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937" w:rsidRDefault="00C31937" w:rsidP="00C31937">
      <w:pPr>
        <w:spacing w:after="0" w:line="240" w:lineRule="auto"/>
        <w:jc w:val="center"/>
        <w:rPr>
          <w:rFonts w:asciiTheme="majorHAnsi" w:hAnsiTheme="majorHAnsi" w:cstheme="majorBidi"/>
          <w:b/>
          <w:bCs/>
          <w:szCs w:val="24"/>
        </w:rPr>
      </w:pPr>
      <w:r w:rsidRPr="00C31937">
        <w:rPr>
          <w:rFonts w:asciiTheme="majorHAnsi" w:hAnsiTheme="majorHAnsi" w:cstheme="majorBidi"/>
          <w:b/>
          <w:bCs/>
          <w:szCs w:val="24"/>
        </w:rPr>
        <w:t>AKAD WAKALAH DANA SETORAN HAJI PERSPEKTIF HUKUM ISLAM</w:t>
      </w:r>
    </w:p>
    <w:p w:rsidR="00C31937" w:rsidRDefault="00C31937" w:rsidP="00C31937">
      <w:pPr>
        <w:spacing w:after="0" w:line="240" w:lineRule="auto"/>
        <w:jc w:val="center"/>
        <w:rPr>
          <w:rFonts w:asciiTheme="majorHAnsi" w:hAnsiTheme="majorHAnsi" w:cstheme="majorBidi"/>
          <w:b/>
          <w:bCs/>
          <w:szCs w:val="24"/>
        </w:rPr>
      </w:pPr>
    </w:p>
    <w:p w:rsidR="00C31937" w:rsidRPr="00BE4EA2" w:rsidRDefault="00C31937" w:rsidP="00C31937">
      <w:pPr>
        <w:spacing w:after="0" w:line="240" w:lineRule="auto"/>
        <w:jc w:val="center"/>
        <w:rPr>
          <w:rFonts w:asciiTheme="majorHAnsi" w:hAnsiTheme="majorHAnsi"/>
          <w:bCs/>
          <w:szCs w:val="24"/>
        </w:rPr>
      </w:pPr>
      <w:r>
        <w:rPr>
          <w:rFonts w:asciiTheme="majorHAnsi" w:hAnsiTheme="majorHAnsi"/>
          <w:bCs/>
          <w:szCs w:val="24"/>
        </w:rPr>
        <w:t>Ali Minanto</w:t>
      </w:r>
    </w:p>
    <w:p w:rsidR="00C31937" w:rsidRPr="00BE4EA2" w:rsidRDefault="00C31937" w:rsidP="00C31937">
      <w:pPr>
        <w:spacing w:after="0" w:line="240" w:lineRule="auto"/>
        <w:jc w:val="center"/>
        <w:rPr>
          <w:rFonts w:asciiTheme="majorHAnsi" w:hAnsiTheme="majorHAnsi"/>
          <w:i/>
          <w:sz w:val="20"/>
          <w:szCs w:val="20"/>
        </w:rPr>
      </w:pPr>
      <w:r>
        <w:rPr>
          <w:rFonts w:asciiTheme="majorHAnsi" w:hAnsiTheme="majorHAnsi"/>
          <w:bCs/>
          <w:i/>
          <w:sz w:val="20"/>
          <w:szCs w:val="20"/>
        </w:rPr>
        <w:t>ali.minanto@</w:t>
      </w:r>
      <w:r w:rsidR="007A7ACD">
        <w:rPr>
          <w:rFonts w:asciiTheme="majorHAnsi" w:hAnsiTheme="majorHAnsi"/>
          <w:bCs/>
          <w:i/>
          <w:sz w:val="20"/>
          <w:szCs w:val="20"/>
        </w:rPr>
        <w:t>uin</w:t>
      </w:r>
      <w:bookmarkStart w:id="0" w:name="_GoBack"/>
      <w:bookmarkEnd w:id="0"/>
      <w:r>
        <w:rPr>
          <w:rFonts w:asciiTheme="majorHAnsi" w:hAnsiTheme="majorHAnsi"/>
          <w:bCs/>
          <w:i/>
          <w:sz w:val="20"/>
          <w:szCs w:val="20"/>
        </w:rPr>
        <w:t>ib.ac.id</w:t>
      </w:r>
    </w:p>
    <w:p w:rsidR="00C31937" w:rsidRPr="00BE4EA2" w:rsidRDefault="00C31937" w:rsidP="00C31937">
      <w:pPr>
        <w:spacing w:after="0" w:line="240" w:lineRule="auto"/>
        <w:ind w:right="-1"/>
        <w:rPr>
          <w:rFonts w:asciiTheme="majorHAnsi" w:hAnsiTheme="majorHAnsi" w:cstheme="majorBidi"/>
          <w:b/>
          <w:bCs/>
          <w:sz w:val="28"/>
          <w:szCs w:val="28"/>
        </w:rPr>
      </w:pPr>
    </w:p>
    <w:p w:rsidR="00C31937" w:rsidRPr="00BE4EA2" w:rsidRDefault="00C31937" w:rsidP="00C31937">
      <w:pPr>
        <w:spacing w:after="0" w:line="240" w:lineRule="auto"/>
        <w:ind w:right="-1"/>
        <w:jc w:val="center"/>
        <w:rPr>
          <w:rFonts w:asciiTheme="majorHAnsi" w:hAnsiTheme="majorHAnsi" w:cstheme="majorBidi"/>
          <w:b/>
          <w:bCs/>
          <w:szCs w:val="24"/>
        </w:rPr>
      </w:pPr>
      <w:r w:rsidRPr="00BE4EA2">
        <w:rPr>
          <w:rFonts w:asciiTheme="majorHAnsi" w:hAnsiTheme="majorHAnsi" w:cstheme="majorBidi"/>
          <w:b/>
          <w:bCs/>
          <w:szCs w:val="24"/>
        </w:rPr>
        <w:t>Abstrak</w:t>
      </w:r>
    </w:p>
    <w:p w:rsidR="00C31937" w:rsidRPr="00C31937" w:rsidRDefault="00C31937" w:rsidP="00C31937">
      <w:pPr>
        <w:spacing w:after="0" w:line="240" w:lineRule="auto"/>
        <w:ind w:right="-1" w:firstLine="0"/>
        <w:jc w:val="both"/>
        <w:rPr>
          <w:rFonts w:asciiTheme="majorHAnsi" w:hAnsiTheme="majorHAnsi" w:cstheme="majorBidi"/>
          <w:bCs/>
          <w:i/>
          <w:szCs w:val="24"/>
        </w:rPr>
      </w:pPr>
      <w:r w:rsidRPr="00C31937">
        <w:rPr>
          <w:rFonts w:asciiTheme="majorHAnsi" w:hAnsiTheme="majorHAnsi" w:cstheme="majorBidi"/>
          <w:bCs/>
          <w:i/>
          <w:szCs w:val="24"/>
        </w:rPr>
        <w:t xml:space="preserve">This study aims to look at the law on wakalah contracts for haj deposit funds. This research uses library research. Data collection was carried out by accessing various sites from the internet (websites) and the data sources used were secondary data sources. The development of such a large haj fund has the potential to be used to support a higher quality haj pilgrimage. </w:t>
      </w:r>
      <w:proofErr w:type="gramStart"/>
      <w:r w:rsidRPr="00C31937">
        <w:rPr>
          <w:rFonts w:asciiTheme="majorHAnsi" w:hAnsiTheme="majorHAnsi" w:cstheme="majorBidi"/>
          <w:bCs/>
          <w:i/>
          <w:szCs w:val="24"/>
        </w:rPr>
        <w:t>Hajj financial management that is effective, efficient, transparent, accountable and in accordance with statutory provisions will have a positive impact on Indonesian pilgrims.</w:t>
      </w:r>
      <w:proofErr w:type="gramEnd"/>
      <w:r w:rsidRPr="00C31937">
        <w:rPr>
          <w:rFonts w:asciiTheme="majorHAnsi" w:hAnsiTheme="majorHAnsi" w:cstheme="majorBidi"/>
          <w:bCs/>
          <w:i/>
          <w:szCs w:val="24"/>
        </w:rPr>
        <w:t xml:space="preserve"> </w:t>
      </w:r>
      <w:proofErr w:type="gramStart"/>
      <w:r w:rsidRPr="00C31937">
        <w:rPr>
          <w:rFonts w:asciiTheme="majorHAnsi" w:hAnsiTheme="majorHAnsi" w:cstheme="majorBidi"/>
          <w:bCs/>
          <w:i/>
          <w:szCs w:val="24"/>
        </w:rPr>
        <w:t>Efforts made by the Ministry of Religion to improve the quality of organizing the pilgrimage is</w:t>
      </w:r>
      <w:proofErr w:type="gramEnd"/>
      <w:r w:rsidRPr="00C31937">
        <w:rPr>
          <w:rFonts w:asciiTheme="majorHAnsi" w:hAnsiTheme="majorHAnsi" w:cstheme="majorBidi"/>
          <w:bCs/>
          <w:i/>
          <w:szCs w:val="24"/>
        </w:rPr>
        <w:t xml:space="preserve"> to develop these funds through investment. The formulation of the problem is the wakalah contract for haj deposit funds from the perspective of Islamic law. The questions that arise are the pros and cons of haj funds investing in haj deposits, the view of maslahah mursalah, and the wakalah contract of haj funds from the perspective of Islamic law. Wakalah in the pilgrimage fund is permissible as long as it aims to help fellow human beings. Maslahah The management of funds in infrastructure makes it easier for Indonesian hajj pilgrims</w:t>
      </w:r>
    </w:p>
    <w:p w:rsidR="00C31937" w:rsidRPr="00BE4EA2" w:rsidRDefault="00C31937" w:rsidP="00C31937">
      <w:pPr>
        <w:spacing w:after="0" w:line="240" w:lineRule="auto"/>
        <w:ind w:right="-1" w:firstLine="0"/>
        <w:jc w:val="both"/>
        <w:rPr>
          <w:rFonts w:asciiTheme="majorHAnsi" w:hAnsiTheme="majorHAnsi" w:cstheme="majorBidi"/>
          <w:bCs/>
          <w:szCs w:val="24"/>
        </w:rPr>
      </w:pPr>
      <w:r w:rsidRPr="00BE4EA2">
        <w:rPr>
          <w:rFonts w:asciiTheme="majorHAnsi" w:hAnsiTheme="majorHAnsi" w:cstheme="majorBidi"/>
          <w:b/>
          <w:bCs/>
          <w:szCs w:val="24"/>
        </w:rPr>
        <w:t>Keywords</w:t>
      </w:r>
      <w:r w:rsidRPr="00BE4EA2">
        <w:rPr>
          <w:rFonts w:asciiTheme="majorHAnsi" w:hAnsiTheme="majorHAnsi" w:cstheme="majorBidi"/>
          <w:bCs/>
          <w:szCs w:val="24"/>
        </w:rPr>
        <w:t xml:space="preserve">: </w:t>
      </w:r>
      <w:r w:rsidRPr="00C31937">
        <w:rPr>
          <w:rFonts w:asciiTheme="majorHAnsi" w:hAnsiTheme="majorHAnsi" w:cstheme="majorBidi"/>
          <w:b/>
          <w:bCs/>
          <w:i/>
          <w:szCs w:val="24"/>
        </w:rPr>
        <w:t xml:space="preserve"> </w:t>
      </w:r>
      <w:r>
        <w:rPr>
          <w:rFonts w:asciiTheme="majorHAnsi" w:hAnsiTheme="majorHAnsi" w:cstheme="majorBidi"/>
          <w:i/>
          <w:szCs w:val="24"/>
        </w:rPr>
        <w:t>W</w:t>
      </w:r>
      <w:r w:rsidRPr="00C31937">
        <w:rPr>
          <w:rFonts w:asciiTheme="majorHAnsi" w:hAnsiTheme="majorHAnsi" w:cstheme="majorBidi"/>
          <w:i/>
          <w:szCs w:val="24"/>
        </w:rPr>
        <w:t>akalah</w:t>
      </w:r>
      <w:r>
        <w:rPr>
          <w:rFonts w:asciiTheme="majorHAnsi" w:hAnsiTheme="majorHAnsi" w:cstheme="majorBidi"/>
          <w:i/>
          <w:szCs w:val="24"/>
        </w:rPr>
        <w:t xml:space="preserve"> Contract, Haj Fund Management, Maslahah M</w:t>
      </w:r>
      <w:r w:rsidRPr="00C31937">
        <w:rPr>
          <w:rFonts w:asciiTheme="majorHAnsi" w:hAnsiTheme="majorHAnsi" w:cstheme="majorBidi"/>
          <w:i/>
          <w:szCs w:val="24"/>
        </w:rPr>
        <w:t>ursalah</w:t>
      </w:r>
      <w:r w:rsidRPr="00C31937">
        <w:rPr>
          <w:rFonts w:asciiTheme="majorHAnsi" w:hAnsiTheme="majorHAnsi" w:cstheme="majorBidi"/>
          <w:szCs w:val="24"/>
        </w:rPr>
        <w:t>.</w:t>
      </w:r>
    </w:p>
    <w:p w:rsidR="00C31937" w:rsidRPr="00BE4EA2" w:rsidRDefault="00C31937" w:rsidP="00C31937">
      <w:pPr>
        <w:spacing w:line="276" w:lineRule="auto"/>
        <w:rPr>
          <w:rFonts w:asciiTheme="majorHAnsi" w:hAnsiTheme="majorHAnsi"/>
          <w:bCs/>
          <w:szCs w:val="24"/>
          <w:shd w:val="clear" w:color="auto" w:fill="FFFFFF"/>
        </w:rPr>
      </w:pPr>
    </w:p>
    <w:p w:rsidR="00C31937" w:rsidRDefault="00C31937" w:rsidP="00C31937">
      <w:pPr>
        <w:pStyle w:val="ListParagraph"/>
        <w:numPr>
          <w:ilvl w:val="0"/>
          <w:numId w:val="1"/>
        </w:numPr>
        <w:spacing w:after="0" w:line="276" w:lineRule="auto"/>
        <w:ind w:left="284" w:hanging="284"/>
        <w:rPr>
          <w:rFonts w:asciiTheme="majorHAnsi" w:hAnsiTheme="majorHAnsi"/>
          <w:b/>
          <w:bCs/>
          <w:szCs w:val="24"/>
          <w:shd w:val="clear" w:color="auto" w:fill="FFFFFF"/>
        </w:rPr>
      </w:pPr>
      <w:r w:rsidRPr="00BE4EA2">
        <w:rPr>
          <w:rFonts w:asciiTheme="majorHAnsi" w:hAnsiTheme="majorHAnsi"/>
          <w:b/>
          <w:bCs/>
          <w:szCs w:val="24"/>
          <w:shd w:val="clear" w:color="auto" w:fill="FFFFFF"/>
        </w:rPr>
        <w:t>Pendahuluan</w:t>
      </w:r>
    </w:p>
    <w:p w:rsidR="00C31937" w:rsidRDefault="00C31937" w:rsidP="00C31937">
      <w:pPr>
        <w:pStyle w:val="ListParagraph"/>
        <w:spacing w:after="0" w:line="276" w:lineRule="auto"/>
        <w:ind w:left="284" w:firstLine="0"/>
        <w:rPr>
          <w:rFonts w:asciiTheme="majorHAnsi" w:hAnsiTheme="majorHAnsi"/>
          <w:szCs w:val="24"/>
          <w:shd w:val="clear" w:color="auto" w:fill="FFFFFF"/>
        </w:rPr>
      </w:pPr>
    </w:p>
    <w:p w:rsidR="00C31937" w:rsidRPr="00C31937" w:rsidRDefault="00C31937" w:rsidP="00C31937">
      <w:pPr>
        <w:spacing w:after="0" w:line="276" w:lineRule="auto"/>
        <w:ind w:left="0" w:firstLine="567"/>
        <w:jc w:val="both"/>
        <w:rPr>
          <w:rFonts w:asciiTheme="majorHAnsi" w:hAnsiTheme="majorHAnsi"/>
          <w:shd w:val="clear" w:color="auto" w:fill="FFFFFF"/>
        </w:rPr>
      </w:pPr>
      <w:r w:rsidRPr="00C31937">
        <w:rPr>
          <w:rFonts w:asciiTheme="majorHAnsi" w:hAnsiTheme="majorHAnsi"/>
          <w:shd w:val="clear" w:color="auto" w:fill="FFFFFF"/>
        </w:rPr>
        <w:t xml:space="preserve">Akad </w:t>
      </w:r>
      <w:r w:rsidRPr="00C31937">
        <w:rPr>
          <w:rFonts w:asciiTheme="majorHAnsi" w:hAnsiTheme="majorHAnsi"/>
          <w:i/>
          <w:shd w:val="clear" w:color="auto" w:fill="FFFFFF"/>
        </w:rPr>
        <w:t>wakalah</w:t>
      </w:r>
      <w:r w:rsidRPr="00C31937">
        <w:rPr>
          <w:rFonts w:asciiTheme="majorHAnsi" w:hAnsiTheme="majorHAnsi"/>
          <w:shd w:val="clear" w:color="auto" w:fill="FFFFFF"/>
        </w:rPr>
        <w:t xml:space="preserve"> investasi </w:t>
      </w:r>
      <w:proofErr w:type="gramStart"/>
      <w:r w:rsidRPr="00C31937">
        <w:rPr>
          <w:rFonts w:asciiTheme="majorHAnsi" w:hAnsiTheme="majorHAnsi"/>
          <w:shd w:val="clear" w:color="auto" w:fill="FFFFFF"/>
        </w:rPr>
        <w:t>dana</w:t>
      </w:r>
      <w:proofErr w:type="gramEnd"/>
      <w:r w:rsidRPr="00C31937">
        <w:rPr>
          <w:rFonts w:asciiTheme="majorHAnsi" w:hAnsiTheme="majorHAnsi"/>
          <w:shd w:val="clear" w:color="auto" w:fill="FFFFFF"/>
        </w:rPr>
        <w:t xml:space="preserve"> haji oleh pemerintah dewasa ini menjadi pebincangan. </w:t>
      </w:r>
      <w:r w:rsidRPr="00C31937">
        <w:rPr>
          <w:rFonts w:asciiTheme="majorHAnsi" w:hAnsiTheme="majorHAnsi"/>
          <w:shd w:val="clear" w:color="auto" w:fill="FFFFFF"/>
          <w:lang w:val="id-ID"/>
        </w:rPr>
        <w:t>Besarnya  akumulasi</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dana</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setoran awal haji memunculkan tantangan</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dalam pengelolaan keuangan  haji.</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Guna</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memenuhi</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kebutuhan</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pembiayaan, sebagian</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pihak</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mengusulkan</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penggunaan dana haji sebagai salah satu sumber pembiayaan infrastruktur. Di sisi lain,  kualitas</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penyelenggaran haji  tahun  berjalan   juga   masih   dihadapkan pada kendala sebagaimana tercermin dalam hasil survei Badan Pusat Statistik.</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Tingkat kepuasan kepuasan penyelenggaraan haji tahun 2015 masih menunjukkan angka 82 persen.</w:t>
      </w:r>
      <w:r w:rsidRPr="00C31937">
        <w:rPr>
          <w:rFonts w:asciiTheme="majorHAnsi" w:hAnsiTheme="majorHAnsi"/>
          <w:shd w:val="clear" w:color="auto" w:fill="FFFFFF"/>
          <w:vertAlign w:val="superscript"/>
          <w:lang w:val="id-ID"/>
        </w:rPr>
        <w:footnoteReference w:id="1"/>
      </w:r>
      <w:r w:rsidRPr="00C31937">
        <w:rPr>
          <w:rFonts w:asciiTheme="majorHAnsi" w:hAnsiTheme="majorHAnsi"/>
          <w:shd w:val="clear" w:color="auto" w:fill="FFFFFF"/>
        </w:rPr>
        <w:t xml:space="preserve"> </w:t>
      </w:r>
    </w:p>
    <w:p w:rsidR="00C31937" w:rsidRPr="00C31937" w:rsidRDefault="00C31937" w:rsidP="00C31937">
      <w:pPr>
        <w:spacing w:after="0" w:line="276" w:lineRule="auto"/>
        <w:ind w:left="0" w:firstLine="567"/>
        <w:jc w:val="both"/>
        <w:rPr>
          <w:rFonts w:asciiTheme="majorHAnsi" w:hAnsiTheme="majorHAnsi"/>
          <w:shd w:val="clear" w:color="auto" w:fill="FFFFFF"/>
        </w:rPr>
      </w:pPr>
      <w:r w:rsidRPr="00C31937">
        <w:rPr>
          <w:rFonts w:asciiTheme="majorHAnsi" w:hAnsiTheme="majorHAnsi"/>
          <w:shd w:val="clear" w:color="auto" w:fill="FFFFFF"/>
        </w:rPr>
        <w:t xml:space="preserve">Namun yang menjadi perdebatan adalah bagaimana status hukum akad wakalah yang dilakukan dengan </w:t>
      </w:r>
      <w:proofErr w:type="gramStart"/>
      <w:r w:rsidRPr="00C31937">
        <w:rPr>
          <w:rFonts w:asciiTheme="majorHAnsi" w:hAnsiTheme="majorHAnsi"/>
          <w:shd w:val="clear" w:color="auto" w:fill="FFFFFF"/>
        </w:rPr>
        <w:t>cara</w:t>
      </w:r>
      <w:proofErr w:type="gramEnd"/>
      <w:r w:rsidRPr="00C31937">
        <w:rPr>
          <w:rFonts w:asciiTheme="majorHAnsi" w:hAnsiTheme="majorHAnsi"/>
          <w:shd w:val="clear" w:color="auto" w:fill="FFFFFF"/>
        </w:rPr>
        <w:t xml:space="preserve"> tidak ada kesepakatan antara calon jama’ah haji dengan pihak pemerintah. Hal ini dilandasi saat pendaftaran calon jama’ah haji yang mendaftar disyaratkan menandatangani </w:t>
      </w:r>
      <w:proofErr w:type="gramStart"/>
      <w:r w:rsidRPr="00C31937">
        <w:rPr>
          <w:rFonts w:asciiTheme="majorHAnsi" w:hAnsiTheme="majorHAnsi"/>
          <w:shd w:val="clear" w:color="auto" w:fill="FFFFFF"/>
        </w:rPr>
        <w:t>surat</w:t>
      </w:r>
      <w:proofErr w:type="gramEnd"/>
      <w:r w:rsidRPr="00C31937">
        <w:rPr>
          <w:rFonts w:asciiTheme="majorHAnsi" w:hAnsiTheme="majorHAnsi"/>
          <w:shd w:val="clear" w:color="auto" w:fill="FFFFFF"/>
        </w:rPr>
        <w:t xml:space="preserve"> untuk persetujuan bahwa dana haji akan ditasyarufkan. Kemudian calon jama’ah haji ada yang mengatakan bahwa tidak setuju </w:t>
      </w:r>
      <w:proofErr w:type="gramStart"/>
      <w:r w:rsidRPr="00C31937">
        <w:rPr>
          <w:rFonts w:asciiTheme="majorHAnsi" w:hAnsiTheme="majorHAnsi"/>
          <w:shd w:val="clear" w:color="auto" w:fill="FFFFFF"/>
        </w:rPr>
        <w:t>akan</w:t>
      </w:r>
      <w:proofErr w:type="gramEnd"/>
      <w:r w:rsidRPr="00C31937">
        <w:rPr>
          <w:rFonts w:asciiTheme="majorHAnsi" w:hAnsiTheme="majorHAnsi"/>
          <w:shd w:val="clear" w:color="auto" w:fill="FFFFFF"/>
        </w:rPr>
        <w:t xml:space="preserve"> hal tersebut, namun untuk ikut daftar peserta jama’ah haji perlu persetujuan syarat tersebut dengan menandatanganinya.</w:t>
      </w:r>
    </w:p>
    <w:p w:rsidR="00C31937" w:rsidRPr="00C31937" w:rsidRDefault="00C31937" w:rsidP="00C31937">
      <w:pPr>
        <w:spacing w:after="0" w:line="276" w:lineRule="auto"/>
        <w:ind w:left="0" w:firstLine="567"/>
        <w:jc w:val="both"/>
        <w:rPr>
          <w:rFonts w:asciiTheme="majorHAnsi" w:hAnsiTheme="majorHAnsi"/>
          <w:shd w:val="clear" w:color="auto" w:fill="FFFFFF"/>
          <w:lang w:val="id-ID"/>
        </w:rPr>
      </w:pPr>
      <w:r w:rsidRPr="00C31937">
        <w:rPr>
          <w:rFonts w:asciiTheme="majorHAnsi" w:hAnsiTheme="majorHAnsi"/>
          <w:shd w:val="clear" w:color="auto" w:fill="FFFFFF"/>
          <w:lang w:val="id-ID"/>
        </w:rPr>
        <w:t xml:space="preserve">Ibadah haji merupakan rukun Islam yang ke lima dalam susunan rukun Islam. </w:t>
      </w:r>
      <w:r w:rsidRPr="00C31937">
        <w:rPr>
          <w:rFonts w:asciiTheme="majorHAnsi" w:hAnsiTheme="majorHAnsi"/>
          <w:shd w:val="clear" w:color="auto" w:fill="FFFFFF"/>
        </w:rPr>
        <w:t xml:space="preserve">Sebagaimana perintahnya terdapat dalam </w:t>
      </w:r>
      <w:r w:rsidRPr="00C31937">
        <w:rPr>
          <w:rFonts w:asciiTheme="majorHAnsi" w:hAnsiTheme="majorHAnsi"/>
          <w:shd w:val="clear" w:color="auto" w:fill="FFFFFF"/>
          <w:lang w:val="id-ID"/>
        </w:rPr>
        <w:t xml:space="preserve">Al-Quran </w:t>
      </w:r>
      <w:proofErr w:type="gramStart"/>
      <w:r w:rsidRPr="00C31937">
        <w:rPr>
          <w:rFonts w:asciiTheme="majorHAnsi" w:hAnsiTheme="majorHAnsi"/>
          <w:shd w:val="clear" w:color="auto" w:fill="FFFFFF"/>
          <w:lang w:val="id-ID"/>
        </w:rPr>
        <w:t>surat</w:t>
      </w:r>
      <w:proofErr w:type="gramEnd"/>
      <w:r w:rsidRPr="00C31937">
        <w:rPr>
          <w:rFonts w:asciiTheme="majorHAnsi" w:hAnsiTheme="majorHAnsi"/>
          <w:shd w:val="clear" w:color="auto" w:fill="FFFFFF"/>
          <w:lang w:val="id-ID"/>
        </w:rPr>
        <w:t xml:space="preserve"> Al-Baqarah ayat 196:</w:t>
      </w:r>
      <w:r w:rsidRPr="00C31937">
        <w:rPr>
          <w:rFonts w:asciiTheme="majorHAnsi" w:hAnsiTheme="majorHAnsi"/>
          <w:shd w:val="clear" w:color="auto" w:fill="FFFFFF"/>
        </w:rPr>
        <w:t xml:space="preserve"> </w:t>
      </w:r>
      <w:r w:rsidRPr="00C31937">
        <w:rPr>
          <w:rFonts w:asciiTheme="majorHAnsi" w:hAnsiTheme="majorHAnsi"/>
          <w:i/>
          <w:iCs/>
          <w:shd w:val="clear" w:color="auto" w:fill="FFFFFF"/>
        </w:rPr>
        <w:t>“D</w:t>
      </w:r>
      <w:r w:rsidRPr="00C31937">
        <w:rPr>
          <w:rFonts w:asciiTheme="majorHAnsi" w:hAnsiTheme="majorHAnsi"/>
          <w:i/>
          <w:iCs/>
          <w:shd w:val="clear" w:color="auto" w:fill="FFFFFF"/>
          <w:lang w:val="id-ID"/>
        </w:rPr>
        <w:t>an sempurnakanlah ibadah haji dan 'umrah karena Allah</w:t>
      </w:r>
      <w:r w:rsidRPr="00C31937">
        <w:rPr>
          <w:rFonts w:asciiTheme="majorHAnsi" w:hAnsiTheme="majorHAnsi"/>
          <w:i/>
          <w:iCs/>
          <w:shd w:val="clear" w:color="auto" w:fill="FFFFFF"/>
        </w:rPr>
        <w:t xml:space="preserve">”. </w:t>
      </w:r>
      <w:r w:rsidRPr="00C31937">
        <w:rPr>
          <w:rFonts w:asciiTheme="majorHAnsi" w:hAnsiTheme="majorHAnsi"/>
          <w:shd w:val="clear" w:color="auto" w:fill="FFFFFF"/>
          <w:lang w:val="id-ID"/>
        </w:rPr>
        <w:t xml:space="preserve">Umat Muslim di Indonesia mendapat perhatian penting dari pemerintah dalam pelaksanaan  haji. Hal ini dilihat dari upaya pemerintah dalam mengelola keuangan haji. Ini semua dilakukan agar tidak ada pihak-pihak yang mengambil kesempatan atau memanfaatkan penduduk awam dalam pengelolaan dana </w:t>
      </w:r>
      <w:r w:rsidRPr="00C31937">
        <w:rPr>
          <w:rFonts w:asciiTheme="majorHAnsi" w:hAnsiTheme="majorHAnsi"/>
          <w:shd w:val="clear" w:color="auto" w:fill="FFFFFF"/>
          <w:lang w:val="id-ID"/>
        </w:rPr>
        <w:lastRenderedPageBreak/>
        <w:t>haji bagi seorang muslim yang hendak berhaji. Pasa</w:t>
      </w:r>
      <w:r w:rsidRPr="00C31937">
        <w:rPr>
          <w:rFonts w:asciiTheme="majorHAnsi" w:hAnsiTheme="majorHAnsi"/>
          <w:shd w:val="clear" w:color="auto" w:fill="FFFFFF"/>
        </w:rPr>
        <w:t xml:space="preserve">l 6 Ayat (2) </w:t>
      </w:r>
      <w:r w:rsidRPr="00C31937">
        <w:rPr>
          <w:rFonts w:asciiTheme="majorHAnsi" w:hAnsiTheme="majorHAnsi"/>
          <w:shd w:val="clear" w:color="auto" w:fill="FFFFFF"/>
          <w:lang w:val="id-ID"/>
        </w:rPr>
        <w:t>Undang-Undang Nomor 34 Tahun 2014 Tentang Pengelolaan Keuangan Haji</w:t>
      </w:r>
      <w:r w:rsidRPr="00C31937">
        <w:rPr>
          <w:rFonts w:asciiTheme="majorHAnsi" w:hAnsiTheme="majorHAnsi"/>
          <w:shd w:val="clear" w:color="auto" w:fill="FFFFFF"/>
        </w:rPr>
        <w:t xml:space="preserve"> mengindikasikan bahwa</w:t>
      </w:r>
      <w:r w:rsidRPr="00C31937">
        <w:rPr>
          <w:rFonts w:asciiTheme="majorHAnsi" w:hAnsiTheme="majorHAnsi"/>
          <w:shd w:val="clear" w:color="auto" w:fill="FFFFFF"/>
          <w:lang w:val="id-ID"/>
        </w:rPr>
        <w:t xml:space="preserve"> </w:t>
      </w:r>
      <w:r w:rsidRPr="00C31937">
        <w:rPr>
          <w:rFonts w:asciiTheme="majorHAnsi" w:hAnsiTheme="majorHAnsi"/>
          <w:shd w:val="clear" w:color="auto" w:fill="FFFFFF"/>
        </w:rPr>
        <w:t>terdapat</w:t>
      </w:r>
      <w:r w:rsidRPr="00C31937">
        <w:rPr>
          <w:rFonts w:asciiTheme="majorHAnsi" w:hAnsiTheme="majorHAnsi"/>
          <w:shd w:val="clear" w:color="auto" w:fill="FFFFFF"/>
          <w:lang w:val="id-ID"/>
        </w:rPr>
        <w:t xml:space="preserve"> unsur wakalah </w:t>
      </w:r>
      <w:r w:rsidRPr="00C31937">
        <w:rPr>
          <w:rFonts w:asciiTheme="majorHAnsi" w:hAnsiTheme="majorHAnsi"/>
          <w:shd w:val="clear" w:color="auto" w:fill="FFFFFF"/>
        </w:rPr>
        <w:t>di dalam pengelolaan dana haji. Aturan tersebut berbunyi:</w:t>
      </w:r>
    </w:p>
    <w:p w:rsidR="00C31937" w:rsidRPr="00C31937" w:rsidRDefault="00C31937" w:rsidP="00C31937">
      <w:pPr>
        <w:spacing w:after="0" w:line="276" w:lineRule="auto"/>
        <w:ind w:left="0" w:firstLine="567"/>
        <w:jc w:val="both"/>
        <w:rPr>
          <w:rFonts w:asciiTheme="majorHAnsi" w:hAnsiTheme="majorHAnsi"/>
          <w:i/>
          <w:iCs/>
          <w:shd w:val="clear" w:color="auto" w:fill="FFFFFF"/>
          <w:lang w:val="id-ID"/>
        </w:rPr>
      </w:pPr>
      <w:r w:rsidRPr="00C31937">
        <w:rPr>
          <w:rFonts w:asciiTheme="majorHAnsi" w:hAnsiTheme="majorHAnsi"/>
          <w:i/>
          <w:iCs/>
          <w:shd w:val="clear" w:color="auto" w:fill="FFFFFF"/>
          <w:lang w:val="id-ID"/>
        </w:rPr>
        <w:t>“Setoran BPIH dan atau BPIH Khusus sebagaimana dimaksud pada ayat (1) dibayarkan ke rekening atas nama BPKH dalam kedudukannya sebagai wakil yang sah dari Jemaah Haji pada Kas Haji melalui BPS BPIH</w:t>
      </w:r>
      <w:r w:rsidRPr="00C31937">
        <w:rPr>
          <w:rFonts w:asciiTheme="majorHAnsi" w:hAnsiTheme="majorHAnsi"/>
          <w:i/>
          <w:iCs/>
          <w:shd w:val="clear" w:color="auto" w:fill="FFFFFF"/>
        </w:rPr>
        <w:t>.</w:t>
      </w:r>
      <w:r w:rsidRPr="00C31937">
        <w:rPr>
          <w:rFonts w:asciiTheme="majorHAnsi" w:hAnsiTheme="majorHAnsi"/>
          <w:i/>
          <w:iCs/>
          <w:shd w:val="clear" w:color="auto" w:fill="FFFFFF"/>
          <w:lang w:val="id-ID"/>
        </w:rPr>
        <w:t>”</w:t>
      </w:r>
    </w:p>
    <w:p w:rsidR="00C31937" w:rsidRPr="00C31937" w:rsidRDefault="00C31937" w:rsidP="00C31937">
      <w:pPr>
        <w:spacing w:after="0" w:line="276" w:lineRule="auto"/>
        <w:ind w:left="0" w:firstLine="567"/>
        <w:jc w:val="both"/>
        <w:rPr>
          <w:rFonts w:asciiTheme="majorHAnsi" w:hAnsiTheme="majorHAnsi"/>
          <w:shd w:val="clear" w:color="auto" w:fill="FFFFFF"/>
          <w:lang w:val="id-ID"/>
        </w:rPr>
      </w:pPr>
      <w:proofErr w:type="gramStart"/>
      <w:r w:rsidRPr="00C31937">
        <w:rPr>
          <w:rFonts w:asciiTheme="majorHAnsi" w:hAnsiTheme="majorHAnsi"/>
          <w:shd w:val="clear" w:color="auto" w:fill="FFFFFF"/>
        </w:rPr>
        <w:t>P</w:t>
      </w:r>
      <w:r w:rsidRPr="00C31937">
        <w:rPr>
          <w:rFonts w:asciiTheme="majorHAnsi" w:hAnsiTheme="majorHAnsi"/>
          <w:shd w:val="clear" w:color="auto" w:fill="FFFFFF"/>
          <w:lang w:val="id-ID"/>
        </w:rPr>
        <w:t>elaksanaaannya dijelaskan dalam Peraturan Pemerintah Nomor 5 Tahun 2018.</w:t>
      </w:r>
      <w:proofErr w:type="gramEnd"/>
      <w:r w:rsidRPr="00C31937">
        <w:rPr>
          <w:rFonts w:asciiTheme="majorHAnsi" w:hAnsiTheme="majorHAnsi"/>
          <w:shd w:val="clear" w:color="auto" w:fill="FFFFFF"/>
          <w:lang w:val="id-ID"/>
        </w:rPr>
        <w:t xml:space="preserve"> Kemu</w:t>
      </w:r>
      <w:r w:rsidRPr="00C31937">
        <w:rPr>
          <w:rFonts w:asciiTheme="majorHAnsi" w:hAnsiTheme="majorHAnsi"/>
          <w:shd w:val="clear" w:color="auto" w:fill="FFFFFF"/>
        </w:rPr>
        <w:t>d</w:t>
      </w:r>
      <w:r w:rsidRPr="00C31937">
        <w:rPr>
          <w:rFonts w:asciiTheme="majorHAnsi" w:hAnsiTheme="majorHAnsi"/>
          <w:shd w:val="clear" w:color="auto" w:fill="FFFFFF"/>
          <w:lang w:val="id-ID"/>
        </w:rPr>
        <w:t xml:space="preserve">iaan terjadi polemik dalam masyarakat tentang unsur akad </w:t>
      </w:r>
      <w:r w:rsidRPr="00C31937">
        <w:rPr>
          <w:rFonts w:asciiTheme="majorHAnsi" w:hAnsiTheme="majorHAnsi"/>
          <w:i/>
          <w:iCs/>
          <w:shd w:val="clear" w:color="auto" w:fill="FFFFFF"/>
          <w:lang w:val="id-ID"/>
        </w:rPr>
        <w:t>wakalah</w:t>
      </w:r>
      <w:r w:rsidRPr="00C31937">
        <w:rPr>
          <w:rFonts w:asciiTheme="majorHAnsi" w:hAnsiTheme="majorHAnsi"/>
          <w:shd w:val="clear" w:color="auto" w:fill="FFFFFF"/>
          <w:lang w:val="id-ID"/>
        </w:rPr>
        <w:t xml:space="preserve"> dalam setoran dana haji oleh jamaah haji yang hendak mendaftarkan dirinya. Bagaimana formulasi akad wakalah dan infrastruktur apa yang dibangun dari dana haji tersebut dan bagaimana tinjauan Hukum Islam tentang wakalah dana haji untuk infrastruktur.</w:t>
      </w:r>
    </w:p>
    <w:p w:rsidR="00C31937" w:rsidRPr="00C31937" w:rsidRDefault="00C31937" w:rsidP="00C31937">
      <w:pPr>
        <w:spacing w:after="0" w:line="276" w:lineRule="auto"/>
        <w:ind w:left="0" w:firstLine="567"/>
        <w:jc w:val="both"/>
        <w:rPr>
          <w:rFonts w:asciiTheme="majorHAnsi" w:hAnsiTheme="majorHAnsi"/>
          <w:shd w:val="clear" w:color="auto" w:fill="FFFFFF"/>
          <w:lang w:val="id-ID"/>
        </w:rPr>
      </w:pPr>
      <w:proofErr w:type="gramStart"/>
      <w:r w:rsidRPr="00C31937">
        <w:rPr>
          <w:rFonts w:asciiTheme="majorHAnsi" w:hAnsiTheme="majorHAnsi"/>
          <w:shd w:val="clear" w:color="auto" w:fill="FFFFFF"/>
        </w:rPr>
        <w:t xml:space="preserve">Studi ini </w:t>
      </w:r>
      <w:r w:rsidRPr="00C31937">
        <w:rPr>
          <w:rFonts w:asciiTheme="majorHAnsi" w:hAnsiTheme="majorHAnsi"/>
          <w:shd w:val="clear" w:color="auto" w:fill="FFFFFF"/>
          <w:lang w:val="id-ID"/>
        </w:rPr>
        <w:t>menggunakan</w:t>
      </w:r>
      <w:r w:rsidRPr="00C31937">
        <w:rPr>
          <w:rFonts w:asciiTheme="majorHAnsi" w:hAnsiTheme="majorHAnsi"/>
          <w:shd w:val="clear" w:color="auto" w:fill="FFFFFF"/>
        </w:rPr>
        <w:t xml:space="preserve"> jenis penilitian</w:t>
      </w:r>
      <w:r w:rsidRPr="00C31937">
        <w:rPr>
          <w:rFonts w:asciiTheme="majorHAnsi" w:hAnsiTheme="majorHAnsi"/>
          <w:shd w:val="clear" w:color="auto" w:fill="FFFFFF"/>
          <w:lang w:val="id-ID"/>
        </w:rPr>
        <w:t xml:space="preserve"> kepustakaan</w:t>
      </w:r>
      <w:r w:rsidRPr="00C31937">
        <w:rPr>
          <w:rFonts w:asciiTheme="majorHAnsi" w:hAnsiTheme="majorHAnsi"/>
          <w:shd w:val="clear" w:color="auto" w:fill="FFFFFF"/>
        </w:rPr>
        <w:t xml:space="preserve"> (</w:t>
      </w:r>
      <w:r w:rsidRPr="00C31937">
        <w:rPr>
          <w:rFonts w:asciiTheme="majorHAnsi" w:hAnsiTheme="majorHAnsi"/>
          <w:i/>
          <w:shd w:val="clear" w:color="auto" w:fill="FFFFFF"/>
          <w:lang w:val="id-ID"/>
        </w:rPr>
        <w:t>l</w:t>
      </w:r>
      <w:r w:rsidRPr="00C31937">
        <w:rPr>
          <w:rFonts w:asciiTheme="majorHAnsi" w:hAnsiTheme="majorHAnsi"/>
          <w:i/>
          <w:shd w:val="clear" w:color="auto" w:fill="FFFFFF"/>
        </w:rPr>
        <w:t>i</w:t>
      </w:r>
      <w:r w:rsidRPr="00C31937">
        <w:rPr>
          <w:rFonts w:asciiTheme="majorHAnsi" w:hAnsiTheme="majorHAnsi"/>
          <w:i/>
          <w:shd w:val="clear" w:color="auto" w:fill="FFFFFF"/>
          <w:lang w:val="id-ID"/>
        </w:rPr>
        <w:t>brary</w:t>
      </w:r>
      <w:r w:rsidRPr="00C31937">
        <w:rPr>
          <w:rFonts w:asciiTheme="majorHAnsi" w:hAnsiTheme="majorHAnsi"/>
          <w:i/>
          <w:shd w:val="clear" w:color="auto" w:fill="FFFFFF"/>
        </w:rPr>
        <w:t xml:space="preserve"> research</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yang menggunakan literatur (kepustakaan)</w:t>
      </w:r>
      <w:r w:rsidRPr="00C31937">
        <w:rPr>
          <w:rFonts w:asciiTheme="majorHAnsi" w:hAnsiTheme="majorHAnsi"/>
          <w:shd w:val="clear" w:color="auto" w:fill="FFFFFF"/>
        </w:rPr>
        <w:t xml:space="preserve"> </w:t>
      </w:r>
      <w:r w:rsidRPr="00C31937">
        <w:rPr>
          <w:rFonts w:asciiTheme="majorHAnsi" w:hAnsiTheme="majorHAnsi"/>
          <w:shd w:val="clear" w:color="auto" w:fill="FFFFFF"/>
          <w:lang w:val="id-ID"/>
        </w:rPr>
        <w:t>baik berupa buku-buku, catatan, maupun laporan hasil penelitian terdahulu yang relevan terhadap studi ini.</w:t>
      </w:r>
      <w:proofErr w:type="gramEnd"/>
      <w:r w:rsidRPr="00C31937">
        <w:rPr>
          <w:rFonts w:asciiTheme="majorHAnsi" w:hAnsiTheme="majorHAnsi"/>
          <w:shd w:val="clear" w:color="auto" w:fill="FFFFFF"/>
          <w:vertAlign w:val="superscript"/>
          <w:lang w:val="id-ID"/>
        </w:rPr>
        <w:footnoteReference w:id="2"/>
      </w:r>
      <w:r w:rsidRPr="00C31937">
        <w:rPr>
          <w:rFonts w:asciiTheme="majorHAnsi" w:hAnsiTheme="majorHAnsi"/>
          <w:shd w:val="clear" w:color="auto" w:fill="FFFFFF"/>
          <w:lang w:val="id-ID"/>
        </w:rPr>
        <w:t xml:space="preserve"> Teknik pengumpulan data dalam penelitian ini adalah dengan menggunakan metode:</w:t>
      </w:r>
    </w:p>
    <w:p w:rsidR="00C31937" w:rsidRPr="00C31937" w:rsidRDefault="00C31937" w:rsidP="00C31937">
      <w:pPr>
        <w:spacing w:after="0" w:line="276" w:lineRule="auto"/>
        <w:ind w:left="0" w:firstLine="567"/>
        <w:jc w:val="both"/>
        <w:rPr>
          <w:rFonts w:asciiTheme="majorHAnsi" w:hAnsiTheme="majorHAnsi"/>
          <w:b/>
          <w:bCs/>
          <w:shd w:val="clear" w:color="auto" w:fill="FFFFFF"/>
          <w:lang w:val="id-ID"/>
        </w:rPr>
      </w:pPr>
      <w:r w:rsidRPr="00C31937">
        <w:rPr>
          <w:rFonts w:asciiTheme="majorHAnsi" w:hAnsiTheme="majorHAnsi"/>
          <w:shd w:val="clear" w:color="auto" w:fill="FFFFFF"/>
          <w:lang w:val="id-ID"/>
        </w:rPr>
        <w:t xml:space="preserve">Penelitian Pustaka </w:t>
      </w:r>
      <w:r w:rsidRPr="00C31937">
        <w:rPr>
          <w:rFonts w:asciiTheme="majorHAnsi" w:hAnsiTheme="majorHAnsi"/>
          <w:i/>
          <w:iCs/>
          <w:shd w:val="clear" w:color="auto" w:fill="FFFFFF"/>
          <w:lang w:val="id-ID"/>
        </w:rPr>
        <w:t>(</w:t>
      </w:r>
      <w:r w:rsidRPr="00C31937">
        <w:rPr>
          <w:rFonts w:asciiTheme="majorHAnsi" w:hAnsiTheme="majorHAnsi"/>
          <w:i/>
          <w:iCs/>
          <w:shd w:val="clear" w:color="auto" w:fill="FFFFFF"/>
        </w:rPr>
        <w:t>l</w:t>
      </w:r>
      <w:r w:rsidRPr="00C31937">
        <w:rPr>
          <w:rFonts w:asciiTheme="majorHAnsi" w:hAnsiTheme="majorHAnsi"/>
          <w:i/>
          <w:iCs/>
          <w:shd w:val="clear" w:color="auto" w:fill="FFFFFF"/>
          <w:lang w:val="id-ID"/>
        </w:rPr>
        <w:t xml:space="preserve">ibrary </w:t>
      </w:r>
      <w:r w:rsidRPr="00C31937">
        <w:rPr>
          <w:rFonts w:asciiTheme="majorHAnsi" w:hAnsiTheme="majorHAnsi"/>
          <w:i/>
          <w:iCs/>
          <w:shd w:val="clear" w:color="auto" w:fill="FFFFFF"/>
        </w:rPr>
        <w:t>r</w:t>
      </w:r>
      <w:r w:rsidRPr="00C31937">
        <w:rPr>
          <w:rFonts w:asciiTheme="majorHAnsi" w:hAnsiTheme="majorHAnsi"/>
          <w:i/>
          <w:iCs/>
          <w:shd w:val="clear" w:color="auto" w:fill="FFFFFF"/>
          <w:lang w:val="id-ID"/>
        </w:rPr>
        <w:t>esearch)</w:t>
      </w:r>
      <w:r w:rsidRPr="00C31937">
        <w:rPr>
          <w:rFonts w:asciiTheme="majorHAnsi" w:hAnsiTheme="majorHAnsi"/>
          <w:shd w:val="clear" w:color="auto" w:fill="FFFFFF"/>
        </w:rPr>
        <w:t>.</w:t>
      </w:r>
      <w:r w:rsidRPr="00C31937">
        <w:rPr>
          <w:rFonts w:asciiTheme="majorHAnsi" w:hAnsiTheme="majorHAnsi"/>
          <w:shd w:val="clear" w:color="auto" w:fill="FFFFFF"/>
          <w:lang w:val="id-ID"/>
        </w:rPr>
        <w:t xml:space="preserve"> Teknik kepustakaan adalah “penelitian kepustakaan yang dilaksanakan dengan cara membaca, menelaah dan mencatat berbagai literatur atau bahan bacaan yang sesuai dengan pokok bahasan, kemudian disaring dan dituangkan dalam kerangka pemikiran secara teoritis.”</w:t>
      </w:r>
      <w:r w:rsidRPr="00C31937">
        <w:rPr>
          <w:rFonts w:asciiTheme="majorHAnsi" w:hAnsiTheme="majorHAnsi"/>
          <w:shd w:val="clear" w:color="auto" w:fill="FFFFFF"/>
          <w:vertAlign w:val="superscript"/>
          <w:lang w:val="id-ID"/>
        </w:rPr>
        <w:footnoteReference w:id="3"/>
      </w:r>
    </w:p>
    <w:p w:rsidR="00C31937" w:rsidRPr="00C31937" w:rsidRDefault="00C31937" w:rsidP="00C31937">
      <w:pPr>
        <w:spacing w:after="0" w:line="276" w:lineRule="auto"/>
        <w:ind w:left="0" w:firstLine="567"/>
        <w:jc w:val="both"/>
        <w:rPr>
          <w:rFonts w:asciiTheme="majorHAnsi" w:hAnsiTheme="majorHAnsi"/>
          <w:b/>
          <w:bCs/>
          <w:shd w:val="clear" w:color="auto" w:fill="FFFFFF"/>
          <w:lang w:val="id-ID"/>
        </w:rPr>
      </w:pPr>
      <w:r w:rsidRPr="00C31937">
        <w:rPr>
          <w:rFonts w:asciiTheme="majorHAnsi" w:hAnsiTheme="majorHAnsi"/>
          <w:shd w:val="clear" w:color="auto" w:fill="FFFFFF"/>
          <w:lang w:val="id-ID"/>
        </w:rPr>
        <w:t>Mengakses Situs Internet (Website). Metode ini dilakukan dengan menulusuri website/situs yang menyediakan berbagai data dan informasi yang berhubungan dengan penelitian, yaitu situs mengenai jurnal-jurnal penelitian tentang kesejahteraan masyarakat dan berbagai situs lainnya yang dijadikan sebagai landasan dasar atau referensi untuk mempelajari berbagai teori dan praktek yang sedang penulis teliti.</w:t>
      </w:r>
    </w:p>
    <w:p w:rsidR="00C31937" w:rsidRPr="00C31937" w:rsidRDefault="00C31937" w:rsidP="00C31937">
      <w:pPr>
        <w:spacing w:after="0" w:line="276" w:lineRule="auto"/>
        <w:ind w:left="0" w:firstLine="567"/>
        <w:jc w:val="both"/>
        <w:rPr>
          <w:rFonts w:asciiTheme="majorHAnsi" w:hAnsiTheme="majorHAnsi"/>
          <w:shd w:val="clear" w:color="auto" w:fill="FFFFFF"/>
          <w:lang w:val="en-ID"/>
        </w:rPr>
      </w:pPr>
      <w:r w:rsidRPr="00C31937">
        <w:rPr>
          <w:rFonts w:asciiTheme="majorHAnsi" w:hAnsiTheme="majorHAnsi"/>
          <w:shd w:val="clear" w:color="auto" w:fill="FFFFFF"/>
          <w:lang w:val="id-ID"/>
        </w:rPr>
        <w:t>Adapun sumber data yang digunakan adalah sumber data sekunder. Data Sekunder adalah data yang diperoleh atau dikumpulkan oleh orang yang melakukan penelitian dari sumber-sumber yang telah ada.</w:t>
      </w:r>
      <w:r w:rsidRPr="00C31937">
        <w:rPr>
          <w:rFonts w:asciiTheme="majorHAnsi" w:hAnsiTheme="majorHAnsi"/>
          <w:shd w:val="clear" w:color="auto" w:fill="FFFFFF"/>
          <w:vertAlign w:val="superscript"/>
          <w:lang w:val="id-ID"/>
        </w:rPr>
        <w:footnoteReference w:id="4"/>
      </w:r>
      <w:r w:rsidRPr="00C31937">
        <w:rPr>
          <w:rFonts w:asciiTheme="majorHAnsi" w:hAnsiTheme="majorHAnsi"/>
          <w:shd w:val="clear" w:color="auto" w:fill="FFFFFF"/>
          <w:lang w:val="id-ID"/>
        </w:rPr>
        <w:t xml:space="preserve"> Data sekunder berupa buku-buku, jurnal, ensiklopedi, majalah, makalah, artikel dan lain-lain yang relevan dengan permasalahan mengenai harga</w:t>
      </w:r>
      <w:r>
        <w:rPr>
          <w:rFonts w:asciiTheme="majorHAnsi" w:hAnsiTheme="majorHAnsi"/>
          <w:shd w:val="clear" w:color="auto" w:fill="FFFFFF"/>
          <w:lang w:val="en-ID"/>
        </w:rPr>
        <w:t>.</w:t>
      </w:r>
    </w:p>
    <w:p w:rsidR="00C31937" w:rsidRPr="00BE4EA2" w:rsidRDefault="00C31937" w:rsidP="00C31937">
      <w:pPr>
        <w:pStyle w:val="ListParagraph"/>
        <w:numPr>
          <w:ilvl w:val="0"/>
          <w:numId w:val="1"/>
        </w:numPr>
        <w:spacing w:before="240" w:after="0" w:line="276" w:lineRule="auto"/>
        <w:ind w:left="426" w:hanging="425"/>
        <w:jc w:val="both"/>
        <w:rPr>
          <w:rFonts w:asciiTheme="majorHAnsi" w:hAnsiTheme="majorHAnsi" w:cstheme="minorBidi"/>
          <w:b/>
          <w:szCs w:val="24"/>
        </w:rPr>
      </w:pPr>
      <w:r w:rsidRPr="00BE4EA2">
        <w:rPr>
          <w:rFonts w:asciiTheme="majorHAnsi" w:hAnsiTheme="majorHAnsi" w:cstheme="minorBidi"/>
          <w:b/>
          <w:szCs w:val="24"/>
        </w:rPr>
        <w:t>Pembahasan</w:t>
      </w:r>
    </w:p>
    <w:p w:rsidR="00C31937" w:rsidRPr="00C31937" w:rsidRDefault="00C31937" w:rsidP="00C31937">
      <w:pPr>
        <w:autoSpaceDE w:val="0"/>
        <w:autoSpaceDN w:val="0"/>
        <w:adjustRightInd w:val="0"/>
        <w:spacing w:after="0" w:line="276" w:lineRule="auto"/>
        <w:ind w:left="0" w:firstLine="720"/>
        <w:jc w:val="both"/>
        <w:rPr>
          <w:rFonts w:asciiTheme="majorHAnsi" w:hAnsiTheme="majorHAnsi" w:cstheme="majorBidi"/>
          <w:color w:val="000000"/>
          <w:szCs w:val="24"/>
          <w:lang w:val="id-ID"/>
        </w:rPr>
      </w:pPr>
      <w:r w:rsidRPr="00C31937">
        <w:rPr>
          <w:rFonts w:asciiTheme="majorHAnsi" w:hAnsiTheme="majorHAnsi" w:cstheme="majorBidi"/>
          <w:i/>
          <w:iCs/>
          <w:color w:val="000000"/>
          <w:szCs w:val="24"/>
          <w:lang w:val="id-ID"/>
        </w:rPr>
        <w:t xml:space="preserve">Wakalah </w:t>
      </w:r>
      <w:r w:rsidRPr="00C31937">
        <w:rPr>
          <w:rFonts w:asciiTheme="majorHAnsi" w:hAnsiTheme="majorHAnsi" w:cstheme="majorBidi"/>
          <w:color w:val="000000"/>
          <w:szCs w:val="24"/>
          <w:lang w:val="id-ID"/>
        </w:rPr>
        <w:t xml:space="preserve">berasal dari </w:t>
      </w:r>
      <w:r w:rsidRPr="00C31937">
        <w:rPr>
          <w:rFonts w:asciiTheme="majorHAnsi" w:hAnsiTheme="majorHAnsi" w:cstheme="majorBidi"/>
          <w:i/>
          <w:iCs/>
          <w:color w:val="000000"/>
          <w:szCs w:val="24"/>
          <w:lang w:val="id-ID"/>
        </w:rPr>
        <w:t xml:space="preserve">wazan wakala-yakilu-waklan </w:t>
      </w:r>
      <w:r w:rsidRPr="00C31937">
        <w:rPr>
          <w:rFonts w:asciiTheme="majorHAnsi" w:hAnsiTheme="majorHAnsi" w:cstheme="majorBidi"/>
          <w:color w:val="000000"/>
          <w:szCs w:val="24"/>
          <w:lang w:val="id-ID"/>
        </w:rPr>
        <w:t xml:space="preserve">yang berarti menyerahkan atau mewakilkan urusan sedangkan </w:t>
      </w:r>
      <w:r w:rsidRPr="00C31937">
        <w:rPr>
          <w:rFonts w:asciiTheme="majorHAnsi" w:hAnsiTheme="majorHAnsi" w:cstheme="majorBidi"/>
          <w:i/>
          <w:iCs/>
          <w:color w:val="000000"/>
          <w:szCs w:val="24"/>
          <w:lang w:val="id-ID"/>
        </w:rPr>
        <w:t>wakalah</w:t>
      </w:r>
      <w:r w:rsidRPr="00C31937">
        <w:rPr>
          <w:rFonts w:asciiTheme="majorHAnsi" w:hAnsiTheme="majorHAnsi" w:cstheme="majorBidi"/>
          <w:color w:val="000000"/>
          <w:szCs w:val="24"/>
          <w:lang w:val="id-ID"/>
        </w:rPr>
        <w:t xml:space="preserve"> adalah pekerjaan wakil.</w:t>
      </w:r>
      <w:r w:rsidRPr="00C31937">
        <w:rPr>
          <w:rFonts w:asciiTheme="majorHAnsi" w:hAnsiTheme="majorHAnsi" w:cstheme="majorBidi"/>
          <w:color w:val="000000"/>
          <w:szCs w:val="24"/>
          <w:vertAlign w:val="superscript"/>
          <w:lang w:val="id-ID"/>
        </w:rPr>
        <w:footnoteReference w:id="5"/>
      </w:r>
      <w:r w:rsidRPr="00C31937">
        <w:rPr>
          <w:rFonts w:asciiTheme="majorHAnsi" w:hAnsiTheme="majorHAnsi" w:cstheme="majorBidi"/>
          <w:color w:val="000000"/>
          <w:szCs w:val="24"/>
          <w:lang w:val="id-ID"/>
        </w:rPr>
        <w:t xml:space="preserve"> </w:t>
      </w:r>
      <w:r w:rsidRPr="00C31937">
        <w:rPr>
          <w:rFonts w:asciiTheme="majorHAnsi" w:hAnsiTheme="majorHAnsi" w:cstheme="majorBidi"/>
          <w:i/>
          <w:iCs/>
          <w:color w:val="181512"/>
          <w:szCs w:val="24"/>
          <w:lang w:val="id-ID"/>
        </w:rPr>
        <w:t xml:space="preserve">Al-Wakalah </w:t>
      </w:r>
      <w:r w:rsidRPr="00C31937">
        <w:rPr>
          <w:rFonts w:asciiTheme="majorHAnsi" w:hAnsiTheme="majorHAnsi" w:cstheme="majorBidi"/>
          <w:color w:val="181512"/>
          <w:szCs w:val="24"/>
          <w:lang w:val="id-ID"/>
        </w:rPr>
        <w:t>juga berarti penyerahan (</w:t>
      </w:r>
      <w:r w:rsidRPr="00C31937">
        <w:rPr>
          <w:rFonts w:asciiTheme="majorHAnsi" w:hAnsiTheme="majorHAnsi" w:cstheme="majorBidi"/>
          <w:i/>
          <w:iCs/>
          <w:color w:val="181512"/>
          <w:szCs w:val="24"/>
          <w:lang w:val="id-ID"/>
        </w:rPr>
        <w:t>al</w:t>
      </w:r>
      <w:r w:rsidRPr="00C31937">
        <w:rPr>
          <w:rFonts w:asciiTheme="majorHAnsi" w:hAnsiTheme="majorHAnsi" w:cstheme="majorBidi"/>
          <w:i/>
          <w:iCs/>
          <w:color w:val="181512"/>
          <w:szCs w:val="24"/>
        </w:rPr>
        <w:t>-</w:t>
      </w:r>
      <w:r w:rsidRPr="00C31937">
        <w:rPr>
          <w:rFonts w:asciiTheme="majorHAnsi" w:hAnsiTheme="majorHAnsi" w:cstheme="majorBidi"/>
          <w:i/>
          <w:iCs/>
          <w:color w:val="181512"/>
          <w:szCs w:val="24"/>
          <w:lang w:val="id-ID"/>
        </w:rPr>
        <w:t xml:space="preserve">Tafwidh) </w:t>
      </w:r>
      <w:r w:rsidRPr="00C31937">
        <w:rPr>
          <w:rFonts w:asciiTheme="majorHAnsi" w:hAnsiTheme="majorHAnsi" w:cstheme="majorBidi"/>
          <w:color w:val="181512"/>
          <w:szCs w:val="24"/>
          <w:lang w:val="id-ID"/>
        </w:rPr>
        <w:t>dan</w:t>
      </w:r>
      <w:r w:rsidRPr="00C31937">
        <w:rPr>
          <w:rFonts w:asciiTheme="majorHAnsi" w:hAnsiTheme="majorHAnsi" w:cstheme="majorBidi"/>
          <w:color w:val="000000"/>
          <w:szCs w:val="24"/>
          <w:lang w:val="id-ID"/>
        </w:rPr>
        <w:t xml:space="preserve"> </w:t>
      </w:r>
      <w:r w:rsidRPr="00C31937">
        <w:rPr>
          <w:rFonts w:asciiTheme="majorHAnsi" w:hAnsiTheme="majorHAnsi" w:cstheme="majorBidi"/>
          <w:color w:val="181512"/>
          <w:szCs w:val="24"/>
          <w:lang w:val="id-ID"/>
        </w:rPr>
        <w:t xml:space="preserve">pemeliharaan </w:t>
      </w:r>
      <w:r w:rsidRPr="00C31937">
        <w:rPr>
          <w:rFonts w:asciiTheme="majorHAnsi" w:hAnsiTheme="majorHAnsi" w:cstheme="majorBidi"/>
          <w:i/>
          <w:iCs/>
          <w:color w:val="181512"/>
          <w:szCs w:val="24"/>
          <w:lang w:val="id-ID"/>
        </w:rPr>
        <w:t>(al-Hifdh).</w:t>
      </w:r>
      <w:r w:rsidRPr="00C31937">
        <w:rPr>
          <w:rFonts w:asciiTheme="majorHAnsi" w:hAnsiTheme="majorHAnsi" w:cstheme="majorBidi"/>
          <w:i/>
          <w:iCs/>
          <w:color w:val="181512"/>
          <w:szCs w:val="24"/>
          <w:vertAlign w:val="superscript"/>
          <w:lang w:val="id-ID"/>
        </w:rPr>
        <w:footnoteReference w:id="6"/>
      </w:r>
      <w:r w:rsidRPr="00C31937">
        <w:rPr>
          <w:rFonts w:asciiTheme="majorHAnsi" w:hAnsiTheme="majorHAnsi" w:cstheme="majorBidi"/>
          <w:color w:val="000000"/>
          <w:szCs w:val="24"/>
          <w:lang w:val="id-ID"/>
        </w:rPr>
        <w:t xml:space="preserve"> Menurut kalangan Syafi’iyah arti </w:t>
      </w:r>
      <w:r w:rsidRPr="00C31937">
        <w:rPr>
          <w:rFonts w:asciiTheme="majorHAnsi" w:hAnsiTheme="majorHAnsi" w:cstheme="majorBidi"/>
          <w:i/>
          <w:iCs/>
          <w:color w:val="000000"/>
          <w:szCs w:val="24"/>
          <w:lang w:val="id-ID"/>
        </w:rPr>
        <w:t>wakalah</w:t>
      </w:r>
      <w:r w:rsidRPr="00C31937">
        <w:rPr>
          <w:rFonts w:asciiTheme="majorHAnsi" w:hAnsiTheme="majorHAnsi" w:cstheme="majorBidi"/>
          <w:color w:val="000000"/>
          <w:szCs w:val="24"/>
          <w:lang w:val="id-ID"/>
        </w:rPr>
        <w:t xml:space="preserve"> adalah ungkapan atau penyerahan kuasa (</w:t>
      </w:r>
      <w:r w:rsidRPr="00C31937">
        <w:rPr>
          <w:rFonts w:asciiTheme="majorHAnsi" w:hAnsiTheme="majorHAnsi" w:cstheme="majorBidi"/>
          <w:i/>
          <w:iCs/>
          <w:color w:val="000000"/>
          <w:szCs w:val="24"/>
          <w:lang w:val="id-ID"/>
        </w:rPr>
        <w:t>al-muwakkil</w:t>
      </w:r>
      <w:r w:rsidRPr="00C31937">
        <w:rPr>
          <w:rFonts w:asciiTheme="majorHAnsi" w:hAnsiTheme="majorHAnsi" w:cstheme="majorBidi"/>
          <w:color w:val="000000"/>
          <w:szCs w:val="24"/>
          <w:lang w:val="id-ID"/>
        </w:rPr>
        <w:t>) kepada orang lain (</w:t>
      </w:r>
      <w:r w:rsidRPr="00C31937">
        <w:rPr>
          <w:rFonts w:asciiTheme="majorHAnsi" w:hAnsiTheme="majorHAnsi" w:cstheme="majorBidi"/>
          <w:i/>
          <w:iCs/>
          <w:color w:val="000000"/>
          <w:szCs w:val="24"/>
          <w:lang w:val="id-ID"/>
        </w:rPr>
        <w:t>al-wakil</w:t>
      </w:r>
      <w:r w:rsidRPr="00C31937">
        <w:rPr>
          <w:rFonts w:asciiTheme="majorHAnsi" w:hAnsiTheme="majorHAnsi" w:cstheme="majorBidi"/>
          <w:color w:val="000000"/>
          <w:szCs w:val="24"/>
          <w:lang w:val="id-ID"/>
        </w:rPr>
        <w:t>) supaya melaksanakan sesuatu dari jenis pekerjaan yang bisa digantikan (</w:t>
      </w:r>
      <w:r w:rsidRPr="00C31937">
        <w:rPr>
          <w:rFonts w:asciiTheme="majorHAnsi" w:hAnsiTheme="majorHAnsi" w:cstheme="majorBidi"/>
          <w:i/>
          <w:iCs/>
          <w:color w:val="000000"/>
          <w:szCs w:val="24"/>
          <w:lang w:val="id-ID"/>
        </w:rPr>
        <w:t>an-naqbalu anniyabah</w:t>
      </w:r>
      <w:r w:rsidRPr="00C31937">
        <w:rPr>
          <w:rFonts w:asciiTheme="majorHAnsi" w:hAnsiTheme="majorHAnsi" w:cstheme="majorBidi"/>
          <w:color w:val="000000"/>
          <w:szCs w:val="24"/>
          <w:lang w:val="id-ID"/>
        </w:rPr>
        <w:t xml:space="preserve">) dan dapat dilakukan oleh pemberi kuasa, dengan ketentuan pekerjaan tersebut dilaksanakan pada saat pemberi kuasa masih hidup. </w:t>
      </w:r>
      <w:r w:rsidRPr="00C31937">
        <w:rPr>
          <w:rFonts w:asciiTheme="majorHAnsi" w:hAnsiTheme="majorHAnsi" w:cstheme="majorBidi"/>
          <w:i/>
          <w:iCs/>
          <w:color w:val="181512"/>
          <w:szCs w:val="24"/>
          <w:lang w:val="id-ID"/>
        </w:rPr>
        <w:t xml:space="preserve">Wakalah </w:t>
      </w:r>
      <w:r w:rsidRPr="00C31937">
        <w:rPr>
          <w:rFonts w:asciiTheme="majorHAnsi" w:hAnsiTheme="majorHAnsi" w:cstheme="majorBidi"/>
          <w:color w:val="181512"/>
          <w:szCs w:val="24"/>
          <w:lang w:val="id-ID"/>
        </w:rPr>
        <w:t xml:space="preserve">dalam </w:t>
      </w:r>
      <w:r w:rsidRPr="00C31937">
        <w:rPr>
          <w:rFonts w:asciiTheme="majorHAnsi" w:hAnsiTheme="majorHAnsi" w:cstheme="majorBidi"/>
          <w:color w:val="000000"/>
          <w:szCs w:val="24"/>
          <w:lang w:val="id-ID"/>
        </w:rPr>
        <w:t xml:space="preserve">arti harfiah adalah menjaga, menahan atau penerapan keahlian atau perbaikan atas nama orang lain, dari sini kata </w:t>
      </w:r>
      <w:r w:rsidRPr="00C31937">
        <w:rPr>
          <w:rFonts w:asciiTheme="majorHAnsi" w:hAnsiTheme="majorHAnsi" w:cstheme="majorBidi"/>
          <w:i/>
          <w:iCs/>
          <w:color w:val="000000"/>
          <w:szCs w:val="24"/>
          <w:lang w:val="id-ID"/>
        </w:rPr>
        <w:t xml:space="preserve">tawkeel </w:t>
      </w:r>
      <w:r w:rsidRPr="00C31937">
        <w:rPr>
          <w:rFonts w:asciiTheme="majorHAnsi" w:hAnsiTheme="majorHAnsi" w:cstheme="majorBidi"/>
          <w:color w:val="000000"/>
          <w:szCs w:val="24"/>
          <w:lang w:val="id-ID"/>
        </w:rPr>
        <w:t xml:space="preserve">diturunkan yang berarti menunjuk seseorang untuk mengambil alih atas suatu </w:t>
      </w:r>
      <w:r w:rsidRPr="00C31937">
        <w:rPr>
          <w:rFonts w:asciiTheme="majorHAnsi" w:hAnsiTheme="majorHAnsi" w:cstheme="majorBidi"/>
          <w:color w:val="000000"/>
          <w:szCs w:val="24"/>
          <w:lang w:val="id-ID"/>
        </w:rPr>
        <w:lastRenderedPageBreak/>
        <w:t xml:space="preserve">hal juga untuk mendelegasikan tugas apapun keorang lain. </w:t>
      </w:r>
      <w:r w:rsidRPr="00C31937">
        <w:rPr>
          <w:rFonts w:asciiTheme="majorHAnsi" w:hAnsiTheme="majorHAnsi" w:cstheme="majorBidi"/>
          <w:color w:val="231F20"/>
          <w:szCs w:val="24"/>
          <w:lang w:val="id-ID"/>
        </w:rPr>
        <w:t xml:space="preserve">Perwakilan dalam bahasa arab adalah </w:t>
      </w:r>
      <w:r w:rsidRPr="00C31937">
        <w:rPr>
          <w:rFonts w:asciiTheme="majorHAnsi" w:hAnsiTheme="majorHAnsi" w:cstheme="majorBidi"/>
          <w:i/>
          <w:iCs/>
          <w:color w:val="231F20"/>
          <w:szCs w:val="24"/>
          <w:lang w:val="id-ID"/>
        </w:rPr>
        <w:t>wakalah</w:t>
      </w:r>
      <w:r w:rsidRPr="00C31937">
        <w:rPr>
          <w:rFonts w:asciiTheme="majorHAnsi" w:hAnsiTheme="majorHAnsi" w:cstheme="majorBidi"/>
          <w:color w:val="231F20"/>
          <w:szCs w:val="24"/>
          <w:lang w:val="id-ID"/>
        </w:rPr>
        <w:t xml:space="preserve"> dengan membaca </w:t>
      </w:r>
      <w:r w:rsidRPr="00C31937">
        <w:rPr>
          <w:rFonts w:asciiTheme="majorHAnsi" w:hAnsiTheme="majorHAnsi" w:cstheme="majorBidi"/>
          <w:i/>
          <w:iCs/>
          <w:color w:val="231F20"/>
          <w:szCs w:val="24"/>
          <w:lang w:val="id-ID"/>
        </w:rPr>
        <w:t xml:space="preserve">fatah </w:t>
      </w:r>
      <w:r w:rsidRPr="00C31937">
        <w:rPr>
          <w:rFonts w:asciiTheme="majorHAnsi" w:hAnsiTheme="majorHAnsi" w:cstheme="majorBidi"/>
          <w:color w:val="231F20"/>
          <w:szCs w:val="24"/>
          <w:lang w:val="id-ID"/>
        </w:rPr>
        <w:t xml:space="preserve">huruf </w:t>
      </w:r>
      <w:r w:rsidRPr="00C31937">
        <w:rPr>
          <w:rFonts w:asciiTheme="majorHAnsi" w:hAnsiTheme="majorHAnsi" w:cstheme="majorBidi"/>
          <w:i/>
          <w:iCs/>
          <w:color w:val="231F20"/>
          <w:szCs w:val="24"/>
          <w:lang w:val="id-ID"/>
        </w:rPr>
        <w:t>waw</w:t>
      </w:r>
      <w:r w:rsidRPr="00C31937">
        <w:rPr>
          <w:rFonts w:asciiTheme="majorHAnsi" w:hAnsiTheme="majorHAnsi" w:cstheme="majorBidi"/>
          <w:color w:val="231F20"/>
          <w:szCs w:val="24"/>
          <w:lang w:val="id-ID"/>
        </w:rPr>
        <w:t xml:space="preserve"> namun kadangkala ia dibaca </w:t>
      </w:r>
      <w:r w:rsidRPr="00C31937">
        <w:rPr>
          <w:rFonts w:asciiTheme="majorHAnsi" w:hAnsiTheme="majorHAnsi" w:cstheme="majorBidi"/>
          <w:i/>
          <w:iCs/>
          <w:color w:val="231F20"/>
          <w:szCs w:val="24"/>
          <w:lang w:val="id-ID"/>
        </w:rPr>
        <w:t xml:space="preserve">kasrah </w:t>
      </w:r>
      <w:r w:rsidRPr="00C31937">
        <w:rPr>
          <w:rFonts w:asciiTheme="majorHAnsi" w:hAnsiTheme="majorHAnsi" w:cstheme="majorBidi"/>
          <w:color w:val="231F20"/>
          <w:szCs w:val="24"/>
          <w:lang w:val="id-ID"/>
        </w:rPr>
        <w:t xml:space="preserve">Perwakilan menurut bahasa adalah mewakilkan dan menjaga. Ia berasal dari perkataan: </w:t>
      </w:r>
      <w:r w:rsidRPr="00C31937">
        <w:rPr>
          <w:rFonts w:asciiTheme="majorHAnsi" w:hAnsiTheme="majorHAnsi" w:cstheme="majorBidi"/>
          <w:color w:val="231F20"/>
          <w:szCs w:val="24"/>
          <w:rtl/>
          <w:lang w:val="id-ID"/>
        </w:rPr>
        <w:t>وكلت فلانا</w:t>
      </w:r>
      <w:r w:rsidRPr="00C31937">
        <w:rPr>
          <w:rFonts w:asciiTheme="majorHAnsi" w:hAnsiTheme="majorHAnsi" w:cstheme="majorBidi"/>
          <w:color w:val="231F20"/>
          <w:szCs w:val="24"/>
          <w:lang w:val="id-ID"/>
        </w:rPr>
        <w:t xml:space="preserve"> bermaksud (memintanya menjagakan sesuatu).</w:t>
      </w:r>
      <w:r w:rsidRPr="00C31937">
        <w:rPr>
          <w:rFonts w:asciiTheme="majorHAnsi" w:hAnsiTheme="majorHAnsi" w:cstheme="majorBidi"/>
          <w:i/>
          <w:iCs/>
          <w:color w:val="231F20"/>
          <w:szCs w:val="24"/>
          <w:lang w:val="id-ID"/>
        </w:rPr>
        <w:t xml:space="preserve"> </w:t>
      </w:r>
      <w:r w:rsidRPr="00C31937">
        <w:rPr>
          <w:rFonts w:asciiTheme="majorHAnsi" w:hAnsiTheme="majorHAnsi" w:cstheme="majorBidi"/>
          <w:color w:val="231F20"/>
          <w:szCs w:val="24"/>
          <w:lang w:val="id-ID"/>
        </w:rPr>
        <w:t xml:space="preserve">Perwakilan menurut </w:t>
      </w:r>
      <w:r w:rsidRPr="00C31937">
        <w:rPr>
          <w:rFonts w:asciiTheme="majorHAnsi" w:hAnsiTheme="majorHAnsi" w:cstheme="majorBidi"/>
          <w:i/>
          <w:iCs/>
          <w:color w:val="231F20"/>
          <w:szCs w:val="24"/>
          <w:lang w:val="id-ID"/>
        </w:rPr>
        <w:t>syari’at</w:t>
      </w:r>
      <w:r w:rsidRPr="00C31937">
        <w:rPr>
          <w:rFonts w:asciiTheme="majorHAnsi" w:hAnsiTheme="majorHAnsi" w:cstheme="majorBidi"/>
          <w:color w:val="231F20"/>
          <w:szCs w:val="24"/>
          <w:lang w:val="id-ID"/>
        </w:rPr>
        <w:t xml:space="preserve"> pula adalah meminta seseorang untuk menggantikan kedudukannya secara mutlak atau secara terbatas.</w:t>
      </w:r>
      <w:r w:rsidRPr="00C31937">
        <w:rPr>
          <w:rFonts w:asciiTheme="majorHAnsi" w:hAnsiTheme="majorHAnsi" w:cstheme="majorBidi"/>
          <w:color w:val="231F20"/>
          <w:szCs w:val="24"/>
          <w:vertAlign w:val="superscript"/>
          <w:lang w:val="id-ID"/>
        </w:rPr>
        <w:footnoteReference w:id="7"/>
      </w:r>
    </w:p>
    <w:p w:rsidR="00C31937" w:rsidRPr="00C31937" w:rsidRDefault="00C31937" w:rsidP="00C31937">
      <w:pPr>
        <w:autoSpaceDE w:val="0"/>
        <w:autoSpaceDN w:val="0"/>
        <w:adjustRightInd w:val="0"/>
        <w:spacing w:after="0" w:line="276" w:lineRule="auto"/>
        <w:ind w:left="0" w:firstLine="720"/>
        <w:jc w:val="both"/>
        <w:rPr>
          <w:rFonts w:asciiTheme="majorHAnsi" w:hAnsiTheme="majorHAnsi" w:cstheme="majorBidi"/>
          <w:color w:val="000000"/>
          <w:szCs w:val="24"/>
          <w:lang w:val="id-ID"/>
        </w:rPr>
      </w:pPr>
      <w:r w:rsidRPr="00C31937">
        <w:rPr>
          <w:rFonts w:asciiTheme="majorHAnsi" w:hAnsiTheme="majorHAnsi" w:cstheme="majorBidi"/>
          <w:i/>
          <w:iCs/>
          <w:color w:val="000000"/>
          <w:szCs w:val="24"/>
          <w:lang w:val="id-ID"/>
        </w:rPr>
        <w:t>Wakalah</w:t>
      </w:r>
      <w:r w:rsidRPr="00C31937">
        <w:rPr>
          <w:rFonts w:asciiTheme="majorHAnsi" w:hAnsiTheme="majorHAnsi" w:cstheme="majorBidi"/>
          <w:color w:val="000000"/>
          <w:szCs w:val="24"/>
          <w:lang w:val="id-ID"/>
        </w:rPr>
        <w:t xml:space="preserve"> juga di artikan mewakilkan suatu urusan kepada orang lain, untuk bertindak atas namanya, atau pemberian amanah dari seseorang kepada orang lain atas suatu pekerjaan agar orang yang menggantikan melaksanakan pekerjaan tersebut.</w:t>
      </w:r>
      <w:r w:rsidRPr="00C31937">
        <w:rPr>
          <w:rFonts w:asciiTheme="majorHAnsi" w:hAnsiTheme="majorHAnsi" w:cstheme="majorBidi"/>
          <w:color w:val="000000"/>
          <w:szCs w:val="24"/>
          <w:vertAlign w:val="superscript"/>
          <w:lang w:val="id-ID"/>
        </w:rPr>
        <w:footnoteReference w:id="8"/>
      </w:r>
    </w:p>
    <w:p w:rsidR="00C31937" w:rsidRPr="00C31937" w:rsidRDefault="00C31937" w:rsidP="00C31937">
      <w:pPr>
        <w:autoSpaceDE w:val="0"/>
        <w:autoSpaceDN w:val="0"/>
        <w:adjustRightInd w:val="0"/>
        <w:spacing w:after="0" w:line="276" w:lineRule="auto"/>
        <w:ind w:left="0" w:firstLine="720"/>
        <w:jc w:val="both"/>
        <w:rPr>
          <w:rFonts w:asciiTheme="majorHAnsi" w:hAnsiTheme="majorHAnsi" w:cstheme="majorBidi"/>
          <w:color w:val="000000"/>
          <w:szCs w:val="24"/>
          <w:lang w:val="id-ID"/>
        </w:rPr>
      </w:pPr>
      <w:r w:rsidRPr="00C31937">
        <w:rPr>
          <w:rFonts w:asciiTheme="majorHAnsi" w:hAnsiTheme="majorHAnsi" w:cstheme="majorBidi"/>
          <w:color w:val="000000"/>
          <w:szCs w:val="24"/>
          <w:lang w:val="id-ID"/>
        </w:rPr>
        <w:t xml:space="preserve">Berdasarkan pengertian di atas, dapat dipahami bahwa </w:t>
      </w:r>
      <w:r w:rsidRPr="00C31937">
        <w:rPr>
          <w:rFonts w:asciiTheme="majorHAnsi" w:hAnsiTheme="majorHAnsi" w:cstheme="majorBidi"/>
          <w:i/>
          <w:iCs/>
          <w:color w:val="181512"/>
          <w:szCs w:val="24"/>
          <w:lang w:val="id-ID"/>
        </w:rPr>
        <w:t xml:space="preserve">wakalah </w:t>
      </w:r>
      <w:r w:rsidRPr="00C31937">
        <w:rPr>
          <w:rFonts w:asciiTheme="majorHAnsi" w:hAnsiTheme="majorHAnsi" w:cstheme="majorBidi"/>
          <w:color w:val="181512"/>
          <w:szCs w:val="24"/>
          <w:lang w:val="id-ID"/>
        </w:rPr>
        <w:t>adalah akad yang memberikan kuasa kepada pihak lain untuk melakukan</w:t>
      </w:r>
      <w:r w:rsidRPr="00C31937">
        <w:rPr>
          <w:rFonts w:asciiTheme="majorHAnsi" w:hAnsiTheme="majorHAnsi" w:cstheme="majorBidi"/>
          <w:color w:val="000000"/>
          <w:szCs w:val="24"/>
          <w:lang w:val="id-ID"/>
        </w:rPr>
        <w:t xml:space="preserve"> </w:t>
      </w:r>
      <w:r w:rsidRPr="00C31937">
        <w:rPr>
          <w:rFonts w:asciiTheme="majorHAnsi" w:hAnsiTheme="majorHAnsi" w:cstheme="majorBidi"/>
          <w:color w:val="181512"/>
          <w:szCs w:val="24"/>
          <w:lang w:val="id-ID"/>
        </w:rPr>
        <w:t>suatu kegiatan dimana yang memberi kuasa tidak dalam posisi melakukan</w:t>
      </w:r>
      <w:r w:rsidRPr="00C31937">
        <w:rPr>
          <w:rFonts w:asciiTheme="majorHAnsi" w:hAnsiTheme="majorHAnsi" w:cstheme="majorBidi"/>
          <w:color w:val="000000"/>
          <w:szCs w:val="24"/>
          <w:lang w:val="id-ID"/>
        </w:rPr>
        <w:t xml:space="preserve"> </w:t>
      </w:r>
      <w:r w:rsidRPr="00C31937">
        <w:rPr>
          <w:rFonts w:asciiTheme="majorHAnsi" w:hAnsiTheme="majorHAnsi" w:cstheme="majorBidi"/>
          <w:color w:val="181512"/>
          <w:szCs w:val="24"/>
          <w:lang w:val="id-ID"/>
        </w:rPr>
        <w:t xml:space="preserve">kegiatan tersebut. Akad </w:t>
      </w:r>
      <w:r w:rsidRPr="00C31937">
        <w:rPr>
          <w:rFonts w:asciiTheme="majorHAnsi" w:hAnsiTheme="majorHAnsi" w:cstheme="majorBidi"/>
          <w:i/>
          <w:iCs/>
          <w:color w:val="181512"/>
          <w:szCs w:val="24"/>
          <w:lang w:val="id-ID"/>
        </w:rPr>
        <w:t>wakalah</w:t>
      </w:r>
      <w:r w:rsidRPr="00C31937">
        <w:rPr>
          <w:rFonts w:asciiTheme="majorHAnsi" w:hAnsiTheme="majorHAnsi" w:cstheme="majorBidi"/>
          <w:color w:val="181512"/>
          <w:szCs w:val="24"/>
          <w:lang w:val="id-ID"/>
        </w:rPr>
        <w:t xml:space="preserve"> pada hakikatya adalah akad yang</w:t>
      </w:r>
      <w:r w:rsidRPr="00C31937">
        <w:rPr>
          <w:rFonts w:asciiTheme="majorHAnsi" w:hAnsiTheme="majorHAnsi" w:cstheme="majorBidi"/>
          <w:color w:val="000000"/>
          <w:szCs w:val="24"/>
          <w:lang w:val="id-ID"/>
        </w:rPr>
        <w:t xml:space="preserve"> </w:t>
      </w:r>
      <w:r w:rsidRPr="00C31937">
        <w:rPr>
          <w:rFonts w:asciiTheme="majorHAnsi" w:hAnsiTheme="majorHAnsi" w:cstheme="majorBidi"/>
          <w:color w:val="181512"/>
          <w:szCs w:val="24"/>
          <w:lang w:val="id-ID"/>
        </w:rPr>
        <w:t>digunakan oleh seseorang apabila dia membutuhkan orang lain atau</w:t>
      </w:r>
      <w:r w:rsidRPr="00C31937">
        <w:rPr>
          <w:rFonts w:asciiTheme="majorHAnsi" w:hAnsiTheme="majorHAnsi" w:cstheme="majorBidi"/>
          <w:color w:val="000000"/>
          <w:szCs w:val="24"/>
          <w:lang w:val="id-ID"/>
        </w:rPr>
        <w:t xml:space="preserve"> </w:t>
      </w:r>
      <w:r w:rsidRPr="00C31937">
        <w:rPr>
          <w:rFonts w:asciiTheme="majorHAnsi" w:hAnsiTheme="majorHAnsi" w:cstheme="majorBidi"/>
          <w:color w:val="181512"/>
          <w:szCs w:val="24"/>
          <w:lang w:val="id-ID"/>
        </w:rPr>
        <w:t>mengerjakan sesuatu yang tidak dapat dilakukannya sendiri dan meminta</w:t>
      </w:r>
      <w:r w:rsidRPr="00C31937">
        <w:rPr>
          <w:rFonts w:asciiTheme="majorHAnsi" w:hAnsiTheme="majorHAnsi" w:cstheme="majorBidi"/>
          <w:color w:val="000000"/>
          <w:szCs w:val="24"/>
          <w:lang w:val="id-ID"/>
        </w:rPr>
        <w:t xml:space="preserve"> </w:t>
      </w:r>
      <w:r w:rsidRPr="00C31937">
        <w:rPr>
          <w:rFonts w:asciiTheme="majorHAnsi" w:hAnsiTheme="majorHAnsi" w:cstheme="majorBidi"/>
          <w:color w:val="181512"/>
          <w:szCs w:val="24"/>
          <w:lang w:val="id-ID"/>
        </w:rPr>
        <w:t xml:space="preserve">orang lain untuk melaksanakannya. </w:t>
      </w:r>
    </w:p>
    <w:p w:rsidR="00C31937" w:rsidRPr="00C31937" w:rsidRDefault="00C31937" w:rsidP="00C31937">
      <w:pPr>
        <w:spacing w:after="0" w:line="276" w:lineRule="auto"/>
        <w:ind w:left="0" w:firstLine="0"/>
        <w:jc w:val="both"/>
        <w:rPr>
          <w:rFonts w:asciiTheme="majorHAnsi" w:hAnsiTheme="majorHAnsi" w:cstheme="majorBidi"/>
          <w:b/>
          <w:bCs/>
          <w:szCs w:val="24"/>
          <w:lang w:val="id-ID"/>
        </w:rPr>
      </w:pPr>
      <w:r w:rsidRPr="00C31937">
        <w:rPr>
          <w:rFonts w:asciiTheme="majorHAnsi" w:hAnsiTheme="majorHAnsi" w:cstheme="majorBidi"/>
          <w:b/>
          <w:bCs/>
          <w:szCs w:val="24"/>
          <w:lang w:val="id-ID"/>
        </w:rPr>
        <w:t xml:space="preserve">Dasar Hukum </w:t>
      </w:r>
      <w:r w:rsidRPr="00C31937">
        <w:rPr>
          <w:rFonts w:asciiTheme="majorHAnsi" w:hAnsiTheme="majorHAnsi" w:cstheme="majorBidi"/>
          <w:b/>
          <w:bCs/>
          <w:i/>
          <w:iCs/>
          <w:szCs w:val="24"/>
          <w:lang w:val="id-ID"/>
        </w:rPr>
        <w:t>Wakalah</w:t>
      </w:r>
    </w:p>
    <w:p w:rsidR="00C31937" w:rsidRPr="00C31937" w:rsidRDefault="00C31937" w:rsidP="00C31937">
      <w:pPr>
        <w:spacing w:after="0" w:line="276" w:lineRule="auto"/>
        <w:ind w:left="0" w:firstLine="0"/>
        <w:jc w:val="both"/>
        <w:rPr>
          <w:rFonts w:asciiTheme="majorHAnsi" w:hAnsiTheme="majorHAnsi" w:cstheme="majorBidi"/>
          <w:szCs w:val="24"/>
          <w:lang w:val="id-ID"/>
        </w:rPr>
      </w:pPr>
      <w:r w:rsidRPr="00C31937">
        <w:rPr>
          <w:rFonts w:asciiTheme="majorHAnsi" w:hAnsiTheme="majorHAnsi" w:cstheme="majorBidi"/>
          <w:szCs w:val="24"/>
          <w:lang w:val="id-ID"/>
        </w:rPr>
        <w:t>Dasar hukum wakalah dalam Al-Quran adalah surat Al-Kahfi ayat 19:</w:t>
      </w:r>
    </w:p>
    <w:p w:rsidR="00C31937" w:rsidRPr="00C31937" w:rsidRDefault="00C31937" w:rsidP="00C31937">
      <w:pPr>
        <w:bidi/>
        <w:spacing w:line="240" w:lineRule="auto"/>
        <w:ind w:left="0" w:right="284" w:firstLine="0"/>
        <w:jc w:val="both"/>
        <w:rPr>
          <w:rFonts w:asciiTheme="majorHAnsi" w:hAnsiTheme="majorHAnsi" w:cstheme="minorBidi"/>
          <w:szCs w:val="24"/>
          <w:rtl/>
          <w:lang w:val="id-ID"/>
        </w:rPr>
      </w:pPr>
      <w:r w:rsidRPr="00C31937">
        <w:rPr>
          <w:rFonts w:asciiTheme="majorHAnsi" w:hAnsiTheme="majorHAnsi" w:cstheme="minorBidi"/>
          <w:szCs w:val="24"/>
          <w:lang w:val="id-ID"/>
        </w:rPr>
        <w:sym w:font="HQPB5" w:char="F079"/>
      </w:r>
      <w:r w:rsidRPr="00C31937">
        <w:rPr>
          <w:rFonts w:asciiTheme="majorHAnsi" w:hAnsiTheme="majorHAnsi" w:cstheme="minorBidi"/>
          <w:szCs w:val="24"/>
          <w:lang w:val="id-ID"/>
        </w:rPr>
        <w:sym w:font="HQPB2" w:char="F037"/>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2" w:char="F039"/>
      </w:r>
      <w:r w:rsidRPr="00C31937">
        <w:rPr>
          <w:rFonts w:asciiTheme="majorHAnsi" w:hAnsiTheme="majorHAnsi" w:cstheme="minorBidi"/>
          <w:szCs w:val="24"/>
          <w:lang w:val="id-ID"/>
        </w:rPr>
        <w:sym w:font="HQPB2" w:char="F0BA"/>
      </w:r>
      <w:r w:rsidRPr="00C31937">
        <w:rPr>
          <w:rFonts w:asciiTheme="majorHAnsi" w:hAnsiTheme="majorHAnsi" w:cstheme="minorBidi"/>
          <w:szCs w:val="24"/>
          <w:lang w:val="id-ID"/>
        </w:rPr>
        <w:sym w:font="HQPB5" w:char="F078"/>
      </w:r>
      <w:r w:rsidRPr="00C31937">
        <w:rPr>
          <w:rFonts w:asciiTheme="majorHAnsi" w:hAnsiTheme="majorHAnsi" w:cstheme="minorBidi"/>
          <w:szCs w:val="24"/>
          <w:lang w:val="id-ID"/>
        </w:rPr>
        <w:sym w:font="HQPB1" w:char="F08B"/>
      </w:r>
      <w:r w:rsidRPr="00C31937">
        <w:rPr>
          <w:rFonts w:asciiTheme="majorHAnsi" w:hAnsiTheme="majorHAnsi" w:cstheme="minorBidi"/>
          <w:szCs w:val="24"/>
          <w:lang w:val="id-ID"/>
        </w:rPr>
        <w:sym w:font="HQPB5" w:char="F09F"/>
      </w:r>
      <w:r w:rsidRPr="00C31937">
        <w:rPr>
          <w:rFonts w:asciiTheme="majorHAnsi" w:hAnsiTheme="majorHAnsi" w:cstheme="minorBidi"/>
          <w:szCs w:val="24"/>
          <w:lang w:val="id-ID"/>
        </w:rPr>
        <w:sym w:font="HQPB2" w:char="F032"/>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72"/>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3"/>
      </w:r>
      <w:r w:rsidRPr="00C31937">
        <w:rPr>
          <w:rFonts w:asciiTheme="majorHAnsi" w:hAnsiTheme="majorHAnsi" w:cstheme="minorBidi"/>
          <w:szCs w:val="24"/>
          <w:lang w:val="id-ID"/>
        </w:rPr>
        <w:sym w:font="HQPB2" w:char="F04F"/>
      </w:r>
      <w:r w:rsidRPr="00C31937">
        <w:rPr>
          <w:rFonts w:asciiTheme="majorHAnsi" w:hAnsiTheme="majorHAnsi" w:cstheme="minorBidi"/>
          <w:szCs w:val="24"/>
          <w:lang w:val="id-ID"/>
        </w:rPr>
        <w:sym w:font="HQPB4" w:char="F0DF"/>
      </w:r>
      <w:r w:rsidRPr="00C31937">
        <w:rPr>
          <w:rFonts w:asciiTheme="majorHAnsi" w:hAnsiTheme="majorHAnsi" w:cstheme="minorBidi"/>
          <w:szCs w:val="24"/>
          <w:lang w:val="id-ID"/>
        </w:rPr>
        <w:sym w:font="HQPB2" w:char="F067"/>
      </w:r>
      <w:r w:rsidRPr="00C31937">
        <w:rPr>
          <w:rFonts w:asciiTheme="majorHAnsi" w:hAnsiTheme="majorHAnsi" w:cstheme="minorBidi"/>
          <w:szCs w:val="24"/>
          <w:lang w:val="id-ID"/>
        </w:rPr>
        <w:sym w:font="HQPB2" w:char="F0BB"/>
      </w:r>
      <w:r w:rsidRPr="00C31937">
        <w:rPr>
          <w:rFonts w:asciiTheme="majorHAnsi" w:hAnsiTheme="majorHAnsi" w:cstheme="minorBidi"/>
          <w:szCs w:val="24"/>
          <w:lang w:val="id-ID"/>
        </w:rPr>
        <w:sym w:font="HQPB5" w:char="F06F"/>
      </w:r>
      <w:r w:rsidRPr="00C31937">
        <w:rPr>
          <w:rFonts w:asciiTheme="majorHAnsi" w:hAnsiTheme="majorHAnsi" w:cstheme="minorBidi"/>
          <w:szCs w:val="24"/>
          <w:lang w:val="id-ID"/>
        </w:rPr>
        <w:sym w:font="HQPB2" w:char="F059"/>
      </w:r>
      <w:r w:rsidRPr="00C31937">
        <w:rPr>
          <w:rFonts w:asciiTheme="majorHAnsi" w:hAnsiTheme="majorHAnsi" w:cstheme="minorBidi"/>
          <w:szCs w:val="24"/>
          <w:lang w:val="id-ID"/>
        </w:rPr>
        <w:sym w:font="HQPB4" w:char="F0F7"/>
      </w:r>
      <w:r w:rsidRPr="00C31937">
        <w:rPr>
          <w:rFonts w:asciiTheme="majorHAnsi" w:hAnsiTheme="majorHAnsi" w:cstheme="minorBidi"/>
          <w:szCs w:val="24"/>
          <w:lang w:val="id-ID"/>
        </w:rPr>
        <w:sym w:font="HQPB1" w:char="F057"/>
      </w:r>
      <w:r w:rsidRPr="00C31937">
        <w:rPr>
          <w:rFonts w:asciiTheme="majorHAnsi" w:hAnsiTheme="majorHAnsi" w:cstheme="minorBidi"/>
          <w:szCs w:val="24"/>
          <w:lang w:val="id-ID"/>
        </w:rPr>
        <w:sym w:font="HQPB5" w:char="F079"/>
      </w:r>
      <w:r w:rsidRPr="00C31937">
        <w:rPr>
          <w:rFonts w:asciiTheme="majorHAnsi" w:hAnsiTheme="majorHAnsi" w:cstheme="minorBidi"/>
          <w:szCs w:val="24"/>
          <w:lang w:val="id-ID"/>
        </w:rPr>
        <w:sym w:font="HQPB1" w:char="F0E8"/>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1" w:char="F02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28"/>
      </w:r>
      <w:r w:rsidRPr="00C31937">
        <w:rPr>
          <w:rFonts w:asciiTheme="majorHAnsi" w:hAnsiTheme="majorHAnsi" w:cstheme="minorBidi"/>
          <w:szCs w:val="24"/>
          <w:lang w:val="id-ID"/>
        </w:rPr>
        <w:sym w:font="HQPB1" w:char="F023"/>
      </w:r>
      <w:r w:rsidRPr="00C31937">
        <w:rPr>
          <w:rFonts w:asciiTheme="majorHAnsi" w:hAnsiTheme="majorHAnsi" w:cstheme="minorBidi"/>
          <w:szCs w:val="24"/>
          <w:lang w:val="id-ID"/>
        </w:rPr>
        <w:sym w:font="HQPB2" w:char="F071"/>
      </w:r>
      <w:r w:rsidRPr="00C31937">
        <w:rPr>
          <w:rFonts w:asciiTheme="majorHAnsi" w:hAnsiTheme="majorHAnsi" w:cstheme="minorBidi"/>
          <w:szCs w:val="24"/>
          <w:lang w:val="id-ID"/>
        </w:rPr>
        <w:sym w:font="HQPB4" w:char="F0E4"/>
      </w:r>
      <w:r w:rsidRPr="00C31937">
        <w:rPr>
          <w:rFonts w:asciiTheme="majorHAnsi" w:hAnsiTheme="majorHAnsi" w:cstheme="minorBidi"/>
          <w:szCs w:val="24"/>
          <w:lang w:val="id-ID"/>
        </w:rPr>
        <w:sym w:font="HQPB2" w:char="F039"/>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E4"/>
      </w:r>
      <w:r w:rsidRPr="00C31937">
        <w:rPr>
          <w:rFonts w:asciiTheme="majorHAnsi" w:hAnsiTheme="majorHAnsi" w:cstheme="minorBidi"/>
          <w:szCs w:val="24"/>
          <w:lang w:val="id-ID"/>
        </w:rPr>
        <w:sym w:font="HQPB5" w:char="F021"/>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5" w:char="F07C"/>
      </w:r>
      <w:r w:rsidRPr="00C31937">
        <w:rPr>
          <w:rFonts w:asciiTheme="majorHAnsi" w:hAnsiTheme="majorHAnsi" w:cstheme="minorBidi"/>
          <w:szCs w:val="24"/>
          <w:lang w:val="id-ID"/>
        </w:rPr>
        <w:sym w:font="HQPB1" w:char="F0A1"/>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1" w:char="F047"/>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8A"/>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2" w:char="F039"/>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6"/>
      </w:r>
      <w:r w:rsidRPr="00C31937">
        <w:rPr>
          <w:rFonts w:asciiTheme="majorHAnsi" w:hAnsiTheme="majorHAnsi" w:cstheme="minorBidi"/>
          <w:szCs w:val="24"/>
          <w:lang w:val="id-ID"/>
        </w:rPr>
        <w:sym w:font="HQPB2" w:char="F04E"/>
      </w:r>
      <w:r w:rsidRPr="00C31937">
        <w:rPr>
          <w:rFonts w:asciiTheme="majorHAnsi" w:hAnsiTheme="majorHAnsi" w:cstheme="minorBidi"/>
          <w:szCs w:val="24"/>
          <w:lang w:val="id-ID"/>
        </w:rPr>
        <w:sym w:font="HQPB4" w:char="F0E6"/>
      </w:r>
      <w:r w:rsidRPr="00C31937">
        <w:rPr>
          <w:rFonts w:asciiTheme="majorHAnsi" w:hAnsiTheme="majorHAnsi" w:cstheme="minorBidi"/>
          <w:szCs w:val="24"/>
          <w:lang w:val="id-ID"/>
        </w:rPr>
        <w:sym w:font="HQPB2" w:char="F068"/>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5A"/>
      </w:r>
      <w:r w:rsidRPr="00C31937">
        <w:rPr>
          <w:rFonts w:asciiTheme="majorHAnsi" w:hAnsiTheme="majorHAnsi" w:cstheme="minorBidi"/>
          <w:szCs w:val="24"/>
          <w:lang w:val="id-ID"/>
        </w:rPr>
        <w:sym w:font="HQPB4" w:char="F0F7"/>
      </w:r>
      <w:r w:rsidRPr="00C31937">
        <w:rPr>
          <w:rFonts w:asciiTheme="majorHAnsi" w:hAnsiTheme="majorHAnsi" w:cstheme="minorBidi"/>
          <w:szCs w:val="24"/>
          <w:lang w:val="id-ID"/>
        </w:rPr>
        <w:sym w:font="HQPB2" w:char="F08F"/>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1" w:char="F02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34"/>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2" w:char="F041"/>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2" w:char="F025"/>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D7"/>
      </w:r>
      <w:r w:rsidRPr="00C31937">
        <w:rPr>
          <w:rFonts w:asciiTheme="majorHAnsi" w:hAnsiTheme="majorHAnsi" w:cstheme="minorBidi"/>
          <w:szCs w:val="24"/>
          <w:lang w:val="id-ID"/>
        </w:rPr>
        <w:sym w:font="HQPB2" w:char="F040"/>
      </w:r>
      <w:r w:rsidRPr="00C31937">
        <w:rPr>
          <w:rFonts w:asciiTheme="majorHAnsi" w:hAnsiTheme="majorHAnsi" w:cstheme="minorBidi"/>
          <w:szCs w:val="24"/>
          <w:lang w:val="id-ID"/>
        </w:rPr>
        <w:sym w:font="HQPB4" w:char="F0CD"/>
      </w:r>
      <w:r w:rsidRPr="00C31937">
        <w:rPr>
          <w:rFonts w:asciiTheme="majorHAnsi" w:hAnsiTheme="majorHAnsi" w:cstheme="minorBidi"/>
          <w:szCs w:val="24"/>
          <w:lang w:val="id-ID"/>
        </w:rPr>
        <w:sym w:font="HQPB2" w:char="F0AC"/>
      </w:r>
      <w:r w:rsidRPr="00C31937">
        <w:rPr>
          <w:rFonts w:asciiTheme="majorHAnsi" w:hAnsiTheme="majorHAnsi" w:cstheme="minorBidi"/>
          <w:szCs w:val="24"/>
          <w:lang w:val="id-ID"/>
        </w:rPr>
        <w:sym w:font="HQPB5" w:char="F021"/>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2" w:char="F025"/>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6"/>
      </w:r>
      <w:r w:rsidRPr="00C31937">
        <w:rPr>
          <w:rFonts w:asciiTheme="majorHAnsi" w:hAnsiTheme="majorHAnsi" w:cstheme="minorBidi"/>
          <w:szCs w:val="24"/>
          <w:lang w:val="id-ID"/>
        </w:rPr>
        <w:sym w:font="HQPB2" w:char="F04E"/>
      </w:r>
      <w:r w:rsidRPr="00C31937">
        <w:rPr>
          <w:rFonts w:asciiTheme="majorHAnsi" w:hAnsiTheme="majorHAnsi" w:cstheme="minorBidi"/>
          <w:szCs w:val="24"/>
          <w:lang w:val="id-ID"/>
        </w:rPr>
        <w:sym w:font="HQPB4" w:char="F0E5"/>
      </w:r>
      <w:r w:rsidRPr="00C31937">
        <w:rPr>
          <w:rFonts w:asciiTheme="majorHAnsi" w:hAnsiTheme="majorHAnsi" w:cstheme="minorBidi"/>
          <w:szCs w:val="24"/>
          <w:lang w:val="id-ID"/>
        </w:rPr>
        <w:sym w:font="HQPB2" w:char="F06B"/>
      </w:r>
      <w:r w:rsidRPr="00C31937">
        <w:rPr>
          <w:rFonts w:asciiTheme="majorHAnsi" w:hAnsiTheme="majorHAnsi" w:cstheme="minorBidi"/>
          <w:szCs w:val="24"/>
          <w:lang w:val="id-ID"/>
        </w:rPr>
        <w:sym w:font="HQPB4" w:char="F0F7"/>
      </w:r>
      <w:r w:rsidRPr="00C31937">
        <w:rPr>
          <w:rFonts w:asciiTheme="majorHAnsi" w:hAnsiTheme="majorHAnsi" w:cstheme="minorBidi"/>
          <w:szCs w:val="24"/>
          <w:lang w:val="id-ID"/>
        </w:rPr>
        <w:sym w:font="HQPB2" w:char="F05D"/>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4" w:char="F069"/>
      </w:r>
      <w:r w:rsidRPr="00C31937">
        <w:rPr>
          <w:rFonts w:asciiTheme="majorHAnsi" w:hAnsiTheme="majorHAnsi" w:cstheme="minorBidi"/>
          <w:szCs w:val="24"/>
          <w:lang w:val="id-ID"/>
        </w:rPr>
        <w:sym w:font="HQPB2" w:char="F042"/>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6"/>
      </w:r>
      <w:r w:rsidRPr="00C31937">
        <w:rPr>
          <w:rFonts w:asciiTheme="majorHAnsi" w:hAnsiTheme="majorHAnsi" w:cstheme="minorBidi"/>
          <w:szCs w:val="24"/>
          <w:lang w:val="id-ID"/>
        </w:rPr>
        <w:sym w:font="HQPB2" w:char="F04E"/>
      </w:r>
      <w:r w:rsidRPr="00C31937">
        <w:rPr>
          <w:rFonts w:asciiTheme="majorHAnsi" w:hAnsiTheme="majorHAnsi" w:cstheme="minorBidi"/>
          <w:szCs w:val="24"/>
          <w:lang w:val="id-ID"/>
        </w:rPr>
        <w:sym w:font="HQPB5" w:char="F09F"/>
      </w:r>
      <w:r w:rsidRPr="00C31937">
        <w:rPr>
          <w:rFonts w:asciiTheme="majorHAnsi" w:hAnsiTheme="majorHAnsi" w:cstheme="minorBidi"/>
          <w:szCs w:val="24"/>
          <w:lang w:val="id-ID"/>
        </w:rPr>
        <w:sym w:font="HQPB2" w:char="F032"/>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3"/>
      </w:r>
      <w:r w:rsidRPr="00C31937">
        <w:rPr>
          <w:rFonts w:asciiTheme="majorHAnsi" w:hAnsiTheme="majorHAnsi" w:cstheme="minorBidi"/>
          <w:szCs w:val="24"/>
          <w:lang w:val="id-ID"/>
        </w:rPr>
        <w:sym w:font="HQPB2" w:char="F04F"/>
      </w:r>
      <w:r w:rsidRPr="00C31937">
        <w:rPr>
          <w:rFonts w:asciiTheme="majorHAnsi" w:hAnsiTheme="majorHAnsi" w:cstheme="minorBidi"/>
          <w:szCs w:val="24"/>
          <w:lang w:val="id-ID"/>
        </w:rPr>
        <w:sym w:font="HQPB4" w:char="F0E7"/>
      </w:r>
      <w:r w:rsidRPr="00C31937">
        <w:rPr>
          <w:rFonts w:asciiTheme="majorHAnsi" w:hAnsiTheme="majorHAnsi" w:cstheme="minorBidi"/>
          <w:szCs w:val="24"/>
          <w:lang w:val="id-ID"/>
        </w:rPr>
        <w:sym w:font="HQPB1" w:char="F046"/>
      </w:r>
      <w:r w:rsidRPr="00C31937">
        <w:rPr>
          <w:rFonts w:asciiTheme="majorHAnsi" w:hAnsiTheme="majorHAnsi" w:cstheme="minorBidi"/>
          <w:szCs w:val="24"/>
          <w:lang w:val="id-ID"/>
        </w:rPr>
        <w:sym w:font="HQPB4" w:char="F0F8"/>
      </w:r>
      <w:r w:rsidRPr="00C31937">
        <w:rPr>
          <w:rFonts w:asciiTheme="majorHAnsi" w:hAnsiTheme="majorHAnsi" w:cstheme="minorBidi"/>
          <w:szCs w:val="24"/>
          <w:lang w:val="id-ID"/>
        </w:rPr>
        <w:sym w:font="HQPB1" w:char="F05B"/>
      </w:r>
      <w:r w:rsidRPr="00C31937">
        <w:rPr>
          <w:rFonts w:asciiTheme="majorHAnsi" w:hAnsiTheme="majorHAnsi" w:cstheme="minorBidi"/>
          <w:szCs w:val="24"/>
          <w:lang w:val="id-ID"/>
        </w:rPr>
        <w:sym w:font="HQPB4" w:char="F0CE"/>
      </w:r>
      <w:r w:rsidRPr="00C31937">
        <w:rPr>
          <w:rFonts w:asciiTheme="majorHAnsi" w:hAnsiTheme="majorHAnsi" w:cstheme="minorBidi"/>
          <w:szCs w:val="24"/>
          <w:lang w:val="id-ID"/>
        </w:rPr>
        <w:sym w:font="HQPB1" w:char="F036"/>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2" w:char="F039"/>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28"/>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28"/>
      </w:r>
      <w:r w:rsidRPr="00C31937">
        <w:rPr>
          <w:rFonts w:asciiTheme="majorHAnsi" w:hAnsiTheme="majorHAnsi" w:cstheme="minorBidi"/>
          <w:szCs w:val="24"/>
          <w:lang w:val="id-ID"/>
        </w:rPr>
        <w:sym w:font="HQPB1" w:char="F023"/>
      </w:r>
      <w:r w:rsidRPr="00C31937">
        <w:rPr>
          <w:rFonts w:asciiTheme="majorHAnsi" w:hAnsiTheme="majorHAnsi" w:cstheme="minorBidi"/>
          <w:szCs w:val="24"/>
          <w:lang w:val="id-ID"/>
        </w:rPr>
        <w:sym w:font="HQPB2" w:char="F071"/>
      </w:r>
      <w:r w:rsidRPr="00C31937">
        <w:rPr>
          <w:rFonts w:asciiTheme="majorHAnsi" w:hAnsiTheme="majorHAnsi" w:cstheme="minorBidi"/>
          <w:szCs w:val="24"/>
          <w:lang w:val="id-ID"/>
        </w:rPr>
        <w:sym w:font="HQPB4" w:char="F0E4"/>
      </w:r>
      <w:r w:rsidRPr="00C31937">
        <w:rPr>
          <w:rFonts w:asciiTheme="majorHAnsi" w:hAnsiTheme="majorHAnsi" w:cstheme="minorBidi"/>
          <w:szCs w:val="24"/>
          <w:lang w:val="id-ID"/>
        </w:rPr>
        <w:sym w:font="HQPB2" w:char="F039"/>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2" w:char="F025"/>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5A"/>
      </w:r>
      <w:r w:rsidRPr="00C31937">
        <w:rPr>
          <w:rFonts w:asciiTheme="majorHAnsi" w:hAnsiTheme="majorHAnsi" w:cstheme="minorBidi"/>
          <w:szCs w:val="24"/>
          <w:lang w:val="id-ID"/>
        </w:rPr>
        <w:sym w:font="HQPB4" w:char="F0F8"/>
      </w:r>
      <w:r w:rsidRPr="00C31937">
        <w:rPr>
          <w:rFonts w:asciiTheme="majorHAnsi" w:hAnsiTheme="majorHAnsi" w:cstheme="minorBidi"/>
          <w:szCs w:val="24"/>
          <w:lang w:val="id-ID"/>
        </w:rPr>
        <w:sym w:font="HQPB1" w:char="F05B"/>
      </w:r>
      <w:r w:rsidRPr="00C31937">
        <w:rPr>
          <w:rFonts w:asciiTheme="majorHAnsi" w:hAnsiTheme="majorHAnsi" w:cstheme="minorBidi"/>
          <w:szCs w:val="24"/>
          <w:lang w:val="id-ID"/>
        </w:rPr>
        <w:sym w:font="HQPB4" w:char="F0CE"/>
      </w:r>
      <w:r w:rsidRPr="00C31937">
        <w:rPr>
          <w:rFonts w:asciiTheme="majorHAnsi" w:hAnsiTheme="majorHAnsi" w:cstheme="minorBidi"/>
          <w:szCs w:val="24"/>
          <w:lang w:val="id-ID"/>
        </w:rPr>
        <w:sym w:font="HQPB1" w:char="F037"/>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2" w:char="F039"/>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4" w:char="F0B7"/>
      </w:r>
      <w:r w:rsidRPr="00C31937">
        <w:rPr>
          <w:rFonts w:asciiTheme="majorHAnsi" w:hAnsiTheme="majorHAnsi" w:cstheme="minorBidi"/>
          <w:szCs w:val="24"/>
          <w:lang w:val="id-ID"/>
        </w:rPr>
        <w:sym w:font="HQPB2" w:char="F042"/>
      </w:r>
      <w:r w:rsidRPr="00C31937">
        <w:rPr>
          <w:rFonts w:asciiTheme="majorHAnsi" w:hAnsiTheme="majorHAnsi" w:cstheme="minorBidi"/>
          <w:szCs w:val="24"/>
          <w:lang w:val="id-ID"/>
        </w:rPr>
        <w:sym w:font="HQPB4" w:char="F0F6"/>
      </w:r>
      <w:r w:rsidRPr="00C31937">
        <w:rPr>
          <w:rFonts w:asciiTheme="majorHAnsi" w:hAnsiTheme="majorHAnsi" w:cstheme="minorBidi"/>
          <w:szCs w:val="24"/>
          <w:lang w:val="id-ID"/>
        </w:rPr>
        <w:sym w:font="HQPB2" w:char="F071"/>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2" w:char="F083"/>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7"/>
      </w:r>
      <w:r w:rsidRPr="00C31937">
        <w:rPr>
          <w:rFonts w:asciiTheme="majorHAnsi" w:hAnsiTheme="majorHAnsi" w:cstheme="minorBidi"/>
          <w:szCs w:val="24"/>
          <w:lang w:val="id-ID"/>
        </w:rPr>
        <w:sym w:font="HQPB2" w:char="F072"/>
      </w:r>
      <w:r w:rsidRPr="00C31937">
        <w:rPr>
          <w:rFonts w:asciiTheme="majorHAnsi" w:hAnsiTheme="majorHAnsi" w:cstheme="minorBidi"/>
          <w:szCs w:val="24"/>
          <w:lang w:val="id-ID"/>
        </w:rPr>
        <w:sym w:font="HQPB5" w:char="F072"/>
      </w:r>
      <w:r w:rsidRPr="00C31937">
        <w:rPr>
          <w:rFonts w:asciiTheme="majorHAnsi" w:hAnsiTheme="majorHAnsi" w:cstheme="minorBidi"/>
          <w:szCs w:val="24"/>
          <w:lang w:val="id-ID"/>
        </w:rPr>
        <w:sym w:font="HQPB1" w:char="F026"/>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1" w:char="F0D9"/>
      </w:r>
      <w:r w:rsidRPr="00C31937">
        <w:rPr>
          <w:rFonts w:asciiTheme="majorHAnsi" w:hAnsiTheme="majorHAnsi" w:cstheme="minorBidi"/>
          <w:szCs w:val="24"/>
          <w:lang w:val="id-ID"/>
        </w:rPr>
        <w:sym w:font="HQPB4" w:char="F0F7"/>
      </w:r>
      <w:r w:rsidRPr="00C31937">
        <w:rPr>
          <w:rFonts w:asciiTheme="majorHAnsi" w:hAnsiTheme="majorHAnsi" w:cstheme="minorBidi"/>
          <w:szCs w:val="24"/>
          <w:lang w:val="id-ID"/>
        </w:rPr>
        <w:sym w:font="HQPB1" w:char="F0E8"/>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1" w:char="F02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35"/>
      </w:r>
      <w:r w:rsidRPr="00C31937">
        <w:rPr>
          <w:rFonts w:asciiTheme="majorHAnsi" w:hAnsiTheme="majorHAnsi" w:cstheme="minorBidi"/>
          <w:szCs w:val="24"/>
          <w:lang w:val="id-ID"/>
        </w:rPr>
        <w:sym w:font="HQPB2" w:char="F051"/>
      </w:r>
      <w:r w:rsidRPr="00C31937">
        <w:rPr>
          <w:rFonts w:asciiTheme="majorHAnsi" w:hAnsiTheme="majorHAnsi" w:cstheme="minorBidi"/>
          <w:szCs w:val="24"/>
          <w:lang w:val="id-ID"/>
        </w:rPr>
        <w:sym w:font="HQPB4" w:char="F0F6"/>
      </w:r>
      <w:r w:rsidRPr="00C31937">
        <w:rPr>
          <w:rFonts w:asciiTheme="majorHAnsi" w:hAnsiTheme="majorHAnsi" w:cstheme="minorBidi"/>
          <w:szCs w:val="24"/>
          <w:lang w:val="id-ID"/>
        </w:rPr>
        <w:sym w:font="HQPB2" w:char="F071"/>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2" w:char="F083"/>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34"/>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28"/>
      </w:r>
      <w:r w:rsidRPr="00C31937">
        <w:rPr>
          <w:rFonts w:asciiTheme="majorHAnsi" w:hAnsiTheme="majorHAnsi" w:cstheme="minorBidi"/>
          <w:szCs w:val="24"/>
          <w:lang w:val="id-ID"/>
        </w:rPr>
        <w:sym w:font="HQPB1" w:char="F023"/>
      </w:r>
      <w:r w:rsidRPr="00C31937">
        <w:rPr>
          <w:rFonts w:asciiTheme="majorHAnsi" w:hAnsiTheme="majorHAnsi" w:cstheme="minorBidi"/>
          <w:szCs w:val="24"/>
          <w:lang w:val="id-ID"/>
        </w:rPr>
        <w:sym w:font="HQPB2" w:char="F071"/>
      </w:r>
      <w:r w:rsidRPr="00C31937">
        <w:rPr>
          <w:rFonts w:asciiTheme="majorHAnsi" w:hAnsiTheme="majorHAnsi" w:cstheme="minorBidi"/>
          <w:szCs w:val="24"/>
          <w:lang w:val="id-ID"/>
        </w:rPr>
        <w:sym w:font="HQPB4" w:char="F0E4"/>
      </w:r>
      <w:r w:rsidRPr="00C31937">
        <w:rPr>
          <w:rFonts w:asciiTheme="majorHAnsi" w:hAnsiTheme="majorHAnsi" w:cstheme="minorBidi"/>
          <w:szCs w:val="24"/>
          <w:lang w:val="id-ID"/>
        </w:rPr>
        <w:sym w:font="HQPB2" w:char="F039"/>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2" w:char="F025"/>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6"/>
      </w:r>
      <w:r w:rsidRPr="00C31937">
        <w:rPr>
          <w:rFonts w:asciiTheme="majorHAnsi" w:hAnsiTheme="majorHAnsi" w:cstheme="minorBidi"/>
          <w:szCs w:val="24"/>
          <w:lang w:val="id-ID"/>
        </w:rPr>
        <w:sym w:font="HQPB2" w:char="F04E"/>
      </w:r>
      <w:r w:rsidRPr="00C31937">
        <w:rPr>
          <w:rFonts w:asciiTheme="majorHAnsi" w:hAnsiTheme="majorHAnsi" w:cstheme="minorBidi"/>
          <w:szCs w:val="24"/>
          <w:lang w:val="id-ID"/>
        </w:rPr>
        <w:sym w:font="HQPB4" w:char="F0E4"/>
      </w:r>
      <w:r w:rsidRPr="00C31937">
        <w:rPr>
          <w:rFonts w:asciiTheme="majorHAnsi" w:hAnsiTheme="majorHAnsi" w:cstheme="minorBidi"/>
          <w:szCs w:val="24"/>
          <w:lang w:val="id-ID"/>
        </w:rPr>
        <w:sym w:font="HQPB2" w:char="F033"/>
      </w:r>
      <w:r w:rsidRPr="00C31937">
        <w:rPr>
          <w:rFonts w:asciiTheme="majorHAnsi" w:hAnsiTheme="majorHAnsi" w:cstheme="minorBidi"/>
          <w:szCs w:val="24"/>
          <w:lang w:val="id-ID"/>
        </w:rPr>
        <w:sym w:font="HQPB4" w:char="F09A"/>
      </w:r>
      <w:r w:rsidRPr="00C31937">
        <w:rPr>
          <w:rFonts w:asciiTheme="majorHAnsi" w:hAnsiTheme="majorHAnsi" w:cstheme="minorBidi"/>
          <w:szCs w:val="24"/>
          <w:lang w:val="id-ID"/>
        </w:rPr>
        <w:sym w:font="HQPB1" w:char="F02F"/>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1" w:char="F091"/>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DE"/>
      </w:r>
      <w:r w:rsidRPr="00C31937">
        <w:rPr>
          <w:rFonts w:asciiTheme="majorHAnsi" w:hAnsiTheme="majorHAnsi" w:cstheme="minorBidi"/>
          <w:szCs w:val="24"/>
          <w:lang w:val="id-ID"/>
        </w:rPr>
        <w:sym w:font="HQPB2" w:char="F04F"/>
      </w:r>
      <w:r w:rsidRPr="00C31937">
        <w:rPr>
          <w:rFonts w:asciiTheme="majorHAnsi" w:hAnsiTheme="majorHAnsi" w:cstheme="minorBidi"/>
          <w:szCs w:val="24"/>
          <w:lang w:val="id-ID"/>
        </w:rPr>
        <w:sym w:font="HQPB5" w:char="F06E"/>
      </w:r>
      <w:r w:rsidRPr="00C31937">
        <w:rPr>
          <w:rFonts w:asciiTheme="majorHAnsi" w:hAnsiTheme="majorHAnsi" w:cstheme="minorBidi"/>
          <w:szCs w:val="24"/>
          <w:lang w:val="id-ID"/>
        </w:rPr>
        <w:sym w:font="HQPB2" w:char="F03D"/>
      </w:r>
      <w:r w:rsidRPr="00C31937">
        <w:rPr>
          <w:rFonts w:asciiTheme="majorHAnsi" w:hAnsiTheme="majorHAnsi" w:cstheme="minorBidi"/>
          <w:szCs w:val="24"/>
          <w:lang w:val="id-ID"/>
        </w:rPr>
        <w:sym w:font="HQPB4" w:char="F0F4"/>
      </w:r>
      <w:r w:rsidRPr="00C31937">
        <w:rPr>
          <w:rFonts w:asciiTheme="majorHAnsi" w:hAnsiTheme="majorHAnsi" w:cstheme="minorBidi"/>
          <w:szCs w:val="24"/>
          <w:lang w:val="id-ID"/>
        </w:rPr>
        <w:sym w:font="HQPB1" w:char="F0E3"/>
      </w:r>
      <w:r w:rsidRPr="00C31937">
        <w:rPr>
          <w:rFonts w:asciiTheme="majorHAnsi" w:hAnsiTheme="majorHAnsi" w:cstheme="minorBidi"/>
          <w:szCs w:val="24"/>
          <w:lang w:val="id-ID"/>
        </w:rPr>
        <w:sym w:font="HQPB5" w:char="F072"/>
      </w:r>
      <w:r w:rsidRPr="00C31937">
        <w:rPr>
          <w:rFonts w:asciiTheme="majorHAnsi" w:hAnsiTheme="majorHAnsi" w:cstheme="minorBidi"/>
          <w:szCs w:val="24"/>
          <w:lang w:val="id-ID"/>
        </w:rPr>
        <w:sym w:font="HQPB1" w:char="F026"/>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5" w:char="F079"/>
      </w:r>
      <w:r w:rsidRPr="00C31937">
        <w:rPr>
          <w:rFonts w:asciiTheme="majorHAnsi" w:hAnsiTheme="majorHAnsi" w:cstheme="minorBidi"/>
          <w:szCs w:val="24"/>
          <w:lang w:val="id-ID"/>
        </w:rPr>
        <w:sym w:font="HQPB2" w:char="F04A"/>
      </w:r>
      <w:r w:rsidRPr="00C31937">
        <w:rPr>
          <w:rFonts w:asciiTheme="majorHAnsi" w:hAnsiTheme="majorHAnsi" w:cstheme="minorBidi"/>
          <w:szCs w:val="24"/>
          <w:lang w:val="id-ID"/>
        </w:rPr>
        <w:sym w:font="HQPB4" w:char="F0CE"/>
      </w:r>
      <w:r w:rsidRPr="00C31937">
        <w:rPr>
          <w:rFonts w:asciiTheme="majorHAnsi" w:hAnsiTheme="majorHAnsi" w:cstheme="minorBidi"/>
          <w:szCs w:val="24"/>
          <w:lang w:val="id-ID"/>
        </w:rPr>
        <w:sym w:font="HQPB1" w:char="F02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3"/>
      </w:r>
      <w:r w:rsidRPr="00C31937">
        <w:rPr>
          <w:rFonts w:asciiTheme="majorHAnsi" w:hAnsiTheme="majorHAnsi" w:cstheme="minorBidi"/>
          <w:szCs w:val="24"/>
          <w:lang w:val="id-ID"/>
        </w:rPr>
        <w:sym w:font="HQPB2" w:char="F04F"/>
      </w:r>
      <w:r w:rsidRPr="00C31937">
        <w:rPr>
          <w:rFonts w:asciiTheme="majorHAnsi" w:hAnsiTheme="majorHAnsi" w:cstheme="minorBidi"/>
          <w:szCs w:val="24"/>
          <w:lang w:val="id-ID"/>
        </w:rPr>
        <w:sym w:font="HQPB4" w:char="F0E7"/>
      </w:r>
      <w:r w:rsidRPr="00C31937">
        <w:rPr>
          <w:rFonts w:asciiTheme="majorHAnsi" w:hAnsiTheme="majorHAnsi" w:cstheme="minorBidi"/>
          <w:szCs w:val="24"/>
          <w:lang w:val="id-ID"/>
        </w:rPr>
        <w:sym w:font="HQPB1" w:char="F046"/>
      </w:r>
      <w:r w:rsidRPr="00C31937">
        <w:rPr>
          <w:rFonts w:asciiTheme="majorHAnsi" w:hAnsiTheme="majorHAnsi" w:cstheme="minorBidi"/>
          <w:szCs w:val="24"/>
          <w:lang w:val="id-ID"/>
        </w:rPr>
        <w:sym w:font="HQPB4" w:char="F0F8"/>
      </w:r>
      <w:r w:rsidRPr="00C31937">
        <w:rPr>
          <w:rFonts w:asciiTheme="majorHAnsi" w:hAnsiTheme="majorHAnsi" w:cstheme="minorBidi"/>
          <w:szCs w:val="24"/>
          <w:lang w:val="id-ID"/>
        </w:rPr>
        <w:sym w:font="HQPB1" w:char="F05B"/>
      </w:r>
      <w:r w:rsidRPr="00C31937">
        <w:rPr>
          <w:rFonts w:asciiTheme="majorHAnsi" w:hAnsiTheme="majorHAnsi" w:cstheme="minorBidi"/>
          <w:szCs w:val="24"/>
          <w:lang w:val="id-ID"/>
        </w:rPr>
        <w:sym w:font="HQPB4" w:char="F0CE"/>
      </w:r>
      <w:r w:rsidRPr="00C31937">
        <w:rPr>
          <w:rFonts w:asciiTheme="majorHAnsi" w:hAnsiTheme="majorHAnsi" w:cstheme="minorBidi"/>
          <w:szCs w:val="24"/>
          <w:lang w:val="id-ID"/>
        </w:rPr>
        <w:sym w:font="HQPB1" w:char="F036"/>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2" w:char="F039"/>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28"/>
      </w:r>
      <w:r w:rsidRPr="00C31937">
        <w:rPr>
          <w:rFonts w:asciiTheme="majorHAnsi" w:hAnsiTheme="majorHAnsi" w:cstheme="minorBidi"/>
          <w:szCs w:val="24"/>
          <w:lang w:val="id-ID"/>
        </w:rPr>
        <w:sym w:font="HQPB1" w:char="F023"/>
      </w:r>
      <w:r w:rsidRPr="00C31937">
        <w:rPr>
          <w:rFonts w:asciiTheme="majorHAnsi" w:hAnsiTheme="majorHAnsi" w:cstheme="minorBidi"/>
          <w:szCs w:val="24"/>
          <w:lang w:val="id-ID"/>
        </w:rPr>
        <w:sym w:font="HQPB4" w:char="F0FE"/>
      </w:r>
      <w:r w:rsidRPr="00C31937">
        <w:rPr>
          <w:rFonts w:asciiTheme="majorHAnsi" w:hAnsiTheme="majorHAnsi" w:cstheme="minorBidi"/>
          <w:szCs w:val="24"/>
          <w:lang w:val="id-ID"/>
        </w:rPr>
        <w:sym w:font="HQPB2" w:char="F071"/>
      </w:r>
      <w:r w:rsidRPr="00C31937">
        <w:rPr>
          <w:rFonts w:asciiTheme="majorHAnsi" w:hAnsiTheme="majorHAnsi" w:cstheme="minorBidi"/>
          <w:szCs w:val="24"/>
          <w:lang w:val="id-ID"/>
        </w:rPr>
        <w:sym w:font="HQPB4" w:char="F0E8"/>
      </w:r>
      <w:r w:rsidRPr="00C31937">
        <w:rPr>
          <w:rFonts w:asciiTheme="majorHAnsi" w:hAnsiTheme="majorHAnsi" w:cstheme="minorBidi"/>
          <w:szCs w:val="24"/>
          <w:lang w:val="id-ID"/>
        </w:rPr>
        <w:sym w:font="HQPB1" w:char="F057"/>
      </w:r>
      <w:r w:rsidRPr="00C31937">
        <w:rPr>
          <w:rFonts w:asciiTheme="majorHAnsi" w:hAnsiTheme="majorHAnsi" w:cstheme="minorBidi"/>
          <w:szCs w:val="24"/>
          <w:lang w:val="id-ID"/>
        </w:rPr>
        <w:sym w:font="HQPB5" w:char="F079"/>
      </w:r>
      <w:r w:rsidRPr="00C31937">
        <w:rPr>
          <w:rFonts w:asciiTheme="majorHAnsi" w:hAnsiTheme="majorHAnsi" w:cstheme="minorBidi"/>
          <w:szCs w:val="24"/>
          <w:lang w:val="id-ID"/>
        </w:rPr>
        <w:sym w:font="HQPB1" w:char="F0E8"/>
      </w:r>
      <w:r w:rsidRPr="00C31937">
        <w:rPr>
          <w:rFonts w:asciiTheme="majorHAnsi" w:hAnsiTheme="majorHAnsi" w:cstheme="minorBidi"/>
          <w:szCs w:val="24"/>
          <w:lang w:val="id-ID"/>
        </w:rPr>
        <w:sym w:font="HQPB4" w:char="F0F6"/>
      </w:r>
      <w:r w:rsidRPr="00C31937">
        <w:rPr>
          <w:rFonts w:asciiTheme="majorHAnsi" w:hAnsiTheme="majorHAnsi" w:cstheme="minorBidi"/>
          <w:szCs w:val="24"/>
          <w:lang w:val="id-ID"/>
        </w:rPr>
        <w:sym w:font="HQPB1" w:char="F02F"/>
      </w:r>
      <w:r w:rsidRPr="00C31937">
        <w:rPr>
          <w:rFonts w:asciiTheme="majorHAnsi" w:hAnsiTheme="majorHAnsi" w:cstheme="minorBidi"/>
          <w:szCs w:val="24"/>
          <w:lang w:val="id-ID"/>
        </w:rPr>
        <w:sym w:font="HQPB5" w:char="F024"/>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1" w:char="F0F9"/>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2" w:char="F04E"/>
      </w:r>
      <w:r w:rsidRPr="00C31937">
        <w:rPr>
          <w:rFonts w:asciiTheme="majorHAnsi" w:hAnsiTheme="majorHAnsi" w:cstheme="minorBidi"/>
          <w:szCs w:val="24"/>
          <w:lang w:val="id-ID"/>
        </w:rPr>
        <w:sym w:font="HQPB4" w:char="F0E0"/>
      </w:r>
      <w:r w:rsidRPr="00C31937">
        <w:rPr>
          <w:rFonts w:asciiTheme="majorHAnsi" w:hAnsiTheme="majorHAnsi" w:cstheme="minorBidi"/>
          <w:szCs w:val="24"/>
          <w:lang w:val="id-ID"/>
        </w:rPr>
        <w:sym w:font="HQPB2" w:char="F032"/>
      </w:r>
      <w:r w:rsidRPr="00C31937">
        <w:rPr>
          <w:rFonts w:asciiTheme="majorHAnsi" w:hAnsiTheme="majorHAnsi" w:cstheme="minorBidi"/>
          <w:szCs w:val="24"/>
          <w:lang w:val="id-ID"/>
        </w:rPr>
        <w:sym w:font="HQPB5" w:char="F079"/>
      </w:r>
      <w:r w:rsidRPr="00C31937">
        <w:rPr>
          <w:rFonts w:asciiTheme="majorHAnsi" w:hAnsiTheme="majorHAnsi" w:cstheme="minorBidi"/>
          <w:szCs w:val="24"/>
          <w:lang w:val="id-ID"/>
        </w:rPr>
        <w:sym w:font="HQPB1" w:char="F089"/>
      </w:r>
      <w:r w:rsidRPr="00C31937">
        <w:rPr>
          <w:rFonts w:asciiTheme="majorHAnsi" w:hAnsiTheme="majorHAnsi" w:cstheme="minorBidi"/>
          <w:szCs w:val="24"/>
          <w:lang w:val="id-ID"/>
        </w:rPr>
        <w:sym w:font="HQPB5" w:char="F079"/>
      </w:r>
      <w:r w:rsidRPr="00C31937">
        <w:rPr>
          <w:rFonts w:asciiTheme="majorHAnsi" w:hAnsiTheme="majorHAnsi" w:cstheme="minorBidi"/>
          <w:szCs w:val="24"/>
          <w:lang w:val="id-ID"/>
        </w:rPr>
        <w:sym w:font="HQPB1" w:char="F06D"/>
      </w:r>
      <w:r w:rsidRPr="00C31937">
        <w:rPr>
          <w:rFonts w:asciiTheme="majorHAnsi" w:hAnsiTheme="majorHAnsi" w:cstheme="minorBidi"/>
          <w:szCs w:val="24"/>
          <w:lang w:val="id-ID"/>
        </w:rPr>
        <w:sym w:font="HQPB5" w:char="F072"/>
      </w:r>
      <w:r w:rsidRPr="00C31937">
        <w:rPr>
          <w:rFonts w:asciiTheme="majorHAnsi" w:hAnsiTheme="majorHAnsi" w:cstheme="minorBidi"/>
          <w:szCs w:val="24"/>
          <w:lang w:val="id-ID"/>
        </w:rPr>
        <w:sym w:font="HQPB1" w:char="F026"/>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6"/>
      </w:r>
      <w:r w:rsidRPr="00C31937">
        <w:rPr>
          <w:rFonts w:asciiTheme="majorHAnsi" w:hAnsiTheme="majorHAnsi" w:cstheme="minorBidi"/>
          <w:szCs w:val="24"/>
          <w:lang w:val="id-ID"/>
        </w:rPr>
        <w:sym w:font="HQPB2" w:char="F04E"/>
      </w:r>
      <w:r w:rsidRPr="00C31937">
        <w:rPr>
          <w:rFonts w:asciiTheme="majorHAnsi" w:hAnsiTheme="majorHAnsi" w:cstheme="minorBidi"/>
          <w:szCs w:val="24"/>
          <w:lang w:val="id-ID"/>
        </w:rPr>
        <w:sym w:font="HQPB4" w:char="F0E4"/>
      </w:r>
      <w:r w:rsidRPr="00C31937">
        <w:rPr>
          <w:rFonts w:asciiTheme="majorHAnsi" w:hAnsiTheme="majorHAnsi" w:cstheme="minorBidi"/>
          <w:szCs w:val="24"/>
          <w:lang w:val="id-ID"/>
        </w:rPr>
        <w:sym w:font="HQPB2" w:char="F033"/>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2" w:char="F025"/>
      </w:r>
      <w:r w:rsidRPr="00C31937">
        <w:rPr>
          <w:rFonts w:asciiTheme="majorHAnsi" w:hAnsiTheme="majorHAnsi" w:cstheme="minorBidi"/>
          <w:szCs w:val="24"/>
          <w:lang w:val="id-ID"/>
        </w:rPr>
        <w:sym w:font="HQPB4" w:char="F0CD"/>
      </w:r>
      <w:r w:rsidRPr="00C31937">
        <w:rPr>
          <w:rFonts w:asciiTheme="majorHAnsi" w:hAnsiTheme="majorHAnsi" w:cstheme="minorBidi"/>
          <w:szCs w:val="24"/>
          <w:lang w:val="id-ID"/>
        </w:rPr>
        <w:sym w:font="HQPB1" w:char="F091"/>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71"/>
      </w:r>
      <w:r w:rsidRPr="00C31937">
        <w:rPr>
          <w:rFonts w:asciiTheme="majorHAnsi" w:hAnsiTheme="majorHAnsi" w:cstheme="minorBidi"/>
          <w:szCs w:val="24"/>
          <w:lang w:val="id-ID"/>
        </w:rPr>
        <w:sym w:font="HQPB4" w:char="F0CE"/>
      </w:r>
      <w:r w:rsidRPr="00C31937">
        <w:rPr>
          <w:rFonts w:asciiTheme="majorHAnsi" w:hAnsiTheme="majorHAnsi" w:cstheme="minorBidi"/>
          <w:szCs w:val="24"/>
          <w:lang w:val="id-ID"/>
        </w:rPr>
        <w:sym w:font="HQPB1" w:char="F02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F"/>
      </w:r>
      <w:r w:rsidRPr="00C31937">
        <w:rPr>
          <w:rFonts w:asciiTheme="majorHAnsi" w:hAnsiTheme="majorHAnsi" w:cstheme="minorBidi"/>
          <w:szCs w:val="24"/>
          <w:lang w:val="id-ID"/>
        </w:rPr>
        <w:sym w:font="HQPB2" w:char="F0BE"/>
      </w:r>
      <w:r w:rsidRPr="00C31937">
        <w:rPr>
          <w:rFonts w:asciiTheme="majorHAnsi" w:hAnsiTheme="majorHAnsi" w:cstheme="minorBidi"/>
          <w:szCs w:val="24"/>
          <w:lang w:val="id-ID"/>
        </w:rPr>
        <w:sym w:font="HQPB4" w:char="F0CD"/>
      </w:r>
      <w:r w:rsidRPr="00C31937">
        <w:rPr>
          <w:rFonts w:asciiTheme="majorHAnsi" w:hAnsiTheme="majorHAnsi" w:cstheme="minorBidi"/>
          <w:szCs w:val="24"/>
          <w:lang w:val="id-ID"/>
        </w:rPr>
        <w:sym w:font="HQPB2" w:char="F06E"/>
      </w:r>
      <w:r w:rsidRPr="00C31937">
        <w:rPr>
          <w:rFonts w:asciiTheme="majorHAnsi" w:hAnsiTheme="majorHAnsi" w:cstheme="minorBidi"/>
          <w:szCs w:val="24"/>
          <w:lang w:val="id-ID"/>
        </w:rPr>
        <w:sym w:font="HQPB4" w:char="F0C9"/>
      </w:r>
      <w:r w:rsidRPr="00C31937">
        <w:rPr>
          <w:rFonts w:asciiTheme="majorHAnsi" w:hAnsiTheme="majorHAnsi" w:cstheme="minorBidi"/>
          <w:szCs w:val="24"/>
          <w:lang w:val="id-ID"/>
        </w:rPr>
        <w:sym w:font="HQPB1" w:char="F08B"/>
      </w:r>
      <w:r w:rsidRPr="00C31937">
        <w:rPr>
          <w:rFonts w:asciiTheme="majorHAnsi" w:hAnsiTheme="majorHAnsi" w:cstheme="minorBidi"/>
          <w:szCs w:val="24"/>
          <w:lang w:val="id-ID"/>
        </w:rPr>
        <w:sym w:font="HQPB2" w:char="F0BB"/>
      </w:r>
      <w:r w:rsidRPr="00C31937">
        <w:rPr>
          <w:rFonts w:asciiTheme="majorHAnsi" w:hAnsiTheme="majorHAnsi" w:cstheme="minorBidi"/>
          <w:szCs w:val="24"/>
          <w:lang w:val="id-ID"/>
        </w:rPr>
        <w:sym w:font="HQPB5" w:char="F079"/>
      </w:r>
      <w:r w:rsidRPr="00C31937">
        <w:rPr>
          <w:rFonts w:asciiTheme="majorHAnsi" w:hAnsiTheme="majorHAnsi" w:cstheme="minorBidi"/>
          <w:szCs w:val="24"/>
          <w:lang w:val="id-ID"/>
        </w:rPr>
        <w:sym w:font="HQPB2" w:char="F064"/>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2" w:char="F092"/>
      </w:r>
      <w:r w:rsidRPr="00C31937">
        <w:rPr>
          <w:rFonts w:asciiTheme="majorHAnsi" w:hAnsiTheme="majorHAnsi" w:cstheme="minorBidi"/>
          <w:szCs w:val="24"/>
          <w:lang w:val="id-ID"/>
        </w:rPr>
        <w:sym w:font="HQPB5" w:char="F06E"/>
      </w:r>
      <w:r w:rsidRPr="00C31937">
        <w:rPr>
          <w:rFonts w:asciiTheme="majorHAnsi" w:hAnsiTheme="majorHAnsi" w:cstheme="minorBidi"/>
          <w:szCs w:val="24"/>
          <w:lang w:val="id-ID"/>
        </w:rPr>
        <w:sym w:font="HQPB2" w:char="F03C"/>
      </w:r>
      <w:r w:rsidRPr="00C31937">
        <w:rPr>
          <w:rFonts w:asciiTheme="majorHAnsi" w:hAnsiTheme="majorHAnsi" w:cstheme="minorBidi"/>
          <w:szCs w:val="24"/>
          <w:lang w:val="id-ID"/>
        </w:rPr>
        <w:sym w:font="HQPB4" w:char="F0CE"/>
      </w:r>
      <w:r w:rsidRPr="00C31937">
        <w:rPr>
          <w:rFonts w:asciiTheme="majorHAnsi" w:hAnsiTheme="majorHAnsi" w:cstheme="minorBidi"/>
          <w:szCs w:val="24"/>
          <w:lang w:val="id-ID"/>
        </w:rPr>
        <w:sym w:font="HQPB1" w:char="F029"/>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2" w:char="F070"/>
      </w:r>
      <w:r w:rsidRPr="00C31937">
        <w:rPr>
          <w:rFonts w:asciiTheme="majorHAnsi" w:hAnsiTheme="majorHAnsi" w:cstheme="minorBidi"/>
          <w:szCs w:val="24"/>
          <w:lang w:val="id-ID"/>
        </w:rPr>
        <w:sym w:font="HQPB5" w:char="F06F"/>
      </w:r>
      <w:r w:rsidRPr="00C31937">
        <w:rPr>
          <w:rFonts w:asciiTheme="majorHAnsi" w:hAnsiTheme="majorHAnsi" w:cstheme="minorBidi"/>
          <w:szCs w:val="24"/>
          <w:lang w:val="id-ID"/>
        </w:rPr>
        <w:sym w:font="HQPB2" w:char="F059"/>
      </w:r>
      <w:r w:rsidRPr="00C31937">
        <w:rPr>
          <w:rFonts w:asciiTheme="majorHAnsi" w:hAnsiTheme="majorHAnsi" w:cstheme="minorBidi"/>
          <w:szCs w:val="24"/>
          <w:lang w:val="id-ID"/>
        </w:rPr>
        <w:sym w:font="HQPB2" w:char="F083"/>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1" w:char="F089"/>
      </w:r>
      <w:r w:rsidRPr="00C31937">
        <w:rPr>
          <w:rFonts w:asciiTheme="majorHAnsi" w:hAnsiTheme="majorHAnsi" w:cstheme="minorBidi"/>
          <w:szCs w:val="24"/>
          <w:lang w:val="id-ID"/>
        </w:rPr>
        <w:sym w:font="HQPB5" w:char="F079"/>
      </w:r>
      <w:r w:rsidRPr="00C31937">
        <w:rPr>
          <w:rFonts w:asciiTheme="majorHAnsi" w:hAnsiTheme="majorHAnsi" w:cstheme="minorBidi"/>
          <w:szCs w:val="24"/>
          <w:lang w:val="id-ID"/>
        </w:rPr>
        <w:sym w:font="HQPB2" w:char="F04A"/>
      </w:r>
      <w:r w:rsidRPr="00C31937">
        <w:rPr>
          <w:rFonts w:asciiTheme="majorHAnsi" w:hAnsiTheme="majorHAnsi" w:cstheme="minorBidi"/>
          <w:szCs w:val="24"/>
          <w:lang w:val="id-ID"/>
        </w:rPr>
        <w:sym w:font="HQPB4" w:char="F0F8"/>
      </w:r>
      <w:r w:rsidRPr="00C31937">
        <w:rPr>
          <w:rFonts w:asciiTheme="majorHAnsi" w:hAnsiTheme="majorHAnsi" w:cstheme="minorBidi"/>
          <w:szCs w:val="24"/>
          <w:lang w:val="id-ID"/>
        </w:rPr>
        <w:sym w:font="HQPB2" w:char="F039"/>
      </w:r>
      <w:r w:rsidRPr="00C31937">
        <w:rPr>
          <w:rFonts w:asciiTheme="majorHAnsi" w:hAnsiTheme="majorHAnsi" w:cstheme="minorBidi"/>
          <w:szCs w:val="24"/>
          <w:lang w:val="id-ID"/>
        </w:rPr>
        <w:sym w:font="HQPB5" w:char="F024"/>
      </w:r>
      <w:r w:rsidRPr="00C31937">
        <w:rPr>
          <w:rFonts w:asciiTheme="majorHAnsi" w:hAnsiTheme="majorHAnsi" w:cstheme="minorBidi"/>
          <w:szCs w:val="24"/>
          <w:lang w:val="id-ID"/>
        </w:rPr>
        <w:sym w:font="HQPB1" w:char="F023"/>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6"/>
      </w:r>
      <w:r w:rsidRPr="00C31937">
        <w:rPr>
          <w:rFonts w:asciiTheme="majorHAnsi" w:hAnsiTheme="majorHAnsi" w:cstheme="minorBidi"/>
          <w:szCs w:val="24"/>
          <w:lang w:val="id-ID"/>
        </w:rPr>
        <w:sym w:font="HQPB1" w:char="F08D"/>
      </w:r>
      <w:r w:rsidRPr="00C31937">
        <w:rPr>
          <w:rFonts w:asciiTheme="majorHAnsi" w:hAnsiTheme="majorHAnsi" w:cstheme="minorBidi"/>
          <w:szCs w:val="24"/>
          <w:lang w:val="id-ID"/>
        </w:rPr>
        <w:sym w:font="HQPB4" w:char="F0DD"/>
      </w:r>
      <w:r w:rsidRPr="00C31937">
        <w:rPr>
          <w:rFonts w:asciiTheme="majorHAnsi" w:hAnsiTheme="majorHAnsi" w:cstheme="minorBidi"/>
          <w:szCs w:val="24"/>
          <w:lang w:val="id-ID"/>
        </w:rPr>
        <w:sym w:font="HQPB1" w:char="F0E0"/>
      </w:r>
      <w:r w:rsidRPr="00C31937">
        <w:rPr>
          <w:rFonts w:asciiTheme="majorHAnsi" w:hAnsiTheme="majorHAnsi" w:cstheme="minorBidi"/>
          <w:szCs w:val="24"/>
          <w:lang w:val="id-ID"/>
        </w:rPr>
        <w:sym w:font="HQPB2" w:char="F05A"/>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8A"/>
      </w:r>
      <w:r w:rsidRPr="00C31937">
        <w:rPr>
          <w:rFonts w:asciiTheme="majorHAnsi" w:hAnsiTheme="majorHAnsi" w:cstheme="minorBidi"/>
          <w:szCs w:val="24"/>
          <w:lang w:val="id-ID"/>
        </w:rPr>
        <w:sym w:font="HQPB4" w:char="F0F9"/>
      </w:r>
      <w:r w:rsidRPr="00C31937">
        <w:rPr>
          <w:rFonts w:asciiTheme="majorHAnsi" w:hAnsiTheme="majorHAnsi" w:cstheme="minorBidi"/>
          <w:szCs w:val="24"/>
          <w:lang w:val="id-ID"/>
        </w:rPr>
        <w:sym w:font="HQPB2" w:char="F03D"/>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1" w:char="F0F9"/>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21"/>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5" w:char="F070"/>
      </w:r>
      <w:r w:rsidRPr="00C31937">
        <w:rPr>
          <w:rFonts w:asciiTheme="majorHAnsi" w:hAnsiTheme="majorHAnsi" w:cstheme="minorBidi"/>
          <w:szCs w:val="24"/>
          <w:lang w:val="id-ID"/>
        </w:rPr>
        <w:sym w:font="HQPB2" w:char="F06B"/>
      </w:r>
      <w:r w:rsidRPr="00C31937">
        <w:rPr>
          <w:rFonts w:asciiTheme="majorHAnsi" w:hAnsiTheme="majorHAnsi" w:cstheme="minorBidi"/>
          <w:szCs w:val="24"/>
          <w:lang w:val="id-ID"/>
        </w:rPr>
        <w:sym w:font="HQPB4" w:char="F09A"/>
      </w:r>
      <w:r w:rsidRPr="00C31937">
        <w:rPr>
          <w:rFonts w:asciiTheme="majorHAnsi" w:hAnsiTheme="majorHAnsi" w:cstheme="minorBidi"/>
          <w:szCs w:val="24"/>
          <w:lang w:val="id-ID"/>
        </w:rPr>
        <w:sym w:font="HQPB2" w:char="F089"/>
      </w:r>
      <w:r w:rsidRPr="00C31937">
        <w:rPr>
          <w:rFonts w:asciiTheme="majorHAnsi" w:hAnsiTheme="majorHAnsi" w:cstheme="minorBidi"/>
          <w:szCs w:val="24"/>
          <w:lang w:val="id-ID"/>
        </w:rPr>
        <w:sym w:font="HQPB5" w:char="F072"/>
      </w:r>
      <w:r w:rsidRPr="00C31937">
        <w:rPr>
          <w:rFonts w:asciiTheme="majorHAnsi" w:hAnsiTheme="majorHAnsi" w:cstheme="minorBidi"/>
          <w:szCs w:val="24"/>
          <w:lang w:val="id-ID"/>
        </w:rPr>
        <w:sym w:font="HQPB1" w:char="F026"/>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34"/>
      </w:r>
      <w:r w:rsidRPr="00C31937">
        <w:rPr>
          <w:rFonts w:asciiTheme="majorHAnsi" w:hAnsiTheme="majorHAnsi" w:cstheme="minorBidi"/>
          <w:szCs w:val="24"/>
          <w:lang w:val="id-ID"/>
        </w:rPr>
        <w:sym w:font="HQPB2" w:char="F091"/>
      </w:r>
      <w:r w:rsidRPr="00C31937">
        <w:rPr>
          <w:rFonts w:asciiTheme="majorHAnsi" w:hAnsiTheme="majorHAnsi" w:cstheme="minorBidi"/>
          <w:szCs w:val="24"/>
          <w:lang w:val="id-ID"/>
        </w:rPr>
        <w:sym w:font="HQPB5" w:char="F078"/>
      </w:r>
      <w:r w:rsidRPr="00C31937">
        <w:rPr>
          <w:rFonts w:asciiTheme="majorHAnsi" w:hAnsiTheme="majorHAnsi" w:cstheme="minorBidi"/>
          <w:szCs w:val="24"/>
          <w:lang w:val="id-ID"/>
        </w:rPr>
        <w:sym w:font="HQPB2" w:char="F02E"/>
      </w:r>
      <w:r w:rsidRPr="00C31937">
        <w:rPr>
          <w:rFonts w:asciiTheme="majorHAnsi" w:hAnsiTheme="majorHAnsi" w:cstheme="minorBidi"/>
          <w:szCs w:val="24"/>
          <w:lang w:val="id-ID"/>
        </w:rPr>
        <w:sym w:font="HQPB4" w:char="F0F8"/>
      </w:r>
      <w:r w:rsidRPr="00C31937">
        <w:rPr>
          <w:rFonts w:asciiTheme="majorHAnsi" w:hAnsiTheme="majorHAnsi" w:cstheme="minorBidi"/>
          <w:szCs w:val="24"/>
          <w:lang w:val="id-ID"/>
        </w:rPr>
        <w:sym w:font="HQPB1" w:char="F097"/>
      </w:r>
      <w:r w:rsidRPr="00C31937">
        <w:rPr>
          <w:rFonts w:asciiTheme="majorHAnsi" w:hAnsiTheme="majorHAnsi" w:cstheme="minorBidi"/>
          <w:szCs w:val="24"/>
          <w:lang w:val="id-ID"/>
        </w:rPr>
        <w:sym w:font="HQPB5" w:char="F072"/>
      </w:r>
      <w:r w:rsidRPr="00C31937">
        <w:rPr>
          <w:rFonts w:asciiTheme="majorHAnsi" w:hAnsiTheme="majorHAnsi" w:cstheme="minorBidi"/>
          <w:szCs w:val="24"/>
          <w:lang w:val="id-ID"/>
        </w:rPr>
        <w:sym w:font="HQPB1" w:char="F026"/>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4" w:char="F059"/>
      </w:r>
      <w:r w:rsidRPr="00C31937">
        <w:rPr>
          <w:rFonts w:asciiTheme="majorHAnsi" w:hAnsiTheme="majorHAnsi" w:cstheme="minorBidi"/>
          <w:szCs w:val="24"/>
          <w:lang w:val="id-ID"/>
        </w:rPr>
        <w:sym w:font="HQPB2" w:char="F042"/>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5" w:char="F079"/>
      </w:r>
      <w:r w:rsidRPr="00C31937">
        <w:rPr>
          <w:rFonts w:asciiTheme="majorHAnsi" w:hAnsiTheme="majorHAnsi" w:cstheme="minorBidi"/>
          <w:szCs w:val="24"/>
          <w:lang w:val="id-ID"/>
        </w:rPr>
        <w:sym w:font="HQPB1" w:char="F0E8"/>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1" w:char="F0DB"/>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2" w:char="F04E"/>
      </w:r>
      <w:r w:rsidRPr="00C31937">
        <w:rPr>
          <w:rFonts w:asciiTheme="majorHAnsi" w:hAnsiTheme="majorHAnsi" w:cstheme="minorBidi"/>
          <w:szCs w:val="24"/>
          <w:lang w:val="id-ID"/>
        </w:rPr>
        <w:sym w:font="HQPB4" w:char="F0E0"/>
      </w:r>
      <w:r w:rsidRPr="00C31937">
        <w:rPr>
          <w:rFonts w:asciiTheme="majorHAnsi" w:hAnsiTheme="majorHAnsi" w:cstheme="minorBidi"/>
          <w:szCs w:val="24"/>
          <w:lang w:val="id-ID"/>
        </w:rPr>
        <w:sym w:font="HQPB2" w:char="F036"/>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1" w:char="F03F"/>
      </w:r>
      <w:r w:rsidRPr="00C31937">
        <w:rPr>
          <w:rFonts w:asciiTheme="majorHAnsi" w:hAnsiTheme="majorHAnsi" w:cstheme="minorBidi"/>
          <w:szCs w:val="24"/>
          <w:lang w:val="id-ID"/>
        </w:rPr>
        <w:sym w:font="HQPB4" w:char="F0F9"/>
      </w:r>
      <w:r w:rsidRPr="00C31937">
        <w:rPr>
          <w:rFonts w:asciiTheme="majorHAnsi" w:hAnsiTheme="majorHAnsi" w:cstheme="minorBidi"/>
          <w:szCs w:val="24"/>
          <w:lang w:val="id-ID"/>
        </w:rPr>
        <w:sym w:font="HQPB1" w:char="F027"/>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8A"/>
      </w:r>
      <w:r w:rsidRPr="00C31937">
        <w:rPr>
          <w:rFonts w:asciiTheme="majorHAnsi" w:hAnsiTheme="majorHAnsi" w:cstheme="minorBidi"/>
          <w:szCs w:val="24"/>
          <w:lang w:val="id-ID"/>
        </w:rPr>
        <w:sym w:font="HQPB4" w:char="F0F9"/>
      </w:r>
      <w:r w:rsidRPr="00C31937">
        <w:rPr>
          <w:rFonts w:asciiTheme="majorHAnsi" w:hAnsiTheme="majorHAnsi" w:cstheme="minorBidi"/>
          <w:szCs w:val="24"/>
          <w:lang w:val="id-ID"/>
        </w:rPr>
        <w:sym w:font="HQPB2" w:char="F03D"/>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1" w:char="F0F9"/>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35"/>
      </w:r>
      <w:r w:rsidRPr="00C31937">
        <w:rPr>
          <w:rFonts w:asciiTheme="majorHAnsi" w:hAnsiTheme="majorHAnsi" w:cstheme="minorBidi"/>
          <w:szCs w:val="24"/>
          <w:lang w:val="id-ID"/>
        </w:rPr>
        <w:sym w:font="HQPB2" w:char="F02D"/>
      </w:r>
      <w:r w:rsidRPr="00C31937">
        <w:rPr>
          <w:rFonts w:asciiTheme="majorHAnsi" w:hAnsiTheme="majorHAnsi" w:cstheme="minorBidi"/>
          <w:szCs w:val="24"/>
          <w:lang w:val="id-ID"/>
        </w:rPr>
        <w:sym w:font="HQPB4" w:char="F0F8"/>
      </w:r>
      <w:r w:rsidRPr="00C31937">
        <w:rPr>
          <w:rFonts w:asciiTheme="majorHAnsi" w:hAnsiTheme="majorHAnsi" w:cstheme="minorBidi"/>
          <w:szCs w:val="24"/>
          <w:lang w:val="id-ID"/>
        </w:rPr>
        <w:sym w:font="HQPB1" w:char="F097"/>
      </w:r>
      <w:r w:rsidRPr="00C31937">
        <w:rPr>
          <w:rFonts w:asciiTheme="majorHAnsi" w:hAnsiTheme="majorHAnsi" w:cstheme="minorBidi"/>
          <w:szCs w:val="24"/>
          <w:lang w:val="id-ID"/>
        </w:rPr>
        <w:sym w:font="HQPB4" w:char="F0CC"/>
      </w:r>
      <w:r w:rsidRPr="00C31937">
        <w:rPr>
          <w:rFonts w:asciiTheme="majorHAnsi" w:hAnsiTheme="majorHAnsi" w:cstheme="minorBidi"/>
          <w:szCs w:val="24"/>
          <w:lang w:val="id-ID"/>
        </w:rPr>
        <w:sym w:font="HQPB1" w:char="F08D"/>
      </w:r>
      <w:r w:rsidRPr="00C31937">
        <w:rPr>
          <w:rFonts w:asciiTheme="majorHAnsi" w:hAnsiTheme="majorHAnsi" w:cstheme="minorBidi"/>
          <w:szCs w:val="24"/>
          <w:lang w:val="id-ID"/>
        </w:rPr>
        <w:sym w:font="HQPB4" w:char="F0CE"/>
      </w:r>
      <w:r w:rsidRPr="00C31937">
        <w:rPr>
          <w:rFonts w:asciiTheme="majorHAnsi" w:hAnsiTheme="majorHAnsi" w:cstheme="minorBidi"/>
          <w:szCs w:val="24"/>
          <w:lang w:val="id-ID"/>
        </w:rPr>
        <w:sym w:font="HQPB1" w:char="F02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E7"/>
      </w:r>
      <w:r w:rsidRPr="00C31937">
        <w:rPr>
          <w:rFonts w:asciiTheme="majorHAnsi" w:hAnsiTheme="majorHAnsi" w:cstheme="minorBidi"/>
          <w:szCs w:val="24"/>
          <w:lang w:val="id-ID"/>
        </w:rPr>
        <w:sym w:font="HQPB2" w:char="F06D"/>
      </w:r>
      <w:r w:rsidRPr="00C31937">
        <w:rPr>
          <w:rFonts w:asciiTheme="majorHAnsi" w:hAnsiTheme="majorHAnsi" w:cstheme="minorBidi"/>
          <w:szCs w:val="24"/>
          <w:lang w:val="id-ID"/>
        </w:rPr>
        <w:sym w:font="HQPB4" w:char="F0F7"/>
      </w:r>
      <w:r w:rsidRPr="00C31937">
        <w:rPr>
          <w:rFonts w:asciiTheme="majorHAnsi" w:hAnsiTheme="majorHAnsi" w:cstheme="minorBidi"/>
          <w:szCs w:val="24"/>
          <w:lang w:val="id-ID"/>
        </w:rPr>
        <w:sym w:font="HQPB2" w:char="F059"/>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4" w:char="F069"/>
      </w:r>
      <w:r w:rsidRPr="00C31937">
        <w:rPr>
          <w:rFonts w:asciiTheme="majorHAnsi" w:hAnsiTheme="majorHAnsi" w:cstheme="minorBidi"/>
          <w:szCs w:val="24"/>
          <w:lang w:val="id-ID"/>
        </w:rPr>
        <w:sym w:font="HQPB2" w:char="F042"/>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4"/>
      </w:r>
      <w:r w:rsidRPr="00C31937">
        <w:rPr>
          <w:rFonts w:asciiTheme="majorHAnsi" w:hAnsiTheme="majorHAnsi" w:cstheme="minorBidi"/>
          <w:szCs w:val="24"/>
          <w:lang w:val="id-ID"/>
        </w:rPr>
        <w:sym w:font="HQPB2" w:char="F023"/>
      </w:r>
      <w:r w:rsidRPr="00C31937">
        <w:rPr>
          <w:rFonts w:asciiTheme="majorHAnsi" w:hAnsiTheme="majorHAnsi" w:cstheme="minorBidi"/>
          <w:szCs w:val="24"/>
          <w:lang w:val="id-ID"/>
        </w:rPr>
        <w:sym w:font="HQPB4" w:char="F0A9"/>
      </w:r>
      <w:r w:rsidRPr="00C31937">
        <w:rPr>
          <w:rFonts w:asciiTheme="majorHAnsi" w:hAnsiTheme="majorHAnsi" w:cstheme="minorBidi"/>
          <w:szCs w:val="24"/>
          <w:lang w:val="id-ID"/>
        </w:rPr>
        <w:sym w:font="HQPB1" w:char="F0DC"/>
      </w:r>
      <w:r w:rsidRPr="00C31937">
        <w:rPr>
          <w:rFonts w:asciiTheme="majorHAnsi" w:hAnsiTheme="majorHAnsi" w:cstheme="minorBidi"/>
          <w:szCs w:val="24"/>
          <w:lang w:val="id-ID"/>
        </w:rPr>
        <w:sym w:font="HQPB5" w:char="F06E"/>
      </w:r>
      <w:r w:rsidRPr="00C31937">
        <w:rPr>
          <w:rFonts w:asciiTheme="majorHAnsi" w:hAnsiTheme="majorHAnsi" w:cstheme="minorBidi"/>
          <w:szCs w:val="24"/>
          <w:lang w:val="id-ID"/>
        </w:rPr>
        <w:sym w:font="HQPB2" w:char="F03D"/>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1" w:char="F047"/>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8A"/>
      </w:r>
      <w:r w:rsidRPr="00C31937">
        <w:rPr>
          <w:rFonts w:asciiTheme="majorHAnsi" w:hAnsiTheme="majorHAnsi" w:cstheme="minorBidi"/>
          <w:szCs w:val="24"/>
          <w:lang w:val="id-ID"/>
        </w:rPr>
        <w:sym w:font="HQPB4" w:char="F0F8"/>
      </w:r>
      <w:r w:rsidRPr="00C31937">
        <w:rPr>
          <w:rFonts w:asciiTheme="majorHAnsi" w:hAnsiTheme="majorHAnsi" w:cstheme="minorBidi"/>
          <w:szCs w:val="24"/>
          <w:lang w:val="id-ID"/>
        </w:rPr>
        <w:sym w:font="HQPB2" w:char="F039"/>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72"/>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9F"/>
      </w:r>
      <w:r w:rsidRPr="00C31937">
        <w:rPr>
          <w:rFonts w:asciiTheme="majorHAnsi" w:hAnsiTheme="majorHAnsi" w:cstheme="minorBidi"/>
          <w:szCs w:val="24"/>
          <w:lang w:val="id-ID"/>
        </w:rPr>
        <w:sym w:font="HQPB2" w:char="F077"/>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72"/>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A8"/>
      </w:r>
      <w:r w:rsidRPr="00C31937">
        <w:rPr>
          <w:rFonts w:asciiTheme="majorHAnsi" w:hAnsiTheme="majorHAnsi" w:cstheme="minorBidi"/>
          <w:szCs w:val="24"/>
          <w:lang w:val="id-ID"/>
        </w:rPr>
        <w:sym w:font="HQPB2" w:char="F062"/>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1" w:char="F08D"/>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1" w:char="F0E8"/>
      </w:r>
      <w:r w:rsidRPr="00C31937">
        <w:rPr>
          <w:rFonts w:asciiTheme="majorHAnsi" w:hAnsiTheme="majorHAnsi" w:cstheme="minorBidi"/>
          <w:szCs w:val="24"/>
          <w:lang w:val="id-ID"/>
        </w:rPr>
        <w:sym w:font="HQPB4" w:char="F0F4"/>
      </w:r>
      <w:r w:rsidRPr="00C31937">
        <w:rPr>
          <w:rFonts w:asciiTheme="majorHAnsi" w:hAnsiTheme="majorHAnsi" w:cstheme="minorBidi"/>
          <w:szCs w:val="24"/>
          <w:lang w:val="id-ID"/>
        </w:rPr>
        <w:sym w:font="HQPB1" w:char="F0B1"/>
      </w:r>
      <w:r w:rsidRPr="00C31937">
        <w:rPr>
          <w:rFonts w:asciiTheme="majorHAnsi" w:hAnsiTheme="majorHAnsi" w:cstheme="minorBidi"/>
          <w:szCs w:val="24"/>
          <w:lang w:val="id-ID"/>
        </w:rPr>
        <w:sym w:font="HQPB4" w:char="F0E7"/>
      </w:r>
      <w:r w:rsidRPr="00C31937">
        <w:rPr>
          <w:rFonts w:asciiTheme="majorHAnsi" w:hAnsiTheme="majorHAnsi" w:cstheme="minorBidi"/>
          <w:szCs w:val="24"/>
          <w:lang w:val="id-ID"/>
        </w:rPr>
        <w:sym w:font="HQPB2" w:char="F084"/>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6"/>
      </w:r>
      <w:r w:rsidRPr="00C31937">
        <w:rPr>
          <w:rFonts w:asciiTheme="majorHAnsi" w:hAnsiTheme="majorHAnsi" w:cstheme="minorBidi"/>
          <w:szCs w:val="24"/>
          <w:lang w:val="id-ID"/>
        </w:rPr>
        <w:sym w:font="HQPB2" w:char="F04E"/>
      </w:r>
      <w:r w:rsidRPr="00C31937">
        <w:rPr>
          <w:rFonts w:asciiTheme="majorHAnsi" w:hAnsiTheme="majorHAnsi" w:cstheme="minorBidi"/>
          <w:szCs w:val="24"/>
          <w:lang w:val="id-ID"/>
        </w:rPr>
        <w:sym w:font="HQPB4" w:char="F0E0"/>
      </w:r>
      <w:r w:rsidRPr="00C31937">
        <w:rPr>
          <w:rFonts w:asciiTheme="majorHAnsi" w:hAnsiTheme="majorHAnsi" w:cstheme="minorBidi"/>
          <w:szCs w:val="24"/>
          <w:lang w:val="id-ID"/>
        </w:rPr>
        <w:sym w:font="HQPB2" w:char="F036"/>
      </w:r>
      <w:r w:rsidRPr="00C31937">
        <w:rPr>
          <w:rFonts w:asciiTheme="majorHAnsi" w:hAnsiTheme="majorHAnsi" w:cstheme="minorBidi"/>
          <w:szCs w:val="24"/>
          <w:lang w:val="id-ID"/>
        </w:rPr>
        <w:sym w:font="HQPB4" w:char="F0CE"/>
      </w:r>
      <w:r w:rsidRPr="00C31937">
        <w:rPr>
          <w:rFonts w:asciiTheme="majorHAnsi" w:hAnsiTheme="majorHAnsi" w:cstheme="minorBidi"/>
          <w:szCs w:val="24"/>
          <w:lang w:val="id-ID"/>
        </w:rPr>
        <w:sym w:font="HQPB1" w:char="F02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1" w:char="F023"/>
      </w:r>
      <w:r w:rsidRPr="00C31937">
        <w:rPr>
          <w:rFonts w:asciiTheme="majorHAnsi" w:hAnsiTheme="majorHAnsi" w:cstheme="minorBidi"/>
          <w:szCs w:val="24"/>
          <w:lang w:val="id-ID"/>
        </w:rPr>
        <w:sym w:font="HQPB4" w:char="F0B4"/>
      </w:r>
      <w:r w:rsidRPr="00C31937">
        <w:rPr>
          <w:rFonts w:asciiTheme="majorHAnsi" w:hAnsiTheme="majorHAnsi" w:cstheme="minorBidi"/>
          <w:szCs w:val="24"/>
          <w:lang w:val="id-ID"/>
        </w:rPr>
        <w:sym w:font="HQPB1" w:char="F089"/>
      </w:r>
      <w:r w:rsidRPr="00C31937">
        <w:rPr>
          <w:rFonts w:asciiTheme="majorHAnsi" w:hAnsiTheme="majorHAnsi" w:cstheme="minorBidi"/>
          <w:szCs w:val="24"/>
          <w:lang w:val="id-ID"/>
        </w:rPr>
        <w:sym w:font="HQPB5" w:char="F079"/>
      </w:r>
      <w:r w:rsidRPr="00C31937">
        <w:rPr>
          <w:rFonts w:asciiTheme="majorHAnsi" w:hAnsiTheme="majorHAnsi" w:cstheme="minorBidi"/>
          <w:szCs w:val="24"/>
          <w:lang w:val="id-ID"/>
        </w:rPr>
        <w:sym w:font="HQPB1" w:char="F06D"/>
      </w:r>
      <w:r w:rsidRPr="00C31937">
        <w:rPr>
          <w:rFonts w:asciiTheme="majorHAnsi" w:hAnsiTheme="majorHAnsi" w:cstheme="minorBidi"/>
          <w:szCs w:val="24"/>
          <w:lang w:val="id-ID"/>
        </w:rPr>
        <w:sym w:font="HQPB5" w:char="F072"/>
      </w:r>
      <w:r w:rsidRPr="00C31937">
        <w:rPr>
          <w:rFonts w:asciiTheme="majorHAnsi" w:hAnsiTheme="majorHAnsi" w:cstheme="minorBidi"/>
          <w:szCs w:val="24"/>
          <w:lang w:val="id-ID"/>
        </w:rPr>
        <w:sym w:font="HQPB1" w:char="F026"/>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2" w:char="F0C7"/>
      </w:r>
      <w:r w:rsidRPr="00C31937">
        <w:rPr>
          <w:rFonts w:asciiTheme="majorHAnsi" w:hAnsiTheme="majorHAnsi" w:cstheme="minorBidi"/>
          <w:szCs w:val="24"/>
          <w:lang w:val="id-ID"/>
        </w:rPr>
        <w:sym w:font="HQPB2" w:char="F0CA"/>
      </w:r>
      <w:r w:rsidRPr="00C31937">
        <w:rPr>
          <w:rFonts w:asciiTheme="majorHAnsi" w:hAnsiTheme="majorHAnsi" w:cstheme="minorBidi"/>
          <w:szCs w:val="24"/>
          <w:lang w:val="id-ID"/>
        </w:rPr>
        <w:sym w:font="HQPB2" w:char="F0D2"/>
      </w:r>
      <w:r w:rsidRPr="00C31937">
        <w:rPr>
          <w:rFonts w:asciiTheme="majorHAnsi" w:hAnsiTheme="majorHAnsi" w:cstheme="minorBidi"/>
          <w:szCs w:val="24"/>
          <w:lang w:val="id-ID"/>
        </w:rPr>
        <w:sym w:font="HQPB2" w:char="F0C8"/>
      </w:r>
      <w:r w:rsidRPr="00C31937">
        <w:rPr>
          <w:rFonts w:asciiTheme="majorHAnsi" w:hAnsiTheme="majorHAnsi" w:cstheme="minorBidi"/>
          <w:szCs w:val="24"/>
          <w:rtl/>
          <w:lang w:val="id-ID"/>
        </w:rPr>
        <w:t xml:space="preserve">   </w:t>
      </w:r>
    </w:p>
    <w:p w:rsidR="00C31937" w:rsidRPr="00C31937" w:rsidRDefault="00C31937" w:rsidP="00C31937">
      <w:pPr>
        <w:spacing w:line="240" w:lineRule="auto"/>
        <w:ind w:left="1134" w:hanging="850"/>
        <w:jc w:val="both"/>
        <w:rPr>
          <w:rFonts w:asciiTheme="majorHAnsi" w:hAnsiTheme="majorHAnsi" w:cstheme="majorBidi"/>
          <w:szCs w:val="24"/>
          <w:lang w:val="id-ID"/>
        </w:rPr>
      </w:pPr>
      <w:r w:rsidRPr="00C31937">
        <w:rPr>
          <w:rFonts w:asciiTheme="majorHAnsi" w:hAnsiTheme="majorHAnsi" w:cstheme="majorBidi"/>
          <w:szCs w:val="24"/>
          <w:lang w:val="id-ID"/>
        </w:rPr>
        <w:t>Artinya</w:t>
      </w:r>
      <w:r w:rsidRPr="00C31937">
        <w:rPr>
          <w:rFonts w:asciiTheme="majorHAnsi" w:hAnsiTheme="majorHAnsi" w:cstheme="majorBidi"/>
          <w:szCs w:val="24"/>
        </w:rPr>
        <w:t xml:space="preserve">: </w:t>
      </w:r>
      <w:r w:rsidRPr="00C31937">
        <w:rPr>
          <w:rFonts w:asciiTheme="majorHAnsi" w:hAnsiTheme="majorHAnsi" w:cstheme="majorBidi"/>
          <w:i/>
          <w:iCs/>
          <w:szCs w:val="24"/>
        </w:rPr>
        <w:t>“</w:t>
      </w:r>
      <w:r w:rsidRPr="00C31937">
        <w:rPr>
          <w:rFonts w:asciiTheme="majorHAnsi" w:hAnsiTheme="majorHAnsi" w:cstheme="majorBidi"/>
          <w:i/>
          <w:iCs/>
          <w:szCs w:val="24"/>
          <w:lang w:val="id-ID"/>
        </w:rPr>
        <w:t>Dan Demikianlah Kami bangunkan mereka agar mereka saling bertanya di antara mereka sendiri. berkatalah salah seorang di antara mereka: sudah berapa lamakah kamu berada (disini?)". mereka menjawab: "Kita berada (disini) sehari atau setengah hari". berkata (yang lain lagi): "Tuhan kamu lebih mengetahui berapa lamanya kamu berada (di sini). Maka suruhlah salah seorang di antara kamu untuk pergi ke kota dengan membawa uang perakmu ini, dan hendaklah Dia Lihat manakah makanan yang lebih baik, Maka hendaklah ia membawa makanan itu untukmu, dan hendaklah ia berlaku lemah-lembut dan janganlah sekali-kali menceritakan halmu kepada seorangpun.”</w:t>
      </w:r>
    </w:p>
    <w:p w:rsidR="00C31937" w:rsidRPr="00C31937" w:rsidRDefault="00C31937" w:rsidP="00C31937">
      <w:pPr>
        <w:spacing w:line="276" w:lineRule="auto"/>
        <w:ind w:left="720" w:firstLine="720"/>
        <w:jc w:val="both"/>
        <w:rPr>
          <w:rFonts w:asciiTheme="majorHAnsi" w:hAnsiTheme="majorHAnsi" w:cstheme="majorBidi"/>
          <w:szCs w:val="24"/>
          <w:lang w:val="id-ID"/>
        </w:rPr>
      </w:pPr>
      <w:r w:rsidRPr="00C31937">
        <w:rPr>
          <w:rFonts w:asciiTheme="majorHAnsi" w:hAnsiTheme="majorHAnsi" w:cstheme="majorBidi"/>
          <w:szCs w:val="24"/>
          <w:lang w:val="id-ID"/>
        </w:rPr>
        <w:t>Al-Quran Surat Yusuf ayat 55:</w:t>
      </w:r>
    </w:p>
    <w:p w:rsidR="00C31937" w:rsidRPr="00C31937" w:rsidRDefault="00C31937" w:rsidP="00C31937">
      <w:pPr>
        <w:bidi/>
        <w:spacing w:line="276" w:lineRule="auto"/>
        <w:ind w:left="720" w:firstLine="720"/>
        <w:jc w:val="both"/>
        <w:rPr>
          <w:rFonts w:asciiTheme="majorHAnsi" w:hAnsiTheme="majorHAnsi" w:cstheme="majorBidi"/>
          <w:szCs w:val="24"/>
          <w:rtl/>
          <w:lang w:val="id-ID"/>
        </w:rPr>
      </w:pPr>
      <w:r w:rsidRPr="00C31937">
        <w:rPr>
          <w:rFonts w:asciiTheme="majorHAnsi" w:hAnsiTheme="majorHAnsi" w:cstheme="majorBidi"/>
          <w:szCs w:val="24"/>
          <w:lang w:val="id-ID"/>
        </w:rPr>
        <w:sym w:font="HQPB5" w:char="F074"/>
      </w:r>
      <w:r w:rsidRPr="00C31937">
        <w:rPr>
          <w:rFonts w:asciiTheme="majorHAnsi" w:hAnsiTheme="majorHAnsi" w:cstheme="majorBidi"/>
          <w:szCs w:val="24"/>
          <w:lang w:val="id-ID"/>
        </w:rPr>
        <w:sym w:font="HQPB2" w:char="F041"/>
      </w:r>
      <w:r w:rsidRPr="00C31937">
        <w:rPr>
          <w:rFonts w:asciiTheme="majorHAnsi" w:hAnsiTheme="majorHAnsi" w:cstheme="majorBidi"/>
          <w:szCs w:val="24"/>
          <w:lang w:val="id-ID"/>
        </w:rPr>
        <w:sym w:font="HQPB1" w:char="F024"/>
      </w:r>
      <w:r w:rsidRPr="00C31937">
        <w:rPr>
          <w:rFonts w:asciiTheme="majorHAnsi" w:hAnsiTheme="majorHAnsi" w:cstheme="majorBidi"/>
          <w:szCs w:val="24"/>
          <w:lang w:val="id-ID"/>
        </w:rPr>
        <w:sym w:font="HQPB5" w:char="F073"/>
      </w:r>
      <w:r w:rsidRPr="00C31937">
        <w:rPr>
          <w:rFonts w:asciiTheme="majorHAnsi" w:hAnsiTheme="majorHAnsi" w:cstheme="majorBidi"/>
          <w:szCs w:val="24"/>
          <w:lang w:val="id-ID"/>
        </w:rPr>
        <w:sym w:font="HQPB2" w:char="F025"/>
      </w:r>
      <w:r w:rsidRPr="00C31937">
        <w:rPr>
          <w:rFonts w:asciiTheme="majorHAnsi" w:hAnsiTheme="majorHAnsi" w:cstheme="majorBidi"/>
          <w:szCs w:val="24"/>
          <w:rtl/>
          <w:lang w:val="id-ID"/>
        </w:rPr>
        <w:t xml:space="preserve"> </w:t>
      </w:r>
      <w:r w:rsidRPr="00C31937">
        <w:rPr>
          <w:rFonts w:asciiTheme="majorHAnsi" w:hAnsiTheme="majorHAnsi" w:cstheme="majorBidi"/>
          <w:szCs w:val="24"/>
          <w:lang w:val="id-ID"/>
        </w:rPr>
        <w:sym w:font="HQPB2" w:char="F0D3"/>
      </w:r>
      <w:r w:rsidRPr="00C31937">
        <w:rPr>
          <w:rFonts w:asciiTheme="majorHAnsi" w:hAnsiTheme="majorHAnsi" w:cstheme="majorBidi"/>
          <w:szCs w:val="24"/>
          <w:lang w:val="id-ID"/>
        </w:rPr>
        <w:sym w:font="HQPB4" w:char="F0CD"/>
      </w:r>
      <w:r w:rsidRPr="00C31937">
        <w:rPr>
          <w:rFonts w:asciiTheme="majorHAnsi" w:hAnsiTheme="majorHAnsi" w:cstheme="majorBidi"/>
          <w:szCs w:val="24"/>
          <w:lang w:val="id-ID"/>
        </w:rPr>
        <w:sym w:font="HQPB2" w:char="F05F"/>
      </w:r>
      <w:r w:rsidRPr="00C31937">
        <w:rPr>
          <w:rFonts w:asciiTheme="majorHAnsi" w:hAnsiTheme="majorHAnsi" w:cstheme="majorBidi"/>
          <w:szCs w:val="24"/>
          <w:lang w:val="id-ID"/>
        </w:rPr>
        <w:sym w:font="HQPB4" w:char="F0F9"/>
      </w:r>
      <w:r w:rsidRPr="00C31937">
        <w:rPr>
          <w:rFonts w:asciiTheme="majorHAnsi" w:hAnsiTheme="majorHAnsi" w:cstheme="majorBidi"/>
          <w:szCs w:val="24"/>
          <w:lang w:val="id-ID"/>
        </w:rPr>
        <w:sym w:font="HQPB2" w:char="F03D"/>
      </w:r>
      <w:r w:rsidRPr="00C31937">
        <w:rPr>
          <w:rFonts w:asciiTheme="majorHAnsi" w:hAnsiTheme="majorHAnsi" w:cstheme="majorBidi"/>
          <w:szCs w:val="24"/>
          <w:lang w:val="id-ID"/>
        </w:rPr>
        <w:sym w:font="HQPB5" w:char="F079"/>
      </w:r>
      <w:r w:rsidRPr="00C31937">
        <w:rPr>
          <w:rFonts w:asciiTheme="majorHAnsi" w:hAnsiTheme="majorHAnsi" w:cstheme="majorBidi"/>
          <w:szCs w:val="24"/>
          <w:lang w:val="id-ID"/>
        </w:rPr>
        <w:sym w:font="HQPB1" w:char="F0E8"/>
      </w:r>
      <w:r w:rsidRPr="00C31937">
        <w:rPr>
          <w:rFonts w:asciiTheme="majorHAnsi" w:hAnsiTheme="majorHAnsi" w:cstheme="majorBidi"/>
          <w:szCs w:val="24"/>
          <w:lang w:val="id-ID"/>
        </w:rPr>
        <w:sym w:font="HQPB4" w:char="F0F4"/>
      </w:r>
      <w:r w:rsidRPr="00C31937">
        <w:rPr>
          <w:rFonts w:asciiTheme="majorHAnsi" w:hAnsiTheme="majorHAnsi" w:cstheme="majorBidi"/>
          <w:szCs w:val="24"/>
          <w:lang w:val="id-ID"/>
        </w:rPr>
        <w:sym w:font="HQPB1" w:char="F05F"/>
      </w:r>
      <w:r w:rsidRPr="00C31937">
        <w:rPr>
          <w:rFonts w:asciiTheme="majorHAnsi" w:hAnsiTheme="majorHAnsi" w:cstheme="majorBidi"/>
          <w:szCs w:val="24"/>
          <w:lang w:val="id-ID"/>
        </w:rPr>
        <w:sym w:font="HQPB5" w:char="F024"/>
      </w:r>
      <w:r w:rsidRPr="00C31937">
        <w:rPr>
          <w:rFonts w:asciiTheme="majorHAnsi" w:hAnsiTheme="majorHAnsi" w:cstheme="majorBidi"/>
          <w:szCs w:val="24"/>
          <w:lang w:val="id-ID"/>
        </w:rPr>
        <w:sym w:font="HQPB1" w:char="F023"/>
      </w:r>
      <w:r w:rsidRPr="00C31937">
        <w:rPr>
          <w:rFonts w:asciiTheme="majorHAnsi" w:hAnsiTheme="majorHAnsi" w:cstheme="majorBidi"/>
          <w:szCs w:val="24"/>
          <w:rtl/>
          <w:lang w:val="id-ID"/>
        </w:rPr>
        <w:t xml:space="preserve"> </w:t>
      </w:r>
      <w:r w:rsidRPr="00C31937">
        <w:rPr>
          <w:rFonts w:asciiTheme="majorHAnsi" w:hAnsiTheme="majorHAnsi" w:cstheme="majorBidi"/>
          <w:szCs w:val="24"/>
          <w:lang w:val="id-ID"/>
        </w:rPr>
        <w:sym w:font="HQPB5" w:char="F034"/>
      </w:r>
      <w:r w:rsidRPr="00C31937">
        <w:rPr>
          <w:rFonts w:asciiTheme="majorHAnsi" w:hAnsiTheme="majorHAnsi" w:cstheme="majorBidi"/>
          <w:szCs w:val="24"/>
          <w:lang w:val="id-ID"/>
        </w:rPr>
        <w:sym w:font="HQPB2" w:char="F092"/>
      </w:r>
      <w:r w:rsidRPr="00C31937">
        <w:rPr>
          <w:rFonts w:asciiTheme="majorHAnsi" w:hAnsiTheme="majorHAnsi" w:cstheme="majorBidi"/>
          <w:szCs w:val="24"/>
          <w:lang w:val="id-ID"/>
        </w:rPr>
        <w:sym w:font="HQPB5" w:char="F06E"/>
      </w:r>
      <w:r w:rsidRPr="00C31937">
        <w:rPr>
          <w:rFonts w:asciiTheme="majorHAnsi" w:hAnsiTheme="majorHAnsi" w:cstheme="majorBidi"/>
          <w:szCs w:val="24"/>
          <w:lang w:val="id-ID"/>
        </w:rPr>
        <w:sym w:font="HQPB2" w:char="F03F"/>
      </w:r>
      <w:r w:rsidRPr="00C31937">
        <w:rPr>
          <w:rFonts w:asciiTheme="majorHAnsi" w:hAnsiTheme="majorHAnsi" w:cstheme="majorBidi"/>
          <w:szCs w:val="24"/>
          <w:lang w:val="id-ID"/>
        </w:rPr>
        <w:sym w:font="HQPB5" w:char="F074"/>
      </w:r>
      <w:r w:rsidRPr="00C31937">
        <w:rPr>
          <w:rFonts w:asciiTheme="majorHAnsi" w:hAnsiTheme="majorHAnsi" w:cstheme="majorBidi"/>
          <w:szCs w:val="24"/>
          <w:lang w:val="id-ID"/>
        </w:rPr>
        <w:sym w:font="HQPB1" w:char="F0E3"/>
      </w:r>
      <w:r w:rsidRPr="00C31937">
        <w:rPr>
          <w:rFonts w:asciiTheme="majorHAnsi" w:hAnsiTheme="majorHAnsi" w:cstheme="majorBidi"/>
          <w:szCs w:val="24"/>
          <w:rtl/>
          <w:lang w:val="id-ID"/>
        </w:rPr>
        <w:t xml:space="preserve"> </w:t>
      </w:r>
      <w:r w:rsidRPr="00C31937">
        <w:rPr>
          <w:rFonts w:asciiTheme="majorHAnsi" w:hAnsiTheme="majorHAnsi" w:cstheme="majorBidi"/>
          <w:szCs w:val="24"/>
          <w:lang w:val="id-ID"/>
        </w:rPr>
        <w:sym w:font="HQPB4" w:char="F0C8"/>
      </w:r>
      <w:r w:rsidRPr="00C31937">
        <w:rPr>
          <w:rFonts w:asciiTheme="majorHAnsi" w:hAnsiTheme="majorHAnsi" w:cstheme="majorBidi"/>
          <w:szCs w:val="24"/>
          <w:lang w:val="id-ID"/>
        </w:rPr>
        <w:sym w:font="HQPB2" w:char="F0FB"/>
      </w:r>
      <w:r w:rsidRPr="00C31937">
        <w:rPr>
          <w:rFonts w:asciiTheme="majorHAnsi" w:hAnsiTheme="majorHAnsi" w:cstheme="majorBidi"/>
          <w:szCs w:val="24"/>
          <w:lang w:val="id-ID"/>
        </w:rPr>
        <w:sym w:font="HQPB4" w:char="F0C9"/>
      </w:r>
      <w:r w:rsidRPr="00C31937">
        <w:rPr>
          <w:rFonts w:asciiTheme="majorHAnsi" w:hAnsiTheme="majorHAnsi" w:cstheme="majorBidi"/>
          <w:szCs w:val="24"/>
          <w:lang w:val="id-ID"/>
        </w:rPr>
        <w:sym w:font="HQPB2" w:char="F0EE"/>
      </w:r>
      <w:r w:rsidRPr="00C31937">
        <w:rPr>
          <w:rFonts w:asciiTheme="majorHAnsi" w:hAnsiTheme="majorHAnsi" w:cstheme="majorBidi"/>
          <w:szCs w:val="24"/>
          <w:lang w:val="id-ID"/>
        </w:rPr>
        <w:sym w:font="HQPB5" w:char="F021"/>
      </w:r>
      <w:r w:rsidRPr="00C31937">
        <w:rPr>
          <w:rFonts w:asciiTheme="majorHAnsi" w:hAnsiTheme="majorHAnsi" w:cstheme="majorBidi"/>
          <w:szCs w:val="24"/>
          <w:lang w:val="id-ID"/>
        </w:rPr>
        <w:sym w:font="HQPB1" w:char="F023"/>
      </w:r>
      <w:r w:rsidRPr="00C31937">
        <w:rPr>
          <w:rFonts w:asciiTheme="majorHAnsi" w:hAnsiTheme="majorHAnsi" w:cstheme="majorBidi"/>
          <w:szCs w:val="24"/>
          <w:lang w:val="id-ID"/>
        </w:rPr>
        <w:sym w:font="HQPB5" w:char="F074"/>
      </w:r>
      <w:r w:rsidRPr="00C31937">
        <w:rPr>
          <w:rFonts w:asciiTheme="majorHAnsi" w:hAnsiTheme="majorHAnsi" w:cstheme="majorBidi"/>
          <w:szCs w:val="24"/>
          <w:lang w:val="id-ID"/>
        </w:rPr>
        <w:sym w:font="HQPB1" w:char="F093"/>
      </w:r>
      <w:r w:rsidRPr="00C31937">
        <w:rPr>
          <w:rFonts w:asciiTheme="majorHAnsi" w:hAnsiTheme="majorHAnsi" w:cstheme="majorBidi"/>
          <w:szCs w:val="24"/>
          <w:lang w:val="id-ID"/>
        </w:rPr>
        <w:sym w:font="HQPB5" w:char="F079"/>
      </w:r>
      <w:r w:rsidRPr="00C31937">
        <w:rPr>
          <w:rFonts w:asciiTheme="majorHAnsi" w:hAnsiTheme="majorHAnsi" w:cstheme="majorBidi"/>
          <w:szCs w:val="24"/>
          <w:lang w:val="id-ID"/>
        </w:rPr>
        <w:sym w:font="HQPB1" w:char="F07A"/>
      </w:r>
      <w:r w:rsidRPr="00C31937">
        <w:rPr>
          <w:rFonts w:asciiTheme="majorHAnsi" w:hAnsiTheme="majorHAnsi" w:cstheme="majorBidi"/>
          <w:szCs w:val="24"/>
          <w:rtl/>
          <w:lang w:val="id-ID"/>
        </w:rPr>
        <w:t xml:space="preserve"> </w:t>
      </w:r>
      <w:r w:rsidRPr="00C31937">
        <w:rPr>
          <w:rFonts w:asciiTheme="majorHAnsi" w:hAnsiTheme="majorHAnsi" w:cstheme="majorBidi"/>
          <w:szCs w:val="24"/>
          <w:lang w:val="id-ID"/>
        </w:rPr>
        <w:sym w:font="HQPB4" w:char="F0C7"/>
      </w:r>
      <w:r w:rsidRPr="00C31937">
        <w:rPr>
          <w:rFonts w:asciiTheme="majorHAnsi" w:hAnsiTheme="majorHAnsi" w:cstheme="majorBidi"/>
          <w:szCs w:val="24"/>
          <w:lang w:val="id-ID"/>
        </w:rPr>
        <w:sym w:font="HQPB1" w:char="F0DA"/>
      </w:r>
      <w:r w:rsidRPr="00C31937">
        <w:rPr>
          <w:rFonts w:asciiTheme="majorHAnsi" w:hAnsiTheme="majorHAnsi" w:cstheme="majorBidi"/>
          <w:szCs w:val="24"/>
          <w:lang w:val="id-ID"/>
        </w:rPr>
        <w:sym w:font="HQPB4" w:char="F0F6"/>
      </w:r>
      <w:r w:rsidRPr="00C31937">
        <w:rPr>
          <w:rFonts w:asciiTheme="majorHAnsi" w:hAnsiTheme="majorHAnsi" w:cstheme="majorBidi"/>
          <w:szCs w:val="24"/>
          <w:lang w:val="id-ID"/>
        </w:rPr>
        <w:sym w:font="HQPB1" w:char="F091"/>
      </w:r>
      <w:r w:rsidRPr="00C31937">
        <w:rPr>
          <w:rFonts w:asciiTheme="majorHAnsi" w:hAnsiTheme="majorHAnsi" w:cstheme="majorBidi"/>
          <w:szCs w:val="24"/>
          <w:lang w:val="id-ID"/>
        </w:rPr>
        <w:sym w:font="HQPB5" w:char="F046"/>
      </w:r>
      <w:r w:rsidRPr="00C31937">
        <w:rPr>
          <w:rFonts w:asciiTheme="majorHAnsi" w:hAnsiTheme="majorHAnsi" w:cstheme="majorBidi"/>
          <w:szCs w:val="24"/>
          <w:lang w:val="id-ID"/>
        </w:rPr>
        <w:sym w:font="HQPB2" w:char="F07B"/>
      </w:r>
      <w:r w:rsidRPr="00C31937">
        <w:rPr>
          <w:rFonts w:asciiTheme="majorHAnsi" w:hAnsiTheme="majorHAnsi" w:cstheme="majorBidi"/>
          <w:szCs w:val="24"/>
          <w:lang w:val="id-ID"/>
        </w:rPr>
        <w:sym w:font="HQPB5" w:char="F024"/>
      </w:r>
      <w:r w:rsidRPr="00C31937">
        <w:rPr>
          <w:rFonts w:asciiTheme="majorHAnsi" w:hAnsiTheme="majorHAnsi" w:cstheme="majorBidi"/>
          <w:szCs w:val="24"/>
          <w:lang w:val="id-ID"/>
        </w:rPr>
        <w:sym w:font="HQPB1" w:char="F023"/>
      </w:r>
      <w:r w:rsidRPr="00C31937">
        <w:rPr>
          <w:rFonts w:asciiTheme="majorHAnsi" w:hAnsiTheme="majorHAnsi" w:cstheme="majorBidi"/>
          <w:szCs w:val="24"/>
          <w:rtl/>
          <w:lang w:val="id-ID"/>
        </w:rPr>
        <w:t xml:space="preserve"> </w:t>
      </w:r>
      <w:r w:rsidRPr="00C31937">
        <w:rPr>
          <w:rFonts w:asciiTheme="majorHAnsi" w:hAnsiTheme="majorHAnsi" w:cstheme="majorBidi"/>
          <w:szCs w:val="24"/>
          <w:lang w:val="id-ID"/>
        </w:rPr>
        <w:sym w:font="HQPB4" w:char="F028"/>
      </w:r>
      <w:r w:rsidRPr="00C31937">
        <w:rPr>
          <w:rFonts w:asciiTheme="majorHAnsi" w:hAnsiTheme="majorHAnsi" w:cstheme="majorBidi"/>
          <w:szCs w:val="24"/>
          <w:rtl/>
          <w:lang w:val="id-ID"/>
        </w:rPr>
        <w:t xml:space="preserve"> </w:t>
      </w:r>
      <w:r w:rsidRPr="00C31937">
        <w:rPr>
          <w:rFonts w:asciiTheme="majorHAnsi" w:hAnsiTheme="majorHAnsi" w:cstheme="majorBidi"/>
          <w:szCs w:val="24"/>
          <w:lang w:val="id-ID"/>
        </w:rPr>
        <w:sym w:font="HQPB2" w:char="F092"/>
      </w:r>
      <w:r w:rsidRPr="00C31937">
        <w:rPr>
          <w:rFonts w:asciiTheme="majorHAnsi" w:hAnsiTheme="majorHAnsi" w:cstheme="majorBidi"/>
          <w:szCs w:val="24"/>
          <w:lang w:val="id-ID"/>
        </w:rPr>
        <w:sym w:font="HQPB4" w:char="F0CE"/>
      </w:r>
      <w:r w:rsidRPr="00C31937">
        <w:rPr>
          <w:rFonts w:asciiTheme="majorHAnsi" w:hAnsiTheme="majorHAnsi" w:cstheme="majorBidi"/>
          <w:szCs w:val="24"/>
          <w:lang w:val="id-ID"/>
        </w:rPr>
        <w:sym w:font="HQPB4" w:char="F06F"/>
      </w:r>
      <w:r w:rsidRPr="00C31937">
        <w:rPr>
          <w:rFonts w:asciiTheme="majorHAnsi" w:hAnsiTheme="majorHAnsi" w:cstheme="majorBidi"/>
          <w:szCs w:val="24"/>
          <w:lang w:val="id-ID"/>
        </w:rPr>
        <w:sym w:font="HQPB2" w:char="F054"/>
      </w:r>
      <w:r w:rsidRPr="00C31937">
        <w:rPr>
          <w:rFonts w:asciiTheme="majorHAnsi" w:hAnsiTheme="majorHAnsi" w:cstheme="majorBidi"/>
          <w:szCs w:val="24"/>
          <w:lang w:val="id-ID"/>
        </w:rPr>
        <w:sym w:font="HQPB4" w:char="F0CE"/>
      </w:r>
      <w:r w:rsidRPr="00C31937">
        <w:rPr>
          <w:rFonts w:asciiTheme="majorHAnsi" w:hAnsiTheme="majorHAnsi" w:cstheme="majorBidi"/>
          <w:szCs w:val="24"/>
          <w:lang w:val="id-ID"/>
        </w:rPr>
        <w:sym w:font="HQPB1" w:char="F029"/>
      </w:r>
      <w:r w:rsidRPr="00C31937">
        <w:rPr>
          <w:rFonts w:asciiTheme="majorHAnsi" w:hAnsiTheme="majorHAnsi" w:cstheme="majorBidi"/>
          <w:szCs w:val="24"/>
          <w:rtl/>
          <w:lang w:val="id-ID"/>
        </w:rPr>
        <w:t xml:space="preserve"> </w:t>
      </w:r>
      <w:r w:rsidRPr="00C31937">
        <w:rPr>
          <w:rFonts w:asciiTheme="majorHAnsi" w:hAnsiTheme="majorHAnsi" w:cstheme="majorBidi"/>
          <w:szCs w:val="24"/>
          <w:lang w:val="id-ID"/>
        </w:rPr>
        <w:sym w:font="HQPB4" w:char="F0EE"/>
      </w:r>
      <w:r w:rsidRPr="00C31937">
        <w:rPr>
          <w:rFonts w:asciiTheme="majorHAnsi" w:hAnsiTheme="majorHAnsi" w:cstheme="majorBidi"/>
          <w:szCs w:val="24"/>
          <w:lang w:val="id-ID"/>
        </w:rPr>
        <w:sym w:font="HQPB1" w:char="F0E1"/>
      </w:r>
      <w:r w:rsidRPr="00C31937">
        <w:rPr>
          <w:rFonts w:asciiTheme="majorHAnsi" w:hAnsiTheme="majorHAnsi" w:cstheme="majorBidi"/>
          <w:szCs w:val="24"/>
          <w:lang w:val="id-ID"/>
        </w:rPr>
        <w:sym w:font="HQPB2" w:char="F08A"/>
      </w:r>
      <w:r w:rsidRPr="00C31937">
        <w:rPr>
          <w:rFonts w:asciiTheme="majorHAnsi" w:hAnsiTheme="majorHAnsi" w:cstheme="majorBidi"/>
          <w:szCs w:val="24"/>
          <w:lang w:val="id-ID"/>
        </w:rPr>
        <w:sym w:font="HQPB4" w:char="F0CF"/>
      </w:r>
      <w:r w:rsidRPr="00C31937">
        <w:rPr>
          <w:rFonts w:asciiTheme="majorHAnsi" w:hAnsiTheme="majorHAnsi" w:cstheme="majorBidi"/>
          <w:szCs w:val="24"/>
          <w:lang w:val="id-ID"/>
        </w:rPr>
        <w:sym w:font="HQPB1" w:char="F0FF"/>
      </w:r>
      <w:r w:rsidRPr="00C31937">
        <w:rPr>
          <w:rFonts w:asciiTheme="majorHAnsi" w:hAnsiTheme="majorHAnsi" w:cstheme="majorBidi"/>
          <w:szCs w:val="24"/>
          <w:lang w:val="id-ID"/>
        </w:rPr>
        <w:sym w:font="HQPB5" w:char="F079"/>
      </w:r>
      <w:r w:rsidRPr="00C31937">
        <w:rPr>
          <w:rFonts w:asciiTheme="majorHAnsi" w:hAnsiTheme="majorHAnsi" w:cstheme="majorBidi"/>
          <w:szCs w:val="24"/>
          <w:lang w:val="id-ID"/>
        </w:rPr>
        <w:sym w:font="HQPB1" w:char="F06D"/>
      </w:r>
      <w:r w:rsidRPr="00C31937">
        <w:rPr>
          <w:rFonts w:asciiTheme="majorHAnsi" w:hAnsiTheme="majorHAnsi" w:cstheme="majorBidi"/>
          <w:szCs w:val="24"/>
          <w:rtl/>
          <w:lang w:val="id-ID"/>
        </w:rPr>
        <w:t xml:space="preserve"> </w:t>
      </w:r>
      <w:r w:rsidRPr="00C31937">
        <w:rPr>
          <w:rFonts w:asciiTheme="majorHAnsi" w:hAnsiTheme="majorHAnsi" w:cstheme="majorBidi"/>
          <w:szCs w:val="24"/>
          <w:lang w:val="id-ID"/>
        </w:rPr>
        <w:sym w:font="HQPB4" w:char="F0D2"/>
      </w:r>
      <w:r w:rsidRPr="00C31937">
        <w:rPr>
          <w:rFonts w:asciiTheme="majorHAnsi" w:hAnsiTheme="majorHAnsi" w:cstheme="majorBidi"/>
          <w:szCs w:val="24"/>
          <w:lang w:val="id-ID"/>
        </w:rPr>
        <w:sym w:font="HQPB2" w:char="F04F"/>
      </w:r>
      <w:r w:rsidRPr="00C31937">
        <w:rPr>
          <w:rFonts w:asciiTheme="majorHAnsi" w:hAnsiTheme="majorHAnsi" w:cstheme="majorBidi"/>
          <w:szCs w:val="24"/>
          <w:lang w:val="id-ID"/>
        </w:rPr>
        <w:sym w:font="HQPB2" w:char="F08A"/>
      </w:r>
      <w:r w:rsidRPr="00C31937">
        <w:rPr>
          <w:rFonts w:asciiTheme="majorHAnsi" w:hAnsiTheme="majorHAnsi" w:cstheme="majorBidi"/>
          <w:szCs w:val="24"/>
          <w:lang w:val="id-ID"/>
        </w:rPr>
        <w:sym w:font="HQPB4" w:char="F0CE"/>
      </w:r>
      <w:r w:rsidRPr="00C31937">
        <w:rPr>
          <w:rFonts w:asciiTheme="majorHAnsi" w:hAnsiTheme="majorHAnsi" w:cstheme="majorBidi"/>
          <w:szCs w:val="24"/>
          <w:lang w:val="id-ID"/>
        </w:rPr>
        <w:sym w:font="HQPB2" w:char="F03D"/>
      </w:r>
      <w:r w:rsidRPr="00C31937">
        <w:rPr>
          <w:rFonts w:asciiTheme="majorHAnsi" w:hAnsiTheme="majorHAnsi" w:cstheme="majorBidi"/>
          <w:szCs w:val="24"/>
          <w:lang w:val="id-ID"/>
        </w:rPr>
        <w:sym w:font="HQPB5" w:char="F074"/>
      </w:r>
      <w:r w:rsidRPr="00C31937">
        <w:rPr>
          <w:rFonts w:asciiTheme="majorHAnsi" w:hAnsiTheme="majorHAnsi" w:cstheme="majorBidi"/>
          <w:szCs w:val="24"/>
          <w:lang w:val="id-ID"/>
        </w:rPr>
        <w:sym w:font="HQPB1" w:char="F0E6"/>
      </w:r>
      <w:r w:rsidRPr="00C31937">
        <w:rPr>
          <w:rFonts w:asciiTheme="majorHAnsi" w:hAnsiTheme="majorHAnsi" w:cstheme="majorBidi"/>
          <w:szCs w:val="24"/>
          <w:rtl/>
          <w:lang w:val="id-ID"/>
        </w:rPr>
        <w:t xml:space="preserve"> </w:t>
      </w:r>
      <w:r w:rsidRPr="00C31937">
        <w:rPr>
          <w:rFonts w:asciiTheme="majorHAnsi" w:hAnsiTheme="majorHAnsi" w:cstheme="majorBidi"/>
          <w:szCs w:val="24"/>
          <w:lang w:val="id-ID"/>
        </w:rPr>
        <w:sym w:font="HQPB2" w:char="F0C7"/>
      </w:r>
      <w:r w:rsidRPr="00C31937">
        <w:rPr>
          <w:rFonts w:asciiTheme="majorHAnsi" w:hAnsiTheme="majorHAnsi" w:cstheme="majorBidi"/>
          <w:szCs w:val="24"/>
          <w:lang w:val="id-ID"/>
        </w:rPr>
        <w:sym w:font="HQPB2" w:char="F0CE"/>
      </w:r>
      <w:r w:rsidRPr="00C31937">
        <w:rPr>
          <w:rFonts w:asciiTheme="majorHAnsi" w:hAnsiTheme="majorHAnsi" w:cstheme="majorBidi"/>
          <w:szCs w:val="24"/>
          <w:lang w:val="id-ID"/>
        </w:rPr>
        <w:sym w:font="HQPB2" w:char="F0CE"/>
      </w:r>
      <w:r w:rsidRPr="00C31937">
        <w:rPr>
          <w:rFonts w:asciiTheme="majorHAnsi" w:hAnsiTheme="majorHAnsi" w:cstheme="majorBidi"/>
          <w:szCs w:val="24"/>
          <w:lang w:val="id-ID"/>
        </w:rPr>
        <w:sym w:font="HQPB2" w:char="F0C8"/>
      </w:r>
      <w:r w:rsidRPr="00C31937">
        <w:rPr>
          <w:rFonts w:asciiTheme="majorHAnsi" w:hAnsiTheme="majorHAnsi" w:cstheme="majorBidi"/>
          <w:szCs w:val="24"/>
          <w:rtl/>
          <w:lang w:val="id-ID"/>
        </w:rPr>
        <w:t xml:space="preserve">   </w:t>
      </w:r>
    </w:p>
    <w:p w:rsidR="00C31937" w:rsidRPr="00C31937" w:rsidRDefault="00C31937" w:rsidP="00C31937">
      <w:pPr>
        <w:spacing w:line="240" w:lineRule="auto"/>
        <w:ind w:left="1418" w:hanging="1134"/>
        <w:jc w:val="both"/>
        <w:rPr>
          <w:rFonts w:asciiTheme="majorHAnsi" w:hAnsiTheme="majorHAnsi" w:cstheme="majorBidi"/>
          <w:szCs w:val="24"/>
          <w:lang w:val="id-ID"/>
        </w:rPr>
      </w:pPr>
      <w:r w:rsidRPr="00C31937">
        <w:rPr>
          <w:rFonts w:asciiTheme="majorHAnsi" w:hAnsiTheme="majorHAnsi" w:cstheme="majorBidi"/>
          <w:szCs w:val="24"/>
          <w:lang w:val="id-ID"/>
        </w:rPr>
        <w:t xml:space="preserve">Artinya: </w:t>
      </w:r>
      <w:r w:rsidRPr="00C31937">
        <w:rPr>
          <w:rFonts w:asciiTheme="majorHAnsi" w:hAnsiTheme="majorHAnsi" w:cstheme="majorBidi"/>
          <w:i/>
          <w:iCs/>
          <w:szCs w:val="24"/>
          <w:lang w:val="id-ID"/>
        </w:rPr>
        <w:t>“Berkata Yusuf: "Jadikanlah aku bendaharawan negara (Mesir); Sesungguhnya aku adalah orang yang pandai menjaga, lagi berpengetahuan".</w:t>
      </w:r>
    </w:p>
    <w:p w:rsidR="00C31937" w:rsidRPr="00C31937" w:rsidRDefault="00C31937" w:rsidP="00C31937">
      <w:pPr>
        <w:spacing w:after="0" w:line="276" w:lineRule="auto"/>
        <w:ind w:left="142" w:firstLine="709"/>
        <w:jc w:val="both"/>
        <w:rPr>
          <w:rFonts w:asciiTheme="majorHAnsi" w:hAnsiTheme="majorHAnsi" w:cstheme="majorBidi"/>
          <w:szCs w:val="24"/>
          <w:lang w:val="id-ID"/>
        </w:rPr>
      </w:pPr>
      <w:r w:rsidRPr="00C31937">
        <w:rPr>
          <w:rFonts w:asciiTheme="majorHAnsi" w:hAnsiTheme="majorHAnsi" w:cstheme="majorBidi"/>
          <w:szCs w:val="24"/>
          <w:lang w:val="id-ID"/>
        </w:rPr>
        <w:t xml:space="preserve">Berdasarkan ayat-ayat di atas dapat disimpulkan bahwa dalam bertransaksi dapat di wakilkan. </w:t>
      </w:r>
      <w:proofErr w:type="gramStart"/>
      <w:r w:rsidRPr="00C31937">
        <w:rPr>
          <w:rFonts w:asciiTheme="majorHAnsi" w:hAnsiTheme="majorHAnsi" w:cstheme="majorBidi"/>
          <w:szCs w:val="24"/>
        </w:rPr>
        <w:t>D</w:t>
      </w:r>
      <w:r w:rsidRPr="00C31937">
        <w:rPr>
          <w:rFonts w:asciiTheme="majorHAnsi" w:hAnsiTheme="majorHAnsi" w:cstheme="majorBidi"/>
          <w:szCs w:val="24"/>
          <w:lang w:val="id-ID"/>
        </w:rPr>
        <w:t xml:space="preserve">alam kondisi tertentu dapat di lakukan dengan sistim wakalah karena tidak selalu </w:t>
      </w:r>
      <w:r w:rsidRPr="00C31937">
        <w:rPr>
          <w:rFonts w:asciiTheme="majorHAnsi" w:hAnsiTheme="majorHAnsi" w:cstheme="majorBidi"/>
          <w:szCs w:val="24"/>
          <w:lang w:val="id-ID"/>
        </w:rPr>
        <w:lastRenderedPageBreak/>
        <w:t>manusia melakukannya dengan mandiri.</w:t>
      </w:r>
      <w:proofErr w:type="gramEnd"/>
      <w:r w:rsidRPr="00C31937">
        <w:rPr>
          <w:rFonts w:asciiTheme="majorHAnsi" w:hAnsiTheme="majorHAnsi" w:cstheme="majorBidi"/>
          <w:szCs w:val="24"/>
          <w:lang w:val="id-ID"/>
        </w:rPr>
        <w:t xml:space="preserve"> Ada saatnya manusia akan membutuhkan bantuan orang lain dan menjalan perintah Allah untuk saling berbuat saling tolong menolong dalam kebaikan.</w:t>
      </w:r>
      <w:r>
        <w:rPr>
          <w:rFonts w:asciiTheme="majorHAnsi" w:hAnsiTheme="majorHAnsi" w:cstheme="majorBidi"/>
          <w:szCs w:val="24"/>
          <w:lang w:val="en-ID"/>
        </w:rPr>
        <w:t xml:space="preserve"> </w:t>
      </w:r>
      <w:r w:rsidRPr="00C31937">
        <w:rPr>
          <w:rFonts w:asciiTheme="majorHAnsi" w:hAnsiTheme="majorHAnsi" w:cstheme="majorBidi"/>
          <w:szCs w:val="24"/>
        </w:rPr>
        <w:t>Adapun d</w:t>
      </w:r>
      <w:r w:rsidRPr="00C31937">
        <w:rPr>
          <w:rFonts w:asciiTheme="majorHAnsi" w:hAnsiTheme="majorHAnsi" w:cstheme="majorBidi"/>
          <w:szCs w:val="24"/>
          <w:lang w:val="id-ID"/>
        </w:rPr>
        <w:t xml:space="preserve">asar hukum </w:t>
      </w:r>
      <w:r w:rsidRPr="00C31937">
        <w:rPr>
          <w:rFonts w:asciiTheme="majorHAnsi" w:hAnsiTheme="majorHAnsi" w:cstheme="majorBidi"/>
          <w:i/>
          <w:iCs/>
          <w:szCs w:val="24"/>
          <w:lang w:val="id-ID"/>
        </w:rPr>
        <w:t>wakalah</w:t>
      </w:r>
      <w:r w:rsidRPr="00C31937">
        <w:rPr>
          <w:rFonts w:asciiTheme="majorHAnsi" w:hAnsiTheme="majorHAnsi" w:cstheme="majorBidi"/>
          <w:i/>
          <w:iCs/>
          <w:szCs w:val="24"/>
        </w:rPr>
        <w:t xml:space="preserve"> </w:t>
      </w:r>
      <w:r w:rsidRPr="00C31937">
        <w:rPr>
          <w:rFonts w:asciiTheme="majorHAnsi" w:hAnsiTheme="majorHAnsi" w:cstheme="majorBidi"/>
          <w:szCs w:val="24"/>
        </w:rPr>
        <w:t>terdapat</w:t>
      </w:r>
      <w:r w:rsidRPr="00C31937">
        <w:rPr>
          <w:rFonts w:asciiTheme="majorHAnsi" w:hAnsiTheme="majorHAnsi" w:cstheme="majorBidi"/>
          <w:szCs w:val="24"/>
          <w:lang w:val="id-ID"/>
        </w:rPr>
        <w:t xml:space="preserve"> dalam hadis</w:t>
      </w:r>
      <w:r w:rsidRPr="00C31937">
        <w:rPr>
          <w:rFonts w:asciiTheme="majorHAnsi" w:hAnsiTheme="majorHAnsi" w:cs="Times New Roman"/>
          <w:b/>
          <w:bCs/>
          <w:color w:val="000000"/>
          <w:szCs w:val="24"/>
          <w:lang w:val="id-ID"/>
        </w:rPr>
        <w:t xml:space="preserve"> </w:t>
      </w:r>
      <w:r w:rsidRPr="00C31937">
        <w:rPr>
          <w:rFonts w:asciiTheme="majorHAnsi" w:hAnsiTheme="majorHAnsi" w:cs="Times New Roman"/>
          <w:color w:val="000000"/>
          <w:szCs w:val="24"/>
        </w:rPr>
        <w:t>yang berbunyi:</w:t>
      </w:r>
    </w:p>
    <w:p w:rsidR="00C31937" w:rsidRPr="00C31937" w:rsidRDefault="00C31937" w:rsidP="00C31937">
      <w:pPr>
        <w:autoSpaceDE w:val="0"/>
        <w:autoSpaceDN w:val="0"/>
        <w:adjustRightInd w:val="0"/>
        <w:spacing w:after="0" w:line="276" w:lineRule="auto"/>
        <w:ind w:left="0" w:firstLine="0"/>
        <w:jc w:val="right"/>
        <w:rPr>
          <w:rFonts w:asciiTheme="majorHAnsi" w:hAnsiTheme="majorHAnsi"/>
          <w:b/>
          <w:bCs/>
          <w:color w:val="000000"/>
          <w:szCs w:val="24"/>
          <w:rtl/>
          <w:lang w:val="id-ID"/>
        </w:rPr>
      </w:pPr>
      <w:r w:rsidRPr="00C31937">
        <w:rPr>
          <w:rFonts w:asciiTheme="majorHAnsi" w:hAnsiTheme="majorHAnsi"/>
          <w:b/>
          <w:bCs/>
          <w:color w:val="000000"/>
          <w:szCs w:val="24"/>
          <w:rtl/>
          <w:lang w:val="id-ID"/>
        </w:rPr>
        <w:t>أنّ رسول الله صل الله عليه وسلم بعث أبارافع وراجلا من الأ نصارفزوجاه ميمونة بنت الحا رث (رواه ملك)</w:t>
      </w:r>
    </w:p>
    <w:p w:rsidR="00C31937" w:rsidRPr="00C31937" w:rsidRDefault="00C31937" w:rsidP="00C31937">
      <w:pPr>
        <w:autoSpaceDE w:val="0"/>
        <w:autoSpaceDN w:val="0"/>
        <w:adjustRightInd w:val="0"/>
        <w:spacing w:after="0" w:line="276" w:lineRule="auto"/>
        <w:ind w:left="0" w:firstLine="0"/>
        <w:rPr>
          <w:rFonts w:asciiTheme="majorHAnsi" w:hAnsiTheme="majorHAnsi" w:cs="Times New Roman"/>
          <w:color w:val="000000"/>
          <w:szCs w:val="24"/>
          <w:rtl/>
          <w:lang w:val="id-ID"/>
        </w:rPr>
      </w:pPr>
    </w:p>
    <w:p w:rsidR="00C31937" w:rsidRPr="00C31937" w:rsidRDefault="00C31937" w:rsidP="00C31937">
      <w:pPr>
        <w:autoSpaceDE w:val="0"/>
        <w:autoSpaceDN w:val="0"/>
        <w:adjustRightInd w:val="0"/>
        <w:spacing w:after="0" w:line="240" w:lineRule="auto"/>
        <w:ind w:left="1134" w:hanging="850"/>
        <w:jc w:val="both"/>
        <w:rPr>
          <w:rFonts w:asciiTheme="majorHAnsi" w:hAnsiTheme="majorHAnsi" w:cs="Times New Roman"/>
          <w:color w:val="000000"/>
          <w:szCs w:val="24"/>
          <w:lang w:val="id-ID"/>
        </w:rPr>
      </w:pPr>
      <w:r w:rsidRPr="00C31937">
        <w:rPr>
          <w:rFonts w:asciiTheme="majorHAnsi" w:hAnsiTheme="majorHAnsi" w:cs="Times New Roman"/>
          <w:color w:val="000000"/>
          <w:szCs w:val="24"/>
          <w:lang w:val="id-ID"/>
        </w:rPr>
        <w:t xml:space="preserve">Artinya: </w:t>
      </w:r>
      <w:r w:rsidRPr="00C31937">
        <w:rPr>
          <w:rFonts w:asciiTheme="majorHAnsi" w:hAnsiTheme="majorHAnsi" w:cs="Times New Roman"/>
          <w:i/>
          <w:iCs/>
          <w:color w:val="000000"/>
          <w:szCs w:val="24"/>
          <w:lang w:val="id-ID"/>
        </w:rPr>
        <w:t>"Bahwasannya Rasulullah SAW mewakilkan kepada Abu</w:t>
      </w:r>
      <w:r w:rsidRPr="00C31937">
        <w:rPr>
          <w:rFonts w:asciiTheme="majorHAnsi" w:hAnsiTheme="majorHAnsi" w:cs="Times New Roman"/>
          <w:i/>
          <w:iCs/>
          <w:color w:val="000000"/>
          <w:szCs w:val="24"/>
          <w:rtl/>
          <w:lang w:val="id-ID"/>
        </w:rPr>
        <w:t xml:space="preserve"> </w:t>
      </w:r>
      <w:r w:rsidRPr="00C31937">
        <w:rPr>
          <w:rFonts w:asciiTheme="majorHAnsi" w:hAnsiTheme="majorHAnsi" w:cs="Times New Roman"/>
          <w:i/>
          <w:iCs/>
          <w:color w:val="000000"/>
          <w:szCs w:val="24"/>
          <w:lang w:val="id-ID"/>
        </w:rPr>
        <w:t>Rafi' dan seorang Anshar</w:t>
      </w:r>
      <w:r w:rsidRPr="00C31937">
        <w:rPr>
          <w:rFonts w:asciiTheme="majorHAnsi" w:hAnsiTheme="majorHAnsi" w:cs="Times New Roman"/>
          <w:i/>
          <w:iCs/>
          <w:color w:val="000000"/>
          <w:szCs w:val="24"/>
          <w:rtl/>
          <w:lang w:val="id-ID"/>
        </w:rPr>
        <w:t xml:space="preserve"> </w:t>
      </w:r>
      <w:r w:rsidRPr="00C31937">
        <w:rPr>
          <w:rFonts w:asciiTheme="majorHAnsi" w:hAnsiTheme="majorHAnsi" w:cs="Times New Roman"/>
          <w:i/>
          <w:iCs/>
          <w:color w:val="000000"/>
          <w:szCs w:val="24"/>
          <w:lang w:val="id-ID"/>
        </w:rPr>
        <w:t>untuk mewakilinya mengawini</w:t>
      </w:r>
      <w:r w:rsidRPr="00C31937">
        <w:rPr>
          <w:rFonts w:asciiTheme="majorHAnsi" w:hAnsiTheme="majorHAnsi" w:cs="Times New Roman"/>
          <w:i/>
          <w:iCs/>
          <w:color w:val="000000"/>
          <w:szCs w:val="24"/>
          <w:rtl/>
          <w:lang w:val="id-ID"/>
        </w:rPr>
        <w:t xml:space="preserve"> </w:t>
      </w:r>
      <w:r w:rsidRPr="00C31937">
        <w:rPr>
          <w:rFonts w:asciiTheme="majorHAnsi" w:hAnsiTheme="majorHAnsi" w:cs="Times New Roman"/>
          <w:i/>
          <w:iCs/>
          <w:color w:val="000000"/>
          <w:szCs w:val="24"/>
          <w:lang w:val="id-ID"/>
        </w:rPr>
        <w:t>Maimunah binti Harits" (HR. Malik)</w:t>
      </w:r>
      <w:r w:rsidRPr="00C31937">
        <w:rPr>
          <w:rFonts w:asciiTheme="majorHAnsi" w:hAnsiTheme="majorHAnsi" w:cs="Times New Roman"/>
          <w:color w:val="000000"/>
          <w:szCs w:val="24"/>
          <w:lang w:val="id-ID"/>
        </w:rPr>
        <w:t>.</w:t>
      </w:r>
      <w:r w:rsidRPr="00C31937">
        <w:rPr>
          <w:rFonts w:asciiTheme="majorHAnsi" w:hAnsiTheme="majorHAnsi" w:cs="Times New Roman"/>
          <w:color w:val="000000"/>
          <w:szCs w:val="24"/>
          <w:vertAlign w:val="superscript"/>
          <w:lang w:val="id-ID"/>
        </w:rPr>
        <w:footnoteReference w:id="9"/>
      </w:r>
    </w:p>
    <w:p w:rsidR="00C31937" w:rsidRPr="00C31937" w:rsidRDefault="00C31937" w:rsidP="00C31937">
      <w:pPr>
        <w:autoSpaceDE w:val="0"/>
        <w:autoSpaceDN w:val="0"/>
        <w:adjustRightInd w:val="0"/>
        <w:spacing w:after="0" w:line="276" w:lineRule="auto"/>
        <w:ind w:left="0" w:firstLine="0"/>
        <w:jc w:val="both"/>
        <w:rPr>
          <w:rFonts w:asciiTheme="majorHAnsi" w:hAnsiTheme="majorHAnsi" w:cs="Times New Roman"/>
          <w:b/>
          <w:bCs/>
          <w:color w:val="000000"/>
          <w:szCs w:val="24"/>
          <w:lang w:val="id-ID"/>
        </w:rPr>
      </w:pPr>
    </w:p>
    <w:p w:rsidR="00C31937" w:rsidRPr="00C31937" w:rsidRDefault="00C31937" w:rsidP="00C31937">
      <w:pPr>
        <w:autoSpaceDE w:val="0"/>
        <w:autoSpaceDN w:val="0"/>
        <w:adjustRightInd w:val="0"/>
        <w:spacing w:line="276" w:lineRule="auto"/>
        <w:ind w:left="0" w:firstLine="720"/>
        <w:jc w:val="both"/>
        <w:rPr>
          <w:rFonts w:asciiTheme="majorHAnsi" w:hAnsiTheme="majorHAnsi" w:cstheme="majorBidi"/>
          <w:color w:val="000000"/>
          <w:szCs w:val="24"/>
          <w:lang w:val="id-ID"/>
        </w:rPr>
      </w:pPr>
      <w:r w:rsidRPr="00C31937">
        <w:rPr>
          <w:rFonts w:asciiTheme="majorHAnsi" w:hAnsiTheme="majorHAnsi" w:cstheme="majorBidi"/>
          <w:color w:val="000000"/>
          <w:szCs w:val="24"/>
          <w:lang w:val="id-ID"/>
        </w:rPr>
        <w:t>Para ulama berpendapat dengan ijma</w:t>
      </w:r>
      <w:r w:rsidRPr="00C31937">
        <w:rPr>
          <w:rFonts w:asciiTheme="majorHAnsi" w:hAnsiTheme="majorHAnsi" w:cstheme="majorBidi"/>
          <w:color w:val="000000"/>
          <w:szCs w:val="24"/>
        </w:rPr>
        <w:t>’</w:t>
      </w:r>
      <w:r w:rsidRPr="00C31937">
        <w:rPr>
          <w:rFonts w:asciiTheme="majorHAnsi" w:hAnsiTheme="majorHAnsi" w:cstheme="majorBidi"/>
          <w:color w:val="000000"/>
          <w:szCs w:val="24"/>
          <w:lang w:val="id-ID"/>
        </w:rPr>
        <w:t xml:space="preserve"> atas dibolehkannya </w:t>
      </w:r>
      <w:r w:rsidRPr="00C31937">
        <w:rPr>
          <w:rFonts w:asciiTheme="majorHAnsi" w:hAnsiTheme="majorHAnsi" w:cstheme="majorBidi"/>
          <w:i/>
          <w:iCs/>
          <w:color w:val="000000"/>
          <w:szCs w:val="24"/>
          <w:lang w:val="id-ID"/>
        </w:rPr>
        <w:t>wakalah</w:t>
      </w:r>
      <w:r w:rsidRPr="00C31937">
        <w:rPr>
          <w:rFonts w:asciiTheme="majorHAnsi" w:hAnsiTheme="majorHAnsi" w:cstheme="majorBidi"/>
          <w:color w:val="000000"/>
          <w:szCs w:val="24"/>
          <w:lang w:val="id-ID"/>
        </w:rPr>
        <w:t xml:space="preserve">. Mereka mensunnahkan </w:t>
      </w:r>
      <w:r w:rsidRPr="00C31937">
        <w:rPr>
          <w:rFonts w:asciiTheme="majorHAnsi" w:hAnsiTheme="majorHAnsi" w:cstheme="majorBidi"/>
          <w:i/>
          <w:iCs/>
          <w:color w:val="000000"/>
          <w:szCs w:val="24"/>
          <w:lang w:val="id-ID"/>
        </w:rPr>
        <w:t>wakalah</w:t>
      </w:r>
      <w:r w:rsidRPr="00C31937">
        <w:rPr>
          <w:rFonts w:asciiTheme="majorHAnsi" w:hAnsiTheme="majorHAnsi" w:cstheme="majorBidi"/>
          <w:color w:val="000000"/>
          <w:szCs w:val="24"/>
          <w:lang w:val="id-ID"/>
        </w:rPr>
        <w:t xml:space="preserve"> dengan alasan bahwa </w:t>
      </w:r>
      <w:r w:rsidRPr="00C31937">
        <w:rPr>
          <w:rFonts w:asciiTheme="majorHAnsi" w:hAnsiTheme="majorHAnsi" w:cstheme="majorBidi"/>
          <w:i/>
          <w:iCs/>
          <w:color w:val="000000"/>
          <w:szCs w:val="24"/>
          <w:lang w:val="id-ID"/>
        </w:rPr>
        <w:t>wakalah</w:t>
      </w:r>
      <w:r w:rsidRPr="00C31937">
        <w:rPr>
          <w:rFonts w:asciiTheme="majorHAnsi" w:hAnsiTheme="majorHAnsi" w:cstheme="majorBidi"/>
          <w:color w:val="000000"/>
          <w:szCs w:val="24"/>
          <w:lang w:val="id-ID"/>
        </w:rPr>
        <w:t xml:space="preserve"> termasuk jenis </w:t>
      </w:r>
      <w:r w:rsidRPr="00C31937">
        <w:rPr>
          <w:rFonts w:asciiTheme="majorHAnsi" w:hAnsiTheme="majorHAnsi" w:cstheme="majorBidi"/>
          <w:i/>
          <w:iCs/>
          <w:color w:val="000000"/>
          <w:szCs w:val="24"/>
          <w:lang w:val="id-ID"/>
        </w:rPr>
        <w:t>ta‟awun</w:t>
      </w:r>
      <w:r w:rsidRPr="00C31937">
        <w:rPr>
          <w:rFonts w:asciiTheme="majorHAnsi" w:hAnsiTheme="majorHAnsi" w:cstheme="majorBidi"/>
          <w:color w:val="000000"/>
          <w:szCs w:val="24"/>
          <w:lang w:val="id-ID"/>
        </w:rPr>
        <w:t xml:space="preserve"> atau tolong menolong atas dasar kebaikan dan takwa.</w:t>
      </w:r>
      <w:r w:rsidRPr="00C31937">
        <w:rPr>
          <w:rFonts w:asciiTheme="majorHAnsi" w:hAnsiTheme="majorHAnsi" w:cstheme="majorBidi"/>
          <w:color w:val="000000"/>
          <w:szCs w:val="24"/>
          <w:vertAlign w:val="superscript"/>
          <w:lang w:val="id-ID"/>
        </w:rPr>
        <w:footnoteReference w:id="10"/>
      </w:r>
    </w:p>
    <w:p w:rsidR="00C31937" w:rsidRPr="00C31937" w:rsidRDefault="00C31937" w:rsidP="00C31937">
      <w:pPr>
        <w:autoSpaceDE w:val="0"/>
        <w:autoSpaceDN w:val="0"/>
        <w:adjustRightInd w:val="0"/>
        <w:spacing w:after="0" w:line="276" w:lineRule="auto"/>
        <w:ind w:left="0" w:firstLine="0"/>
        <w:jc w:val="both"/>
        <w:rPr>
          <w:rFonts w:asciiTheme="majorHAnsi" w:hAnsiTheme="majorHAnsi" w:cstheme="majorBidi"/>
          <w:szCs w:val="24"/>
          <w:lang w:val="id-ID"/>
        </w:rPr>
      </w:pPr>
      <w:r w:rsidRPr="00C31937">
        <w:rPr>
          <w:rFonts w:asciiTheme="majorHAnsi" w:hAnsiTheme="majorHAnsi" w:cstheme="majorBidi"/>
          <w:b/>
          <w:bCs/>
          <w:color w:val="000000"/>
          <w:szCs w:val="24"/>
          <w:lang w:val="id-ID"/>
        </w:rPr>
        <w:t xml:space="preserve">Rukun dan Syarat </w:t>
      </w:r>
      <w:r w:rsidRPr="00C31937">
        <w:rPr>
          <w:rFonts w:asciiTheme="majorHAnsi" w:hAnsiTheme="majorHAnsi" w:cstheme="majorBidi"/>
          <w:b/>
          <w:bCs/>
          <w:i/>
          <w:iCs/>
          <w:color w:val="000000"/>
          <w:szCs w:val="24"/>
          <w:lang w:val="id-ID"/>
        </w:rPr>
        <w:t>Wakalah</w:t>
      </w:r>
      <w:r w:rsidRPr="00C31937">
        <w:rPr>
          <w:rFonts w:asciiTheme="majorHAnsi" w:hAnsiTheme="majorHAnsi" w:cstheme="majorBidi"/>
          <w:b/>
          <w:bCs/>
          <w:color w:val="000000"/>
          <w:szCs w:val="24"/>
          <w:lang w:val="id-ID"/>
        </w:rPr>
        <w:t xml:space="preserve">  </w:t>
      </w:r>
    </w:p>
    <w:p w:rsidR="00C31937" w:rsidRPr="00C31937" w:rsidRDefault="00C31937" w:rsidP="00C31937">
      <w:pPr>
        <w:autoSpaceDE w:val="0"/>
        <w:autoSpaceDN w:val="0"/>
        <w:adjustRightInd w:val="0"/>
        <w:spacing w:after="0" w:line="276" w:lineRule="auto"/>
        <w:ind w:left="0" w:firstLine="720"/>
        <w:jc w:val="both"/>
        <w:rPr>
          <w:rFonts w:asciiTheme="majorHAnsi" w:hAnsiTheme="majorHAnsi" w:cstheme="majorBidi"/>
          <w:color w:val="000000"/>
          <w:szCs w:val="24"/>
          <w:lang w:val="id-ID"/>
        </w:rPr>
      </w:pPr>
      <w:r w:rsidRPr="00C31937">
        <w:rPr>
          <w:rFonts w:asciiTheme="majorHAnsi" w:hAnsiTheme="majorHAnsi" w:cstheme="majorBidi"/>
          <w:color w:val="000000"/>
          <w:szCs w:val="24"/>
          <w:lang w:val="id-ID"/>
        </w:rPr>
        <w:t xml:space="preserve">Adapun rukun dan syarat </w:t>
      </w:r>
      <w:r w:rsidRPr="00C31937">
        <w:rPr>
          <w:rFonts w:asciiTheme="majorHAnsi" w:hAnsiTheme="majorHAnsi" w:cstheme="majorBidi"/>
          <w:i/>
          <w:iCs/>
          <w:color w:val="000000"/>
          <w:szCs w:val="24"/>
          <w:lang w:val="id-ID"/>
        </w:rPr>
        <w:t>wakalah</w:t>
      </w:r>
      <w:r w:rsidRPr="00C31937">
        <w:rPr>
          <w:rFonts w:asciiTheme="majorHAnsi" w:hAnsiTheme="majorHAnsi" w:cstheme="majorBidi"/>
          <w:color w:val="000000"/>
          <w:szCs w:val="24"/>
          <w:lang w:val="id-ID"/>
        </w:rPr>
        <w:t xml:space="preserve"> adalah sebagai sebagai berikut:</w:t>
      </w:r>
    </w:p>
    <w:p w:rsidR="00C31937" w:rsidRPr="00C31937" w:rsidRDefault="00C31937" w:rsidP="00C31937">
      <w:pPr>
        <w:autoSpaceDE w:val="0"/>
        <w:autoSpaceDN w:val="0"/>
        <w:adjustRightInd w:val="0"/>
        <w:spacing w:after="0" w:line="276" w:lineRule="auto"/>
        <w:ind w:left="0" w:firstLine="0"/>
        <w:jc w:val="both"/>
        <w:rPr>
          <w:rFonts w:asciiTheme="majorHAnsi" w:hAnsiTheme="majorHAnsi" w:cstheme="majorBidi"/>
          <w:color w:val="000000"/>
          <w:szCs w:val="24"/>
          <w:lang w:val="id-ID"/>
        </w:rPr>
      </w:pPr>
      <w:r w:rsidRPr="00C31937">
        <w:rPr>
          <w:rFonts w:asciiTheme="majorHAnsi" w:hAnsiTheme="majorHAnsi" w:cstheme="majorBidi"/>
          <w:color w:val="000000"/>
          <w:szCs w:val="24"/>
          <w:lang w:val="id-ID"/>
        </w:rPr>
        <w:t>1) Orang yang memberi kuasa (</w:t>
      </w:r>
      <w:r w:rsidRPr="00C31937">
        <w:rPr>
          <w:rFonts w:asciiTheme="majorHAnsi" w:hAnsiTheme="majorHAnsi" w:cstheme="majorBidi"/>
          <w:i/>
          <w:iCs/>
          <w:color w:val="000000"/>
          <w:szCs w:val="24"/>
          <w:lang w:val="id-ID"/>
        </w:rPr>
        <w:t>al-Muwakkil</w:t>
      </w:r>
      <w:r w:rsidRPr="00C31937">
        <w:rPr>
          <w:rFonts w:asciiTheme="majorHAnsi" w:hAnsiTheme="majorHAnsi" w:cstheme="majorBidi"/>
          <w:color w:val="000000"/>
          <w:szCs w:val="24"/>
          <w:lang w:val="id-ID"/>
        </w:rPr>
        <w:t xml:space="preserve">) </w:t>
      </w:r>
    </w:p>
    <w:p w:rsidR="00C31937" w:rsidRPr="00C31937" w:rsidRDefault="00C31937" w:rsidP="00C31937">
      <w:pPr>
        <w:autoSpaceDE w:val="0"/>
        <w:autoSpaceDN w:val="0"/>
        <w:adjustRightInd w:val="0"/>
        <w:spacing w:after="0" w:line="276" w:lineRule="auto"/>
        <w:ind w:left="284" w:firstLine="436"/>
        <w:jc w:val="both"/>
        <w:rPr>
          <w:rFonts w:asciiTheme="majorHAnsi" w:hAnsiTheme="majorHAnsi" w:cstheme="majorBidi"/>
          <w:color w:val="000000"/>
          <w:szCs w:val="24"/>
          <w:lang w:val="id-ID"/>
        </w:rPr>
      </w:pPr>
      <w:r w:rsidRPr="00C31937">
        <w:rPr>
          <w:rFonts w:asciiTheme="majorHAnsi" w:hAnsiTheme="majorHAnsi" w:cstheme="majorBidi"/>
          <w:i/>
          <w:iCs/>
          <w:color w:val="000000"/>
          <w:szCs w:val="24"/>
          <w:lang w:val="id-ID"/>
        </w:rPr>
        <w:t>Muwakkil</w:t>
      </w:r>
      <w:r w:rsidRPr="00C31937">
        <w:rPr>
          <w:rFonts w:asciiTheme="majorHAnsi" w:hAnsiTheme="majorHAnsi" w:cstheme="majorBidi"/>
          <w:color w:val="000000"/>
          <w:szCs w:val="24"/>
          <w:lang w:val="id-ID"/>
        </w:rPr>
        <w:t xml:space="preserve"> merupakan orang yang berwakil disyaratkan sah melakukan apa yang diwakilkan, sebab milik atau di bawah kekuasaannya orang  yang berwakil disyaratkan sah melakukan apa yang diwakilkan, sebab milik atau di bawah kekuasaannya. Syarat-syarat </w:t>
      </w:r>
      <w:r w:rsidRPr="00C31937">
        <w:rPr>
          <w:rFonts w:asciiTheme="majorHAnsi" w:hAnsiTheme="majorHAnsi" w:cstheme="majorBidi"/>
          <w:i/>
          <w:iCs/>
          <w:color w:val="000000"/>
          <w:szCs w:val="24"/>
          <w:lang w:val="id-ID"/>
        </w:rPr>
        <w:t>muwakkil</w:t>
      </w:r>
      <w:r w:rsidRPr="00C31937">
        <w:rPr>
          <w:rFonts w:asciiTheme="majorHAnsi" w:hAnsiTheme="majorHAnsi" w:cstheme="majorBidi"/>
          <w:color w:val="000000"/>
          <w:szCs w:val="24"/>
          <w:lang w:val="id-ID"/>
        </w:rPr>
        <w:t xml:space="preserve"> adalah:</w:t>
      </w:r>
    </w:p>
    <w:p w:rsidR="00C31937" w:rsidRPr="00C31937" w:rsidRDefault="00C31937" w:rsidP="00C31937">
      <w:pPr>
        <w:numPr>
          <w:ilvl w:val="0"/>
          <w:numId w:val="5"/>
        </w:numPr>
        <w:autoSpaceDE w:val="0"/>
        <w:autoSpaceDN w:val="0"/>
        <w:adjustRightInd w:val="0"/>
        <w:spacing w:after="0" w:line="276" w:lineRule="auto"/>
        <w:contextualSpacing/>
        <w:jc w:val="both"/>
        <w:rPr>
          <w:rFonts w:asciiTheme="majorHAnsi" w:hAnsiTheme="majorHAnsi" w:cstheme="majorBidi"/>
          <w:szCs w:val="24"/>
          <w:lang w:val="id-ID"/>
        </w:rPr>
      </w:pPr>
      <w:r w:rsidRPr="00C31937">
        <w:rPr>
          <w:rFonts w:asciiTheme="majorHAnsi" w:hAnsiTheme="majorHAnsi" w:cstheme="majorBidi"/>
          <w:color w:val="000000"/>
          <w:szCs w:val="24"/>
          <w:lang w:val="id-ID"/>
        </w:rPr>
        <w:t>Pemilik sah yang dapat bertindak terhadap sesuatu yang diwakilkan.</w:t>
      </w:r>
    </w:p>
    <w:p w:rsidR="00C31937" w:rsidRPr="00C31937" w:rsidRDefault="00C31937" w:rsidP="00C31937">
      <w:pPr>
        <w:numPr>
          <w:ilvl w:val="0"/>
          <w:numId w:val="5"/>
        </w:numPr>
        <w:autoSpaceDE w:val="0"/>
        <w:autoSpaceDN w:val="0"/>
        <w:adjustRightInd w:val="0"/>
        <w:spacing w:after="0" w:line="276" w:lineRule="auto"/>
        <w:contextualSpacing/>
        <w:jc w:val="both"/>
        <w:rPr>
          <w:rFonts w:asciiTheme="majorHAnsi" w:hAnsiTheme="majorHAnsi" w:cstheme="majorBidi"/>
          <w:szCs w:val="24"/>
          <w:lang w:val="id-ID"/>
        </w:rPr>
      </w:pPr>
      <w:r w:rsidRPr="00C31937">
        <w:rPr>
          <w:rFonts w:asciiTheme="majorHAnsi" w:hAnsiTheme="majorHAnsi" w:cstheme="majorBidi"/>
          <w:color w:val="000000"/>
          <w:szCs w:val="24"/>
          <w:lang w:val="id-ID"/>
        </w:rPr>
        <w:t xml:space="preserve">Orang </w:t>
      </w:r>
      <w:r w:rsidRPr="00C31937">
        <w:rPr>
          <w:rFonts w:asciiTheme="majorHAnsi" w:hAnsiTheme="majorHAnsi" w:cstheme="majorBidi"/>
          <w:i/>
          <w:iCs/>
          <w:color w:val="000000"/>
          <w:szCs w:val="24"/>
          <w:lang w:val="id-ID"/>
        </w:rPr>
        <w:t>mukallaf</w:t>
      </w:r>
      <w:r w:rsidRPr="00C31937">
        <w:rPr>
          <w:rFonts w:asciiTheme="majorHAnsi" w:hAnsiTheme="majorHAnsi" w:cstheme="majorBidi"/>
          <w:color w:val="000000"/>
          <w:szCs w:val="24"/>
          <w:lang w:val="id-ID"/>
        </w:rPr>
        <w:t xml:space="preserve"> atau anak </w:t>
      </w:r>
      <w:r w:rsidRPr="00C31937">
        <w:rPr>
          <w:rFonts w:asciiTheme="majorHAnsi" w:hAnsiTheme="majorHAnsi" w:cstheme="majorBidi"/>
          <w:i/>
          <w:iCs/>
          <w:color w:val="000000"/>
          <w:szCs w:val="24"/>
          <w:lang w:val="id-ID"/>
        </w:rPr>
        <w:t>mumayyiz</w:t>
      </w:r>
      <w:r w:rsidRPr="00C31937">
        <w:rPr>
          <w:rFonts w:asciiTheme="majorHAnsi" w:hAnsiTheme="majorHAnsi" w:cstheme="majorBidi"/>
          <w:color w:val="000000"/>
          <w:szCs w:val="24"/>
          <w:lang w:val="id-ID"/>
        </w:rPr>
        <w:t xml:space="preserve"> dalam batas-batas tertentu, yakni dalam hal-hal yang bermanfaat baginya seperti mewakilkan untuk menerima hibah, menerima sedekah dan sebagainya.</w:t>
      </w:r>
    </w:p>
    <w:p w:rsidR="00C31937" w:rsidRPr="00C31937" w:rsidRDefault="00C31937" w:rsidP="00C31937">
      <w:pPr>
        <w:autoSpaceDE w:val="0"/>
        <w:autoSpaceDN w:val="0"/>
        <w:adjustRightInd w:val="0"/>
        <w:spacing w:after="0" w:line="276" w:lineRule="auto"/>
        <w:ind w:left="0" w:firstLine="0"/>
        <w:jc w:val="both"/>
        <w:rPr>
          <w:rFonts w:asciiTheme="majorHAnsi" w:hAnsiTheme="majorHAnsi" w:cstheme="majorBidi"/>
          <w:color w:val="000000"/>
          <w:szCs w:val="24"/>
          <w:lang w:val="id-ID"/>
        </w:rPr>
      </w:pPr>
      <w:r w:rsidRPr="00C31937">
        <w:rPr>
          <w:rFonts w:asciiTheme="majorHAnsi" w:hAnsiTheme="majorHAnsi" w:cstheme="majorBidi"/>
          <w:color w:val="000000"/>
          <w:szCs w:val="24"/>
          <w:lang w:val="id-ID"/>
        </w:rPr>
        <w:t>2) Orang yang diberi kuasa (</w:t>
      </w:r>
      <w:r w:rsidRPr="00C31937">
        <w:rPr>
          <w:rFonts w:asciiTheme="majorHAnsi" w:hAnsiTheme="majorHAnsi" w:cstheme="majorBidi"/>
          <w:i/>
          <w:iCs/>
          <w:color w:val="000000"/>
          <w:szCs w:val="24"/>
          <w:lang w:val="id-ID"/>
        </w:rPr>
        <w:t>al-Wakil</w:t>
      </w:r>
      <w:r w:rsidRPr="00C31937">
        <w:rPr>
          <w:rFonts w:asciiTheme="majorHAnsi" w:hAnsiTheme="majorHAnsi" w:cstheme="majorBidi"/>
          <w:color w:val="000000"/>
          <w:szCs w:val="24"/>
          <w:lang w:val="id-ID"/>
        </w:rPr>
        <w:t>)</w:t>
      </w:r>
    </w:p>
    <w:p w:rsidR="00C31937" w:rsidRPr="00C31937" w:rsidRDefault="00C31937" w:rsidP="00C31937">
      <w:pPr>
        <w:autoSpaceDE w:val="0"/>
        <w:autoSpaceDN w:val="0"/>
        <w:adjustRightInd w:val="0"/>
        <w:spacing w:after="0" w:line="276" w:lineRule="auto"/>
        <w:ind w:left="567" w:firstLine="153"/>
        <w:jc w:val="both"/>
        <w:rPr>
          <w:rFonts w:asciiTheme="majorHAnsi" w:hAnsiTheme="majorHAnsi" w:cstheme="majorBidi"/>
          <w:color w:val="000000"/>
          <w:szCs w:val="24"/>
          <w:lang w:val="id-ID"/>
        </w:rPr>
      </w:pPr>
      <w:r w:rsidRPr="00C31937">
        <w:rPr>
          <w:rFonts w:asciiTheme="majorHAnsi" w:hAnsiTheme="majorHAnsi" w:cstheme="majorBidi"/>
          <w:color w:val="000000"/>
          <w:szCs w:val="24"/>
          <w:lang w:val="id-ID"/>
        </w:rPr>
        <w:t>Syarat-syarat wakil adalah sebagai berikut:</w:t>
      </w:r>
    </w:p>
    <w:p w:rsidR="00C31937" w:rsidRPr="00C31937" w:rsidRDefault="00C31937" w:rsidP="00C31937">
      <w:pPr>
        <w:numPr>
          <w:ilvl w:val="0"/>
          <w:numId w:val="6"/>
        </w:numPr>
        <w:autoSpaceDE w:val="0"/>
        <w:autoSpaceDN w:val="0"/>
        <w:adjustRightInd w:val="0"/>
        <w:spacing w:after="0" w:line="276" w:lineRule="auto"/>
        <w:contextualSpacing/>
        <w:jc w:val="both"/>
        <w:rPr>
          <w:rFonts w:asciiTheme="majorHAnsi" w:hAnsiTheme="majorHAnsi" w:cstheme="majorBidi"/>
          <w:szCs w:val="24"/>
          <w:lang w:val="id-ID"/>
        </w:rPr>
      </w:pPr>
      <w:r w:rsidRPr="00C31937">
        <w:rPr>
          <w:rFonts w:asciiTheme="majorHAnsi" w:hAnsiTheme="majorHAnsi" w:cstheme="majorBidi"/>
          <w:color w:val="000000"/>
          <w:szCs w:val="24"/>
          <w:lang w:val="id-ID"/>
        </w:rPr>
        <w:t xml:space="preserve">Cakap hukum, cakap bertindak hukum untuk dirinya dan orang lain, memiliki pengetahuan yang memadai tentang masalah yang diwakilkan kepadanya, serta amanah dan mampu mengerjakan pekerjaan yang dimandatkan kepadanya. </w:t>
      </w:r>
    </w:p>
    <w:p w:rsidR="00C31937" w:rsidRPr="00C31937" w:rsidRDefault="00C31937" w:rsidP="00C31937">
      <w:pPr>
        <w:numPr>
          <w:ilvl w:val="0"/>
          <w:numId w:val="6"/>
        </w:numPr>
        <w:autoSpaceDE w:val="0"/>
        <w:autoSpaceDN w:val="0"/>
        <w:adjustRightInd w:val="0"/>
        <w:spacing w:after="0" w:line="276" w:lineRule="auto"/>
        <w:contextualSpacing/>
        <w:jc w:val="both"/>
        <w:rPr>
          <w:rFonts w:asciiTheme="majorHAnsi" w:hAnsiTheme="majorHAnsi" w:cstheme="majorBidi"/>
          <w:szCs w:val="24"/>
          <w:lang w:val="id-ID"/>
        </w:rPr>
      </w:pPr>
      <w:r w:rsidRPr="00C31937">
        <w:rPr>
          <w:rFonts w:asciiTheme="majorHAnsi" w:hAnsiTheme="majorHAnsi" w:cstheme="majorBidi"/>
          <w:color w:val="000000"/>
          <w:szCs w:val="24"/>
          <w:lang w:val="id-ID"/>
        </w:rPr>
        <w:t>Dapat mengerjakan tugas yang diwakilkan kepadanya.</w:t>
      </w:r>
    </w:p>
    <w:p w:rsidR="00C31937" w:rsidRPr="00C31937" w:rsidRDefault="00C31937" w:rsidP="00C31937">
      <w:pPr>
        <w:numPr>
          <w:ilvl w:val="0"/>
          <w:numId w:val="6"/>
        </w:numPr>
        <w:autoSpaceDE w:val="0"/>
        <w:autoSpaceDN w:val="0"/>
        <w:adjustRightInd w:val="0"/>
        <w:spacing w:after="0" w:line="276" w:lineRule="auto"/>
        <w:contextualSpacing/>
        <w:jc w:val="both"/>
        <w:rPr>
          <w:rFonts w:asciiTheme="majorHAnsi" w:hAnsiTheme="majorHAnsi" w:cstheme="majorBidi"/>
          <w:szCs w:val="24"/>
          <w:lang w:val="id-ID"/>
        </w:rPr>
      </w:pPr>
      <w:r w:rsidRPr="00C31937">
        <w:rPr>
          <w:rFonts w:asciiTheme="majorHAnsi" w:hAnsiTheme="majorHAnsi" w:cstheme="majorBidi"/>
          <w:color w:val="000000"/>
          <w:szCs w:val="24"/>
          <w:lang w:val="id-ID"/>
        </w:rPr>
        <w:t>Wakil adalah orang yang diberi amanat.</w:t>
      </w:r>
    </w:p>
    <w:p w:rsidR="00C31937" w:rsidRPr="00C31937" w:rsidRDefault="00C31937" w:rsidP="00C31937">
      <w:pPr>
        <w:autoSpaceDE w:val="0"/>
        <w:autoSpaceDN w:val="0"/>
        <w:adjustRightInd w:val="0"/>
        <w:spacing w:after="0" w:line="276" w:lineRule="auto"/>
        <w:ind w:left="0" w:firstLine="0"/>
        <w:jc w:val="both"/>
        <w:rPr>
          <w:rFonts w:asciiTheme="majorHAnsi" w:hAnsiTheme="majorHAnsi" w:cstheme="majorBidi"/>
          <w:color w:val="000000"/>
          <w:szCs w:val="24"/>
          <w:lang w:val="id-ID"/>
        </w:rPr>
      </w:pPr>
      <w:r w:rsidRPr="00C31937">
        <w:rPr>
          <w:rFonts w:asciiTheme="majorHAnsi" w:hAnsiTheme="majorHAnsi" w:cstheme="majorBidi"/>
          <w:color w:val="000000"/>
          <w:szCs w:val="24"/>
          <w:lang w:val="id-ID"/>
        </w:rPr>
        <w:t>3) Perkara atau hal yang dikuasakan (</w:t>
      </w:r>
      <w:r w:rsidRPr="00C31937">
        <w:rPr>
          <w:rFonts w:asciiTheme="majorHAnsi" w:hAnsiTheme="majorHAnsi" w:cstheme="majorBidi"/>
          <w:i/>
          <w:iCs/>
          <w:color w:val="000000"/>
          <w:szCs w:val="24"/>
          <w:lang w:val="id-ID"/>
        </w:rPr>
        <w:t>al-Taukil</w:t>
      </w:r>
      <w:r w:rsidRPr="00C31937">
        <w:rPr>
          <w:rFonts w:asciiTheme="majorHAnsi" w:hAnsiTheme="majorHAnsi" w:cstheme="majorBidi"/>
          <w:color w:val="000000"/>
          <w:szCs w:val="24"/>
          <w:lang w:val="id-ID"/>
        </w:rPr>
        <w:t>)</w:t>
      </w:r>
    </w:p>
    <w:p w:rsidR="00C31937" w:rsidRPr="00C31937" w:rsidRDefault="00C31937" w:rsidP="00C31937">
      <w:pPr>
        <w:autoSpaceDE w:val="0"/>
        <w:autoSpaceDN w:val="0"/>
        <w:adjustRightInd w:val="0"/>
        <w:spacing w:after="0" w:line="276" w:lineRule="auto"/>
        <w:ind w:left="284" w:firstLine="436"/>
        <w:jc w:val="both"/>
        <w:rPr>
          <w:rFonts w:asciiTheme="majorHAnsi" w:hAnsiTheme="majorHAnsi" w:cstheme="majorBidi"/>
          <w:b/>
          <w:bCs/>
          <w:szCs w:val="24"/>
          <w:lang w:val="id-ID"/>
        </w:rPr>
      </w:pPr>
      <w:r w:rsidRPr="00C31937">
        <w:rPr>
          <w:rFonts w:asciiTheme="majorHAnsi" w:hAnsiTheme="majorHAnsi" w:cstheme="majorBidi"/>
          <w:color w:val="000000"/>
          <w:szCs w:val="24"/>
          <w:lang w:val="id-ID"/>
        </w:rPr>
        <w:t>Perkara yang diwakilkan/obyek wakal</w:t>
      </w:r>
      <w:r w:rsidRPr="00C31937">
        <w:rPr>
          <w:rFonts w:asciiTheme="majorHAnsi" w:hAnsiTheme="majorHAnsi" w:cstheme="majorBidi"/>
          <w:b/>
          <w:bCs/>
          <w:color w:val="000000"/>
          <w:szCs w:val="24"/>
          <w:lang w:val="id-ID"/>
        </w:rPr>
        <w:t xml:space="preserve"> </w:t>
      </w:r>
      <w:r w:rsidRPr="00C31937">
        <w:rPr>
          <w:rFonts w:asciiTheme="majorHAnsi" w:hAnsiTheme="majorHAnsi" w:cstheme="majorBidi"/>
          <w:i/>
          <w:iCs/>
          <w:color w:val="000000"/>
          <w:szCs w:val="24"/>
          <w:lang w:val="id-ID"/>
        </w:rPr>
        <w:t>(Al-Taukil)</w:t>
      </w:r>
      <w:r w:rsidRPr="00C31937">
        <w:rPr>
          <w:rFonts w:asciiTheme="majorHAnsi" w:hAnsiTheme="majorHAnsi" w:cstheme="majorBidi"/>
          <w:color w:val="000000"/>
          <w:szCs w:val="24"/>
          <w:lang w:val="id-ID"/>
        </w:rPr>
        <w:t xml:space="preserve"> adalah Sesuatu yang dapat dijadikan obyek akad atau suatu pekerjaan yang dapat dikerjakan orang lain, perkara-perkara yang mubah dan dibenarkan oleh syara’, memiliki identitas yang jelas, dan milik sah dari </w:t>
      </w:r>
      <w:r w:rsidRPr="00C31937">
        <w:rPr>
          <w:rFonts w:asciiTheme="majorHAnsi" w:hAnsiTheme="majorHAnsi" w:cstheme="majorBidi"/>
          <w:i/>
          <w:iCs/>
          <w:color w:val="000000"/>
          <w:szCs w:val="24"/>
          <w:lang w:val="id-ID"/>
        </w:rPr>
        <w:t>al-Muwakkil</w:t>
      </w:r>
      <w:r w:rsidRPr="00C31937">
        <w:rPr>
          <w:rFonts w:asciiTheme="majorHAnsi" w:hAnsiTheme="majorHAnsi" w:cstheme="majorBidi"/>
          <w:color w:val="000000"/>
          <w:szCs w:val="24"/>
          <w:lang w:val="id-ID"/>
        </w:rPr>
        <w:t xml:space="preserve">, misalnya: jual-beli, sewa-menyewa, pemindahan hutang, tanggungan, kerjasama usaha, penukaran mata uang, pemberian gaji, akad bagi hasil, talak, nikah, perdamaian dan sebagainya. </w:t>
      </w:r>
    </w:p>
    <w:p w:rsidR="00C31937" w:rsidRPr="00C31937" w:rsidRDefault="00C31937" w:rsidP="00C31937">
      <w:pPr>
        <w:autoSpaceDE w:val="0"/>
        <w:autoSpaceDN w:val="0"/>
        <w:adjustRightInd w:val="0"/>
        <w:spacing w:after="0" w:line="276" w:lineRule="auto"/>
        <w:ind w:left="0" w:firstLine="0"/>
        <w:jc w:val="both"/>
        <w:rPr>
          <w:rFonts w:asciiTheme="majorHAnsi" w:hAnsiTheme="majorHAnsi" w:cstheme="majorBidi"/>
          <w:szCs w:val="24"/>
          <w:lang w:val="id-ID"/>
        </w:rPr>
      </w:pPr>
      <w:r w:rsidRPr="00C31937">
        <w:rPr>
          <w:rFonts w:asciiTheme="majorHAnsi" w:hAnsiTheme="majorHAnsi" w:cstheme="majorBidi"/>
          <w:color w:val="000000"/>
          <w:szCs w:val="24"/>
          <w:lang w:val="id-ID"/>
        </w:rPr>
        <w:t xml:space="preserve">4) </w:t>
      </w:r>
      <w:r w:rsidRPr="00C31937">
        <w:rPr>
          <w:rFonts w:asciiTheme="majorHAnsi" w:hAnsiTheme="majorHAnsi" w:cstheme="majorBidi"/>
          <w:i/>
          <w:iCs/>
          <w:color w:val="000000"/>
          <w:szCs w:val="24"/>
          <w:lang w:val="id-ID"/>
        </w:rPr>
        <w:t>Shighat</w:t>
      </w:r>
      <w:r w:rsidRPr="00C31937">
        <w:rPr>
          <w:rFonts w:asciiTheme="majorHAnsi" w:hAnsiTheme="majorHAnsi" w:cstheme="majorBidi"/>
          <w:color w:val="000000"/>
          <w:szCs w:val="24"/>
          <w:lang w:val="id-ID"/>
        </w:rPr>
        <w:t xml:space="preserve"> (</w:t>
      </w:r>
      <w:r w:rsidRPr="00C31937">
        <w:rPr>
          <w:rFonts w:asciiTheme="majorHAnsi" w:hAnsiTheme="majorHAnsi" w:cstheme="majorBidi"/>
          <w:i/>
          <w:iCs/>
          <w:color w:val="000000"/>
          <w:szCs w:val="24"/>
          <w:lang w:val="id-ID"/>
        </w:rPr>
        <w:t>Ijab dan Qabul</w:t>
      </w:r>
      <w:r w:rsidRPr="00C31937">
        <w:rPr>
          <w:rFonts w:asciiTheme="majorHAnsi" w:hAnsiTheme="majorHAnsi" w:cstheme="majorBidi"/>
          <w:color w:val="000000"/>
          <w:szCs w:val="24"/>
          <w:lang w:val="id-ID"/>
        </w:rPr>
        <w:t>).</w:t>
      </w:r>
      <w:r w:rsidRPr="00C31937">
        <w:rPr>
          <w:rFonts w:asciiTheme="majorHAnsi" w:hAnsiTheme="majorHAnsi" w:cstheme="majorBidi"/>
          <w:color w:val="000000"/>
          <w:szCs w:val="24"/>
          <w:vertAlign w:val="superscript"/>
          <w:lang w:val="id-ID"/>
        </w:rPr>
        <w:footnoteReference w:id="11"/>
      </w:r>
    </w:p>
    <w:p w:rsidR="00C31937" w:rsidRPr="00C31937" w:rsidRDefault="00C31937" w:rsidP="00C31937">
      <w:pPr>
        <w:autoSpaceDE w:val="0"/>
        <w:autoSpaceDN w:val="0"/>
        <w:adjustRightInd w:val="0"/>
        <w:spacing w:after="0" w:line="276" w:lineRule="auto"/>
        <w:ind w:left="284" w:firstLine="436"/>
        <w:jc w:val="both"/>
        <w:rPr>
          <w:rFonts w:asciiTheme="majorHAnsi" w:hAnsiTheme="majorHAnsi" w:cstheme="majorBidi"/>
          <w:color w:val="000000"/>
          <w:szCs w:val="24"/>
          <w:lang w:val="id-ID"/>
        </w:rPr>
      </w:pPr>
      <w:r w:rsidRPr="00C31937">
        <w:rPr>
          <w:rFonts w:asciiTheme="majorHAnsi" w:hAnsiTheme="majorHAnsi" w:cstheme="majorBidi"/>
          <w:color w:val="000000"/>
          <w:szCs w:val="24"/>
          <w:lang w:val="id-ID"/>
        </w:rPr>
        <w:t xml:space="preserve">Kesepakatan kedua belah pihak baik lisan maupun tulisan dengan keikhlasan memberi dan menerima baik fisik maupun manfaat dari hal yang ditransaksikan. yang berwakil </w:t>
      </w:r>
      <w:r w:rsidRPr="00C31937">
        <w:rPr>
          <w:rFonts w:asciiTheme="majorHAnsi" w:hAnsiTheme="majorHAnsi" w:cstheme="majorBidi"/>
          <w:color w:val="000000"/>
          <w:szCs w:val="24"/>
          <w:lang w:val="id-ID"/>
        </w:rPr>
        <w:lastRenderedPageBreak/>
        <w:t xml:space="preserve">disyaratkan sah melakukan apa yang diwakilkan, sebab milik atau di bawah kekuasaannya. Syarat-syarat </w:t>
      </w:r>
      <w:r w:rsidRPr="00C31937">
        <w:rPr>
          <w:rFonts w:asciiTheme="majorHAnsi" w:hAnsiTheme="majorHAnsi" w:cstheme="majorBidi"/>
          <w:i/>
          <w:iCs/>
          <w:color w:val="000000"/>
          <w:szCs w:val="24"/>
          <w:lang w:val="id-ID"/>
        </w:rPr>
        <w:t>muwakkil</w:t>
      </w:r>
      <w:r w:rsidRPr="00C31937">
        <w:rPr>
          <w:rFonts w:asciiTheme="majorHAnsi" w:hAnsiTheme="majorHAnsi" w:cstheme="majorBidi"/>
          <w:color w:val="000000"/>
          <w:szCs w:val="24"/>
          <w:lang w:val="id-ID"/>
        </w:rPr>
        <w:t xml:space="preserve"> adalah:</w:t>
      </w:r>
    </w:p>
    <w:p w:rsidR="00C31937" w:rsidRPr="00C31937" w:rsidRDefault="00C31937" w:rsidP="00C31937">
      <w:pPr>
        <w:numPr>
          <w:ilvl w:val="0"/>
          <w:numId w:val="7"/>
        </w:numPr>
        <w:autoSpaceDE w:val="0"/>
        <w:autoSpaceDN w:val="0"/>
        <w:adjustRightInd w:val="0"/>
        <w:spacing w:after="0" w:line="276" w:lineRule="auto"/>
        <w:contextualSpacing/>
        <w:jc w:val="both"/>
        <w:rPr>
          <w:rFonts w:asciiTheme="majorHAnsi" w:hAnsiTheme="majorHAnsi" w:cstheme="majorBidi"/>
          <w:color w:val="000000"/>
          <w:szCs w:val="24"/>
          <w:lang w:val="id-ID"/>
        </w:rPr>
      </w:pPr>
      <w:r w:rsidRPr="00C31937">
        <w:rPr>
          <w:rFonts w:asciiTheme="majorHAnsi" w:hAnsiTheme="majorHAnsi" w:cstheme="majorBidi"/>
          <w:color w:val="000000"/>
          <w:szCs w:val="24"/>
          <w:lang w:val="id-ID"/>
        </w:rPr>
        <w:t>Pemilik sah yang dapat bertindak terhadap sesuatu yang diwakilkan.</w:t>
      </w:r>
    </w:p>
    <w:p w:rsidR="00C31937" w:rsidRPr="00C31937" w:rsidRDefault="00C31937" w:rsidP="00C31937">
      <w:pPr>
        <w:numPr>
          <w:ilvl w:val="0"/>
          <w:numId w:val="7"/>
        </w:numPr>
        <w:autoSpaceDE w:val="0"/>
        <w:autoSpaceDN w:val="0"/>
        <w:adjustRightInd w:val="0"/>
        <w:spacing w:before="240" w:line="276" w:lineRule="auto"/>
        <w:contextualSpacing/>
        <w:jc w:val="both"/>
        <w:rPr>
          <w:rFonts w:asciiTheme="majorHAnsi" w:hAnsiTheme="majorHAnsi" w:cstheme="majorBidi"/>
          <w:color w:val="000000"/>
          <w:szCs w:val="24"/>
          <w:lang w:val="id-ID"/>
        </w:rPr>
      </w:pPr>
      <w:r w:rsidRPr="00C31937">
        <w:rPr>
          <w:rFonts w:asciiTheme="majorHAnsi" w:hAnsiTheme="majorHAnsi" w:cstheme="majorBidi"/>
          <w:color w:val="000000"/>
          <w:szCs w:val="24"/>
          <w:lang w:val="id-ID"/>
        </w:rPr>
        <w:t xml:space="preserve">Orang </w:t>
      </w:r>
      <w:r w:rsidRPr="00C31937">
        <w:rPr>
          <w:rFonts w:asciiTheme="majorHAnsi" w:hAnsiTheme="majorHAnsi" w:cstheme="majorBidi"/>
          <w:i/>
          <w:iCs/>
          <w:color w:val="000000"/>
          <w:szCs w:val="24"/>
          <w:lang w:val="id-ID"/>
        </w:rPr>
        <w:t>mukallaf</w:t>
      </w:r>
      <w:r w:rsidRPr="00C31937">
        <w:rPr>
          <w:rFonts w:asciiTheme="majorHAnsi" w:hAnsiTheme="majorHAnsi" w:cstheme="majorBidi"/>
          <w:color w:val="000000"/>
          <w:szCs w:val="24"/>
          <w:lang w:val="id-ID"/>
        </w:rPr>
        <w:t xml:space="preserve"> atau anak </w:t>
      </w:r>
      <w:r w:rsidRPr="00C31937">
        <w:rPr>
          <w:rFonts w:asciiTheme="majorHAnsi" w:hAnsiTheme="majorHAnsi" w:cstheme="majorBidi"/>
          <w:i/>
          <w:iCs/>
          <w:color w:val="000000"/>
          <w:szCs w:val="24"/>
          <w:lang w:val="id-ID"/>
        </w:rPr>
        <w:t>mumayyiz</w:t>
      </w:r>
      <w:r w:rsidRPr="00C31937">
        <w:rPr>
          <w:rFonts w:asciiTheme="majorHAnsi" w:hAnsiTheme="majorHAnsi" w:cstheme="majorBidi"/>
          <w:color w:val="000000"/>
          <w:szCs w:val="24"/>
          <w:lang w:val="id-ID"/>
        </w:rPr>
        <w:t xml:space="preserve"> dalam batas-batas tertentu, yakni dalam hal-hal yang bermanfaat baginya seperti mewakilkan untuk menerima hibah, menerima sedekah dan sebagainya.</w:t>
      </w:r>
    </w:p>
    <w:p w:rsidR="00C31937" w:rsidRPr="00C31937" w:rsidRDefault="00C31937" w:rsidP="00C31937">
      <w:pPr>
        <w:autoSpaceDE w:val="0"/>
        <w:autoSpaceDN w:val="0"/>
        <w:adjustRightInd w:val="0"/>
        <w:spacing w:after="0" w:line="276" w:lineRule="auto"/>
        <w:ind w:left="0" w:firstLine="0"/>
        <w:jc w:val="both"/>
        <w:rPr>
          <w:rFonts w:asciiTheme="majorHAnsi" w:hAnsiTheme="majorHAnsi" w:cstheme="majorBidi"/>
          <w:b/>
          <w:bCs/>
          <w:szCs w:val="24"/>
          <w:lang w:val="id-ID"/>
        </w:rPr>
      </w:pPr>
      <w:r w:rsidRPr="00C31937">
        <w:rPr>
          <w:rFonts w:asciiTheme="majorHAnsi" w:hAnsiTheme="majorHAnsi" w:cstheme="majorBidi"/>
          <w:b/>
          <w:bCs/>
          <w:color w:val="000000"/>
          <w:szCs w:val="24"/>
          <w:lang w:val="id-ID"/>
        </w:rPr>
        <w:t xml:space="preserve">Dasar </w:t>
      </w:r>
      <w:r w:rsidRPr="00C31937">
        <w:rPr>
          <w:rFonts w:asciiTheme="majorHAnsi" w:hAnsiTheme="majorHAnsi" w:cstheme="majorBidi"/>
          <w:b/>
          <w:bCs/>
          <w:szCs w:val="24"/>
          <w:lang w:val="id-ID"/>
        </w:rPr>
        <w:t xml:space="preserve">Hukum </w:t>
      </w:r>
      <w:r w:rsidRPr="00C31937">
        <w:rPr>
          <w:rFonts w:asciiTheme="majorHAnsi" w:hAnsiTheme="majorHAnsi" w:cstheme="majorBidi"/>
          <w:b/>
          <w:bCs/>
          <w:i/>
          <w:iCs/>
          <w:szCs w:val="24"/>
          <w:lang w:val="id-ID"/>
        </w:rPr>
        <w:t>Wakalah</w:t>
      </w:r>
      <w:r w:rsidRPr="00C31937">
        <w:rPr>
          <w:rFonts w:asciiTheme="majorHAnsi" w:hAnsiTheme="majorHAnsi" w:cstheme="majorBidi"/>
          <w:b/>
          <w:bCs/>
          <w:szCs w:val="24"/>
          <w:lang w:val="id-ID"/>
        </w:rPr>
        <w:t xml:space="preserve"> </w:t>
      </w:r>
      <w:r w:rsidRPr="00C31937">
        <w:rPr>
          <w:rFonts w:asciiTheme="majorHAnsi" w:hAnsiTheme="majorHAnsi" w:cstheme="majorBidi"/>
          <w:b/>
          <w:bCs/>
          <w:szCs w:val="24"/>
        </w:rPr>
        <w:t>d</w:t>
      </w:r>
      <w:r w:rsidRPr="00C31937">
        <w:rPr>
          <w:rFonts w:asciiTheme="majorHAnsi" w:hAnsiTheme="majorHAnsi" w:cstheme="majorBidi"/>
          <w:b/>
          <w:bCs/>
          <w:szCs w:val="24"/>
          <w:lang w:val="id-ID"/>
        </w:rPr>
        <w:t>alam Hukum Positif</w:t>
      </w:r>
    </w:p>
    <w:p w:rsidR="00C31937" w:rsidRPr="00C31937" w:rsidRDefault="00C31937" w:rsidP="00C31937">
      <w:pPr>
        <w:autoSpaceDE w:val="0"/>
        <w:autoSpaceDN w:val="0"/>
        <w:adjustRightInd w:val="0"/>
        <w:spacing w:after="0" w:line="276" w:lineRule="auto"/>
        <w:ind w:left="0" w:firstLine="0"/>
        <w:jc w:val="both"/>
        <w:rPr>
          <w:rFonts w:asciiTheme="majorHAnsi" w:hAnsiTheme="majorHAnsi" w:cstheme="majorBidi"/>
          <w:szCs w:val="24"/>
        </w:rPr>
      </w:pPr>
      <w:r w:rsidRPr="00C31937">
        <w:rPr>
          <w:rFonts w:asciiTheme="majorHAnsi" w:hAnsiTheme="majorHAnsi" w:cstheme="majorBidi"/>
          <w:szCs w:val="24"/>
        </w:rPr>
        <w:tab/>
        <w:t xml:space="preserve">Dasar hukum </w:t>
      </w:r>
      <w:r w:rsidRPr="00C31937">
        <w:rPr>
          <w:rFonts w:asciiTheme="majorHAnsi" w:hAnsiTheme="majorHAnsi" w:cstheme="majorBidi"/>
          <w:i/>
          <w:iCs/>
          <w:szCs w:val="24"/>
        </w:rPr>
        <w:t xml:space="preserve">wakalah </w:t>
      </w:r>
      <w:r w:rsidRPr="00C31937">
        <w:rPr>
          <w:rFonts w:asciiTheme="majorHAnsi" w:hAnsiTheme="majorHAnsi" w:cstheme="majorBidi"/>
          <w:szCs w:val="24"/>
        </w:rPr>
        <w:t xml:space="preserve">menurut hukum positif yang berlaku di Indonesia terdapat dalam Pasal 6 </w:t>
      </w:r>
      <w:r w:rsidRPr="00C31937">
        <w:rPr>
          <w:rFonts w:asciiTheme="majorHAnsi" w:hAnsiTheme="majorHAnsi" w:cstheme="majorBidi"/>
          <w:szCs w:val="24"/>
          <w:lang w:val="id-ID"/>
        </w:rPr>
        <w:t xml:space="preserve">Undang-undang nomor 34 tahun 2014 </w:t>
      </w:r>
      <w:r w:rsidRPr="00C31937">
        <w:rPr>
          <w:rFonts w:asciiTheme="majorHAnsi" w:hAnsiTheme="majorHAnsi" w:cstheme="majorBidi"/>
          <w:szCs w:val="24"/>
        </w:rPr>
        <w:t>yang</w:t>
      </w:r>
      <w:r w:rsidRPr="00C31937">
        <w:rPr>
          <w:rFonts w:asciiTheme="majorHAnsi" w:hAnsiTheme="majorHAnsi" w:cstheme="majorBidi"/>
          <w:szCs w:val="24"/>
          <w:lang w:val="id-ID"/>
        </w:rPr>
        <w:t xml:space="preserve"> berbunyi:</w:t>
      </w:r>
    </w:p>
    <w:p w:rsidR="00C31937" w:rsidRPr="00C31937" w:rsidRDefault="00C31937" w:rsidP="00C31937">
      <w:pPr>
        <w:numPr>
          <w:ilvl w:val="0"/>
          <w:numId w:val="4"/>
        </w:numPr>
        <w:autoSpaceDE w:val="0"/>
        <w:autoSpaceDN w:val="0"/>
        <w:adjustRightInd w:val="0"/>
        <w:spacing w:after="0" w:line="276" w:lineRule="auto"/>
        <w:ind w:left="284" w:hanging="284"/>
        <w:contextualSpacing/>
        <w:jc w:val="both"/>
        <w:rPr>
          <w:rFonts w:asciiTheme="majorHAnsi" w:hAnsiTheme="majorHAnsi" w:cstheme="majorBidi"/>
          <w:i/>
          <w:iCs/>
          <w:szCs w:val="24"/>
          <w:lang w:val="id-ID"/>
        </w:rPr>
      </w:pPr>
      <w:r w:rsidRPr="00C31937">
        <w:rPr>
          <w:rFonts w:asciiTheme="majorHAnsi" w:hAnsiTheme="majorHAnsi" w:cstheme="majorBidi"/>
          <w:i/>
          <w:iCs/>
          <w:szCs w:val="24"/>
          <w:lang w:val="id-ID"/>
        </w:rPr>
        <w:t xml:space="preserve">Setoran BPIH dan atau BPIH Khusus sebagaimana dimaksud dalam Pasal 5 huruf a diperoleh dari Jemaah Haji. </w:t>
      </w:r>
    </w:p>
    <w:p w:rsidR="00C31937" w:rsidRPr="00C31937" w:rsidRDefault="00C31937" w:rsidP="00C31937">
      <w:pPr>
        <w:numPr>
          <w:ilvl w:val="0"/>
          <w:numId w:val="4"/>
        </w:numPr>
        <w:autoSpaceDE w:val="0"/>
        <w:autoSpaceDN w:val="0"/>
        <w:adjustRightInd w:val="0"/>
        <w:spacing w:after="0" w:line="276" w:lineRule="auto"/>
        <w:ind w:left="284" w:hanging="284"/>
        <w:contextualSpacing/>
        <w:jc w:val="both"/>
        <w:rPr>
          <w:rFonts w:asciiTheme="majorHAnsi" w:hAnsiTheme="majorHAnsi" w:cstheme="majorBidi"/>
          <w:i/>
          <w:iCs/>
          <w:szCs w:val="24"/>
          <w:lang w:val="id-ID"/>
        </w:rPr>
      </w:pPr>
      <w:r w:rsidRPr="00C31937">
        <w:rPr>
          <w:rFonts w:asciiTheme="majorHAnsi" w:hAnsiTheme="majorHAnsi" w:cstheme="majorBidi"/>
          <w:i/>
          <w:iCs/>
          <w:szCs w:val="24"/>
          <w:lang w:val="id-ID"/>
        </w:rPr>
        <w:t xml:space="preserve">Setoran BPIH dan atau BPIH Khusus sebagaimana dimaksud pada ayat (1) dibayarkan ke rekening atas nama BPKH dalam kedudukannya sebagai wakil yang sah dari Jemaah Haji pada Kas Haji melalui BPS BPIH. </w:t>
      </w:r>
    </w:p>
    <w:p w:rsidR="00C31937" w:rsidRPr="00C31937" w:rsidRDefault="00C31937" w:rsidP="00C31937">
      <w:pPr>
        <w:numPr>
          <w:ilvl w:val="0"/>
          <w:numId w:val="4"/>
        </w:numPr>
        <w:autoSpaceDE w:val="0"/>
        <w:autoSpaceDN w:val="0"/>
        <w:adjustRightInd w:val="0"/>
        <w:spacing w:after="0" w:line="276" w:lineRule="auto"/>
        <w:ind w:left="284" w:hanging="284"/>
        <w:contextualSpacing/>
        <w:jc w:val="both"/>
        <w:rPr>
          <w:rFonts w:asciiTheme="majorHAnsi" w:hAnsiTheme="majorHAnsi" w:cstheme="majorBidi"/>
          <w:i/>
          <w:iCs/>
          <w:szCs w:val="24"/>
          <w:lang w:val="id-ID"/>
        </w:rPr>
      </w:pPr>
      <w:r w:rsidRPr="00C31937">
        <w:rPr>
          <w:rFonts w:asciiTheme="majorHAnsi" w:hAnsiTheme="majorHAnsi" w:cstheme="majorBidi"/>
          <w:i/>
          <w:iCs/>
          <w:szCs w:val="24"/>
          <w:lang w:val="id-ID"/>
        </w:rPr>
        <w:t xml:space="preserve">Saldo setoran BPIH dan atau BPIH Khusus terdiri atas setoran BPIH dan atau BPIH Khusus beserta nilai manfaatnya. </w:t>
      </w:r>
    </w:p>
    <w:p w:rsidR="00C31937" w:rsidRPr="00C31937" w:rsidRDefault="00C31937" w:rsidP="00C31937">
      <w:pPr>
        <w:numPr>
          <w:ilvl w:val="0"/>
          <w:numId w:val="4"/>
        </w:numPr>
        <w:autoSpaceDE w:val="0"/>
        <w:autoSpaceDN w:val="0"/>
        <w:adjustRightInd w:val="0"/>
        <w:spacing w:after="0" w:line="276" w:lineRule="auto"/>
        <w:ind w:left="284" w:hanging="284"/>
        <w:contextualSpacing/>
        <w:jc w:val="both"/>
        <w:rPr>
          <w:rFonts w:asciiTheme="majorHAnsi" w:hAnsiTheme="majorHAnsi" w:cstheme="majorBidi"/>
          <w:i/>
          <w:iCs/>
          <w:szCs w:val="24"/>
          <w:lang w:val="id-ID"/>
        </w:rPr>
      </w:pPr>
      <w:r w:rsidRPr="00C31937">
        <w:rPr>
          <w:rFonts w:asciiTheme="majorHAnsi" w:hAnsiTheme="majorHAnsi" w:cstheme="majorBidi"/>
          <w:i/>
          <w:iCs/>
          <w:szCs w:val="24"/>
          <w:lang w:val="id-ID"/>
        </w:rPr>
        <w:t>Saldo setoran BPIH dan atau BPIH Khusus tidak dapat diambil oleh Jemaah Haji.</w:t>
      </w:r>
    </w:p>
    <w:p w:rsidR="00C31937" w:rsidRPr="00C31937" w:rsidRDefault="00C31937" w:rsidP="00C31937">
      <w:pPr>
        <w:numPr>
          <w:ilvl w:val="0"/>
          <w:numId w:val="4"/>
        </w:numPr>
        <w:autoSpaceDE w:val="0"/>
        <w:autoSpaceDN w:val="0"/>
        <w:adjustRightInd w:val="0"/>
        <w:spacing w:line="276" w:lineRule="auto"/>
        <w:ind w:left="284" w:hanging="284"/>
        <w:contextualSpacing/>
        <w:jc w:val="both"/>
        <w:rPr>
          <w:rFonts w:asciiTheme="majorHAnsi" w:hAnsiTheme="majorHAnsi" w:cstheme="majorBidi"/>
          <w:i/>
          <w:iCs/>
          <w:szCs w:val="24"/>
          <w:lang w:val="id-ID"/>
        </w:rPr>
      </w:pPr>
      <w:r w:rsidRPr="00C31937">
        <w:rPr>
          <w:rFonts w:asciiTheme="majorHAnsi" w:hAnsiTheme="majorHAnsi" w:cstheme="majorBidi"/>
          <w:i/>
          <w:iCs/>
          <w:szCs w:val="24"/>
          <w:lang w:val="id-ID"/>
        </w:rPr>
        <w:t>Pengambilan saldo setoran BPIH dan atau BPIH Khusus sebagaimana dimaksud pada ayat (4) hanya dapat dilakukan apabila Jemaah Haji membatalkan porsinya, baik karena meninggal dunia maupun alasan lain yang sah sebagaimana diatur dalam ketentuan peraturan perundang-undangan mengenai Penyelenggaraan Ibadah Haji.</w:t>
      </w:r>
    </w:p>
    <w:p w:rsidR="00C31937" w:rsidRPr="00C31937" w:rsidRDefault="00C31937" w:rsidP="00C31937">
      <w:pPr>
        <w:autoSpaceDE w:val="0"/>
        <w:autoSpaceDN w:val="0"/>
        <w:adjustRightInd w:val="0"/>
        <w:spacing w:after="0" w:line="276" w:lineRule="auto"/>
        <w:ind w:left="0" w:firstLine="0"/>
        <w:rPr>
          <w:rFonts w:asciiTheme="majorHAnsi" w:hAnsiTheme="majorHAnsi" w:cstheme="majorBidi"/>
          <w:b/>
          <w:bCs/>
          <w:szCs w:val="24"/>
          <w:lang w:val="id-ID"/>
        </w:rPr>
      </w:pPr>
      <w:r w:rsidRPr="00C31937">
        <w:rPr>
          <w:rFonts w:asciiTheme="majorHAnsi" w:hAnsiTheme="majorHAnsi" w:cstheme="majorBidi"/>
          <w:b/>
          <w:bCs/>
          <w:szCs w:val="24"/>
          <w:lang w:val="id-ID"/>
        </w:rPr>
        <w:t>Kedudukan Dana Haji</w:t>
      </w:r>
    </w:p>
    <w:p w:rsidR="00C31937" w:rsidRPr="00C31937" w:rsidRDefault="00C31937" w:rsidP="00C31937">
      <w:pPr>
        <w:autoSpaceDE w:val="0"/>
        <w:autoSpaceDN w:val="0"/>
        <w:adjustRightInd w:val="0"/>
        <w:spacing w:after="0" w:line="276" w:lineRule="auto"/>
        <w:ind w:left="0" w:firstLine="720"/>
        <w:jc w:val="both"/>
        <w:rPr>
          <w:rFonts w:asciiTheme="majorHAnsi" w:hAnsiTheme="majorHAnsi" w:cstheme="majorBidi"/>
          <w:color w:val="000000"/>
          <w:szCs w:val="24"/>
          <w:lang w:val="id-ID"/>
        </w:rPr>
      </w:pPr>
      <w:r w:rsidRPr="00C31937">
        <w:rPr>
          <w:rFonts w:asciiTheme="majorHAnsi" w:hAnsiTheme="majorHAnsi" w:cstheme="majorBidi"/>
          <w:color w:val="000000"/>
          <w:szCs w:val="24"/>
          <w:lang w:val="id-ID"/>
        </w:rPr>
        <w:t xml:space="preserve">Berdasarkan UU PKH mengenai defenisi </w:t>
      </w:r>
      <w:r w:rsidRPr="00C31937">
        <w:rPr>
          <w:rFonts w:asciiTheme="majorHAnsi" w:hAnsiTheme="majorHAnsi" w:cstheme="majorBidi"/>
          <w:color w:val="000000"/>
          <w:szCs w:val="24"/>
        </w:rPr>
        <w:t>“</w:t>
      </w:r>
      <w:r w:rsidRPr="00C31937">
        <w:rPr>
          <w:rFonts w:asciiTheme="majorHAnsi" w:hAnsiTheme="majorHAnsi" w:cstheme="majorBidi"/>
          <w:color w:val="000000"/>
          <w:szCs w:val="24"/>
          <w:lang w:val="id-ID"/>
        </w:rPr>
        <w:t>Keuangan Haji</w:t>
      </w:r>
      <w:r w:rsidRPr="00C31937">
        <w:rPr>
          <w:rFonts w:asciiTheme="majorHAnsi" w:hAnsiTheme="majorHAnsi" w:cstheme="majorBidi"/>
          <w:color w:val="000000"/>
          <w:szCs w:val="24"/>
        </w:rPr>
        <w:t>”</w:t>
      </w:r>
      <w:r w:rsidRPr="00C31937">
        <w:rPr>
          <w:rFonts w:asciiTheme="majorHAnsi" w:hAnsiTheme="majorHAnsi" w:cstheme="majorBidi"/>
          <w:color w:val="000000"/>
          <w:szCs w:val="24"/>
          <w:lang w:val="id-ID"/>
        </w:rPr>
        <w:t xml:space="preserve"> yang eksplisit menyebut </w:t>
      </w:r>
      <w:r w:rsidRPr="00C31937">
        <w:rPr>
          <w:rFonts w:asciiTheme="majorHAnsi" w:hAnsiTheme="majorHAnsi" w:cstheme="majorBidi"/>
          <w:color w:val="000000"/>
          <w:szCs w:val="24"/>
        </w:rPr>
        <w:t>“</w:t>
      </w:r>
      <w:r w:rsidRPr="00C31937">
        <w:rPr>
          <w:rFonts w:asciiTheme="majorHAnsi" w:hAnsiTheme="majorHAnsi" w:cstheme="majorBidi"/>
          <w:color w:val="000000"/>
          <w:szCs w:val="24"/>
          <w:lang w:val="id-ID"/>
        </w:rPr>
        <w:t>Keuangan Haji</w:t>
      </w:r>
      <w:r w:rsidRPr="00C31937">
        <w:rPr>
          <w:rFonts w:asciiTheme="majorHAnsi" w:hAnsiTheme="majorHAnsi" w:cstheme="majorBidi"/>
          <w:color w:val="000000"/>
          <w:szCs w:val="24"/>
        </w:rPr>
        <w:t>”</w:t>
      </w:r>
      <w:r w:rsidRPr="00C31937">
        <w:rPr>
          <w:rFonts w:asciiTheme="majorHAnsi" w:hAnsiTheme="majorHAnsi" w:cstheme="majorBidi"/>
          <w:color w:val="000000"/>
          <w:szCs w:val="24"/>
          <w:lang w:val="id-ID"/>
        </w:rPr>
        <w:t xml:space="preserve"> adalah hak dan kewajiban Pemerintah </w:t>
      </w:r>
      <w:r w:rsidRPr="00C31937">
        <w:rPr>
          <w:rFonts w:asciiTheme="majorHAnsi" w:hAnsiTheme="majorHAnsi" w:cstheme="majorBidi"/>
          <w:szCs w:val="24"/>
          <w:lang w:val="id-ID"/>
        </w:rPr>
        <w:t xml:space="preserve"> </w:t>
      </w:r>
      <w:r w:rsidRPr="00C31937">
        <w:rPr>
          <w:rFonts w:asciiTheme="majorHAnsi" w:hAnsiTheme="majorHAnsi" w:cstheme="majorBidi"/>
          <w:color w:val="000000"/>
          <w:szCs w:val="24"/>
          <w:lang w:val="id-ID"/>
        </w:rPr>
        <w:t xml:space="preserve">(Pasal 1 angka 1). Ketentuan ini tidak tepat jika merujuk Pasal 1 angka 1 Jo. Pasal 5 UU PKH tidak  menyebutkan sumber Keuangan Haji berasal dari APBN ataupun APBD. Artinya, tidak ada keuangan negara dalam Keuangan Haji.  Tidak pula dicatatkan sebagai kas Menteri Keuangan. Padahal, sumber dana dari Keuangan Haji  itu jelas dan limitatif </w:t>
      </w:r>
      <w:r w:rsidRPr="00C31937">
        <w:rPr>
          <w:rFonts w:asciiTheme="majorHAnsi" w:hAnsiTheme="majorHAnsi" w:cstheme="majorBidi"/>
          <w:szCs w:val="24"/>
          <w:lang w:val="id-ID"/>
        </w:rPr>
        <w:t xml:space="preserve"> </w:t>
      </w:r>
      <w:r w:rsidRPr="00C31937">
        <w:rPr>
          <w:rFonts w:asciiTheme="majorHAnsi" w:hAnsiTheme="majorHAnsi" w:cstheme="majorBidi"/>
          <w:color w:val="000000"/>
          <w:szCs w:val="24"/>
          <w:lang w:val="id-ID"/>
        </w:rPr>
        <w:t xml:space="preserve">berasal dari  setoran jamaah (BPIH atau BPIH Khusus). Selain itu,  dana haji juga bersumber dari nilai manfaat Keuangan Haji, dana efisiensi Penyelenggaraan Ibadah Haji, Dana Abadi Umat (DAU), dan/atau sumber </w:t>
      </w:r>
      <w:r w:rsidRPr="00C31937">
        <w:rPr>
          <w:rFonts w:asciiTheme="majorHAnsi" w:hAnsiTheme="majorHAnsi" w:cstheme="majorBidi"/>
          <w:szCs w:val="24"/>
          <w:lang w:val="id-ID"/>
        </w:rPr>
        <w:t xml:space="preserve"> </w:t>
      </w:r>
      <w:r w:rsidRPr="00C31937">
        <w:rPr>
          <w:rFonts w:asciiTheme="majorHAnsi" w:hAnsiTheme="majorHAnsi" w:cstheme="majorBidi"/>
          <w:color w:val="000000"/>
          <w:szCs w:val="24"/>
          <w:lang w:val="id-ID"/>
        </w:rPr>
        <w:t>lain yang sah dan tidak mengikat. Sekali lagi, tidak ada sumbernya dari APBN dan/atau APBD.</w:t>
      </w:r>
    </w:p>
    <w:p w:rsidR="00C31937" w:rsidRPr="00C31937" w:rsidRDefault="00C31937" w:rsidP="00C31937">
      <w:pPr>
        <w:autoSpaceDE w:val="0"/>
        <w:autoSpaceDN w:val="0"/>
        <w:adjustRightInd w:val="0"/>
        <w:spacing w:line="276" w:lineRule="auto"/>
        <w:ind w:left="0" w:firstLine="720"/>
        <w:jc w:val="both"/>
        <w:rPr>
          <w:rFonts w:asciiTheme="majorHAnsi" w:hAnsiTheme="majorHAnsi" w:cstheme="majorBidi"/>
          <w:color w:val="000000"/>
          <w:szCs w:val="24"/>
          <w:lang w:val="id-ID"/>
        </w:rPr>
      </w:pPr>
      <w:r w:rsidRPr="00C31937">
        <w:rPr>
          <w:rFonts w:asciiTheme="majorHAnsi" w:hAnsiTheme="majorHAnsi" w:cstheme="majorBidi"/>
          <w:color w:val="000000"/>
          <w:szCs w:val="24"/>
          <w:lang w:val="id-ID"/>
        </w:rPr>
        <w:t xml:space="preserve"> Hal tersebut juga disebutkan dalam pasal 7 Undang-Undang Nomor 34 Tahun 2014 bahwa status hukum BPIH atau PBIH Khusus itu “dana titipan” jamaah. Berdasarkan ketentuan </w:t>
      </w:r>
      <w:r w:rsidRPr="00C31937">
        <w:rPr>
          <w:rFonts w:asciiTheme="majorHAnsi" w:hAnsiTheme="majorHAnsi" w:cstheme="majorBidi"/>
          <w:szCs w:val="24"/>
          <w:lang w:val="id-ID"/>
        </w:rPr>
        <w:t xml:space="preserve"> </w:t>
      </w:r>
      <w:r w:rsidRPr="00C31937">
        <w:rPr>
          <w:rFonts w:asciiTheme="majorHAnsi" w:hAnsiTheme="majorHAnsi" w:cstheme="majorBidi"/>
          <w:color w:val="000000"/>
          <w:szCs w:val="24"/>
          <w:lang w:val="id-ID"/>
        </w:rPr>
        <w:t>tersebut, maka secara hukum dana haji adalah milik jamaah. Dengan demikian, apabila ada pihak ketiga yang menginginkan untuk mengalihkan dana haji untuk kepentingan bukan tanpa persetujuan dari pemilik dana haji maka tidak dibenarkan menurut peraturan perundang-undangan.</w:t>
      </w:r>
    </w:p>
    <w:p w:rsidR="00C31937" w:rsidRPr="00C31937" w:rsidRDefault="00C31937" w:rsidP="00C31937">
      <w:pPr>
        <w:autoSpaceDE w:val="0"/>
        <w:autoSpaceDN w:val="0"/>
        <w:adjustRightInd w:val="0"/>
        <w:spacing w:after="0" w:line="276" w:lineRule="auto"/>
        <w:ind w:left="0" w:firstLine="0"/>
        <w:jc w:val="both"/>
        <w:rPr>
          <w:rFonts w:asciiTheme="majorHAnsi" w:hAnsiTheme="majorHAnsi" w:cstheme="majorBidi"/>
          <w:b/>
          <w:bCs/>
          <w:color w:val="000000"/>
          <w:szCs w:val="24"/>
          <w:lang w:val="id-ID"/>
        </w:rPr>
      </w:pPr>
      <w:r>
        <w:rPr>
          <w:rFonts w:asciiTheme="majorHAnsi" w:hAnsiTheme="majorHAnsi" w:cstheme="majorBidi"/>
          <w:b/>
          <w:bCs/>
          <w:color w:val="000000"/>
          <w:szCs w:val="24"/>
          <w:lang w:val="id-ID"/>
        </w:rPr>
        <w:t xml:space="preserve">Pro </w:t>
      </w:r>
      <w:r>
        <w:rPr>
          <w:rFonts w:asciiTheme="majorHAnsi" w:hAnsiTheme="majorHAnsi" w:cstheme="majorBidi"/>
          <w:b/>
          <w:bCs/>
          <w:color w:val="000000"/>
          <w:szCs w:val="24"/>
          <w:lang w:val="en-ID"/>
        </w:rPr>
        <w:t>d</w:t>
      </w:r>
      <w:r w:rsidRPr="00C31937">
        <w:rPr>
          <w:rFonts w:asciiTheme="majorHAnsi" w:hAnsiTheme="majorHAnsi" w:cstheme="majorBidi"/>
          <w:b/>
          <w:bCs/>
          <w:color w:val="000000"/>
          <w:szCs w:val="24"/>
          <w:lang w:val="id-ID"/>
        </w:rPr>
        <w:t>an Kontra Setoran Dana Haji Untuk Investasi Pembangunan Infra</w:t>
      </w:r>
      <w:r w:rsidRPr="00C31937">
        <w:rPr>
          <w:rFonts w:asciiTheme="majorHAnsi" w:hAnsiTheme="majorHAnsi" w:cstheme="majorBidi"/>
          <w:b/>
          <w:bCs/>
          <w:color w:val="000000"/>
          <w:szCs w:val="24"/>
        </w:rPr>
        <w:t>s</w:t>
      </w:r>
      <w:r w:rsidRPr="00C31937">
        <w:rPr>
          <w:rFonts w:asciiTheme="majorHAnsi" w:hAnsiTheme="majorHAnsi" w:cstheme="majorBidi"/>
          <w:b/>
          <w:bCs/>
          <w:color w:val="000000"/>
          <w:szCs w:val="24"/>
          <w:lang w:val="id-ID"/>
        </w:rPr>
        <w:t xml:space="preserve">truktur </w:t>
      </w:r>
    </w:p>
    <w:p w:rsidR="00C31937" w:rsidRPr="00C31937" w:rsidRDefault="00C31937" w:rsidP="00C31937">
      <w:pPr>
        <w:spacing w:after="0" w:line="276" w:lineRule="auto"/>
        <w:ind w:left="0" w:firstLine="720"/>
        <w:jc w:val="both"/>
        <w:rPr>
          <w:rFonts w:asciiTheme="majorHAnsi" w:hAnsiTheme="majorHAnsi" w:cs="Times New Roman"/>
          <w:color w:val="000000"/>
          <w:szCs w:val="24"/>
        </w:rPr>
      </w:pPr>
      <w:r w:rsidRPr="00C31937">
        <w:rPr>
          <w:rFonts w:asciiTheme="majorHAnsi" w:hAnsiTheme="majorHAnsi" w:cs="Times New Roman"/>
          <w:color w:val="000000"/>
          <w:szCs w:val="24"/>
        </w:rPr>
        <w:t xml:space="preserve">Pengelolaan </w:t>
      </w:r>
      <w:proofErr w:type="gramStart"/>
      <w:r w:rsidRPr="00C31937">
        <w:rPr>
          <w:rFonts w:asciiTheme="majorHAnsi" w:hAnsiTheme="majorHAnsi" w:cs="Times New Roman"/>
          <w:color w:val="000000"/>
          <w:szCs w:val="24"/>
        </w:rPr>
        <w:t>dana</w:t>
      </w:r>
      <w:proofErr w:type="gramEnd"/>
      <w:r w:rsidRPr="00C31937">
        <w:rPr>
          <w:rFonts w:asciiTheme="majorHAnsi" w:hAnsiTheme="majorHAnsi" w:cs="Times New Roman"/>
          <w:color w:val="000000"/>
          <w:szCs w:val="24"/>
        </w:rPr>
        <w:t xml:space="preserve"> haji tidak berdasarkan prinsip syariah, menurut penilaian tahun 2016 oleh Badan Pemeriksa Keuangan (BPK). BPKH diberikan nasehat bagaimana mengelola </w:t>
      </w:r>
      <w:proofErr w:type="gramStart"/>
      <w:r w:rsidRPr="00C31937">
        <w:rPr>
          <w:rFonts w:asciiTheme="majorHAnsi" w:hAnsiTheme="majorHAnsi" w:cs="Times New Roman"/>
          <w:color w:val="000000"/>
          <w:szCs w:val="24"/>
        </w:rPr>
        <w:t>dana</w:t>
      </w:r>
      <w:proofErr w:type="gramEnd"/>
      <w:r w:rsidRPr="00C31937">
        <w:rPr>
          <w:rFonts w:asciiTheme="majorHAnsi" w:hAnsiTheme="majorHAnsi" w:cs="Times New Roman"/>
          <w:color w:val="000000"/>
          <w:szCs w:val="24"/>
        </w:rPr>
        <w:t xml:space="preserve"> haji yang sesuai dengan hukum dan prinsip syariah. Investasi awal yang dilakukan BPKH ke dalam dana haji berupa deposito sebesar Rp. 1,5 triliun kepada bank umum konvensional </w:t>
      </w:r>
      <w:r w:rsidRPr="00C31937">
        <w:rPr>
          <w:rFonts w:asciiTheme="majorHAnsi" w:hAnsiTheme="majorHAnsi" w:cs="Times New Roman"/>
          <w:color w:val="000000"/>
          <w:szCs w:val="24"/>
        </w:rPr>
        <w:lastRenderedPageBreak/>
        <w:t xml:space="preserve">dan Rp. 65,5 triliun atau sekitar 58 persen, dalam bentuk surat berharga negara (SUN) valuta asing sebesar USD 10 juta kepada bank syariah atau unit usaha syariah. Badan Pengelola Keuangan Haji (BPKH), lembaga yang diwajibkan oleh undang-undang untuk mengelola </w:t>
      </w:r>
      <w:proofErr w:type="gramStart"/>
      <w:r w:rsidRPr="00C31937">
        <w:rPr>
          <w:rFonts w:asciiTheme="majorHAnsi" w:hAnsiTheme="majorHAnsi" w:cs="Times New Roman"/>
          <w:color w:val="000000"/>
          <w:szCs w:val="24"/>
        </w:rPr>
        <w:t>dana</w:t>
      </w:r>
      <w:proofErr w:type="gramEnd"/>
      <w:r w:rsidRPr="00C31937">
        <w:rPr>
          <w:rFonts w:asciiTheme="majorHAnsi" w:hAnsiTheme="majorHAnsi" w:cs="Times New Roman"/>
          <w:color w:val="000000"/>
          <w:szCs w:val="24"/>
        </w:rPr>
        <w:t xml:space="preserve"> haji, menginvestasikan dana haji melalui instrumen Sukuk Dana Haji Indonesia (SDHI) sebesar Rp. setelah dilakukan pemeriksaan dan rekomendasi BPK.</w:t>
      </w:r>
      <w:r w:rsidRPr="00C31937">
        <w:rPr>
          <w:rFonts w:asciiTheme="majorHAnsi" w:hAnsiTheme="majorHAnsi" w:cs="Times New Roman"/>
          <w:color w:val="000000"/>
          <w:szCs w:val="24"/>
          <w:vertAlign w:val="superscript"/>
        </w:rPr>
        <w:footnoteReference w:id="12"/>
      </w:r>
    </w:p>
    <w:p w:rsidR="00C31937" w:rsidRPr="00C31937" w:rsidRDefault="00C31937" w:rsidP="00C31937">
      <w:pPr>
        <w:spacing w:after="0" w:line="276" w:lineRule="auto"/>
        <w:ind w:left="0" w:firstLine="720"/>
        <w:jc w:val="both"/>
        <w:rPr>
          <w:rFonts w:asciiTheme="majorHAnsi" w:hAnsiTheme="majorHAnsi" w:cstheme="majorBidi"/>
          <w:szCs w:val="24"/>
          <w:lang w:val="id-ID"/>
        </w:rPr>
      </w:pPr>
      <w:r w:rsidRPr="00C31937">
        <w:rPr>
          <w:rFonts w:asciiTheme="majorHAnsi" w:hAnsiTheme="majorHAnsi" w:cstheme="majorBidi"/>
          <w:szCs w:val="24"/>
        </w:rPr>
        <w:t xml:space="preserve">Ma’ruf Amin berpendapat bahwa </w:t>
      </w:r>
      <w:proofErr w:type="gramStart"/>
      <w:r w:rsidRPr="00C31937">
        <w:rPr>
          <w:rFonts w:asciiTheme="majorHAnsi" w:hAnsiTheme="majorHAnsi" w:cstheme="majorBidi"/>
          <w:szCs w:val="24"/>
        </w:rPr>
        <w:t>dana</w:t>
      </w:r>
      <w:proofErr w:type="gramEnd"/>
      <w:r w:rsidRPr="00C31937">
        <w:rPr>
          <w:rFonts w:asciiTheme="majorHAnsi" w:hAnsiTheme="majorHAnsi" w:cstheme="majorBidi"/>
          <w:szCs w:val="24"/>
        </w:rPr>
        <w:t xml:space="preserve"> haji dibolehkan untuk investasi. Beliau juga menambahkan bahwa </w:t>
      </w:r>
      <w:proofErr w:type="gramStart"/>
      <w:r w:rsidRPr="00C31937">
        <w:rPr>
          <w:rFonts w:asciiTheme="majorHAnsi" w:hAnsiTheme="majorHAnsi" w:cstheme="majorBidi"/>
          <w:szCs w:val="24"/>
        </w:rPr>
        <w:t>dana</w:t>
      </w:r>
      <w:proofErr w:type="gramEnd"/>
      <w:r w:rsidRPr="00C31937">
        <w:rPr>
          <w:rFonts w:asciiTheme="majorHAnsi" w:hAnsiTheme="majorHAnsi" w:cstheme="majorBidi"/>
          <w:szCs w:val="24"/>
        </w:rPr>
        <w:t xml:space="preserve"> haji mestinya harus digunakan untuk proyek-proyek pembangunan kepentingan masyarakat umum seperti jalan, bandara, dan pelabuhan. </w:t>
      </w:r>
      <w:proofErr w:type="gramStart"/>
      <w:r w:rsidRPr="00C31937">
        <w:rPr>
          <w:rFonts w:asciiTheme="majorHAnsi" w:hAnsiTheme="majorHAnsi" w:cstheme="majorBidi"/>
          <w:szCs w:val="24"/>
        </w:rPr>
        <w:t>Namun semua hal tersebut mesti dilakukan berdasarkan prinsip syari’ah.</w:t>
      </w:r>
      <w:proofErr w:type="gramEnd"/>
      <w:r w:rsidRPr="00C31937">
        <w:rPr>
          <w:rFonts w:asciiTheme="majorHAnsi" w:hAnsiTheme="majorHAnsi" w:cstheme="majorBidi"/>
          <w:szCs w:val="24"/>
        </w:rPr>
        <w:t xml:space="preserve"> </w:t>
      </w:r>
      <w:proofErr w:type="gramStart"/>
      <w:r w:rsidRPr="00C31937">
        <w:rPr>
          <w:rFonts w:asciiTheme="majorHAnsi" w:hAnsiTheme="majorHAnsi" w:cstheme="majorBidi"/>
          <w:szCs w:val="24"/>
        </w:rPr>
        <w:t>Pengelolaan tersebut dibolehkan apabila dilakukan oleh pemerintah.</w:t>
      </w:r>
      <w:proofErr w:type="gramEnd"/>
      <w:r w:rsidRPr="00C31937">
        <w:rPr>
          <w:rFonts w:asciiTheme="majorHAnsi" w:hAnsiTheme="majorHAnsi" w:cstheme="majorBidi"/>
          <w:szCs w:val="24"/>
        </w:rPr>
        <w:t xml:space="preserve"> </w:t>
      </w:r>
      <w:proofErr w:type="gramStart"/>
      <w:r w:rsidRPr="00C31937">
        <w:rPr>
          <w:rFonts w:asciiTheme="majorHAnsi" w:hAnsiTheme="majorHAnsi" w:cstheme="majorBidi"/>
          <w:szCs w:val="24"/>
        </w:rPr>
        <w:t>Sedangkan apabila dikelola oleh perusahaan swasta maka hal tersebut tidak diperbolehkan.</w:t>
      </w:r>
      <w:proofErr w:type="gramEnd"/>
      <w:r w:rsidRPr="00C31937">
        <w:rPr>
          <w:rFonts w:asciiTheme="majorHAnsi" w:hAnsiTheme="majorHAnsi" w:cstheme="majorBidi"/>
          <w:szCs w:val="24"/>
        </w:rPr>
        <w:t xml:space="preserve"> Dana haji yang berjumlah sekitar 35 juta tersebut telah digunakan untuk berbagai keperluan negara seperti </w:t>
      </w:r>
      <w:r w:rsidRPr="00C31937">
        <w:rPr>
          <w:rFonts w:asciiTheme="majorHAnsi" w:hAnsiTheme="majorHAnsi" w:cstheme="majorBidi"/>
          <w:i/>
          <w:iCs/>
          <w:szCs w:val="24"/>
        </w:rPr>
        <w:t xml:space="preserve">sukuk </w:t>
      </w:r>
      <w:r w:rsidRPr="00C31937">
        <w:rPr>
          <w:rFonts w:asciiTheme="majorHAnsi" w:hAnsiTheme="majorHAnsi" w:cstheme="majorBidi"/>
          <w:szCs w:val="24"/>
        </w:rPr>
        <w:t>dan</w:t>
      </w:r>
      <w:r w:rsidRPr="00C31937">
        <w:rPr>
          <w:rFonts w:asciiTheme="majorHAnsi" w:hAnsiTheme="majorHAnsi" w:cstheme="majorBidi"/>
          <w:i/>
          <w:iCs/>
          <w:szCs w:val="24"/>
        </w:rPr>
        <w:t xml:space="preserve"> </w:t>
      </w:r>
      <w:proofErr w:type="gramStart"/>
      <w:r w:rsidRPr="00C31937">
        <w:rPr>
          <w:rFonts w:asciiTheme="majorHAnsi" w:hAnsiTheme="majorHAnsi" w:cstheme="majorBidi"/>
          <w:szCs w:val="24"/>
        </w:rPr>
        <w:t>surat</w:t>
      </w:r>
      <w:proofErr w:type="gramEnd"/>
      <w:r w:rsidRPr="00C31937">
        <w:rPr>
          <w:rFonts w:asciiTheme="majorHAnsi" w:hAnsiTheme="majorHAnsi" w:cstheme="majorBidi"/>
          <w:szCs w:val="24"/>
        </w:rPr>
        <w:t xml:space="preserve"> berharga syari’ah negara. Fatwa MUI menetapkan bahwa </w:t>
      </w:r>
      <w:proofErr w:type="gramStart"/>
      <w:r w:rsidRPr="00C31937">
        <w:rPr>
          <w:rFonts w:asciiTheme="majorHAnsi" w:hAnsiTheme="majorHAnsi" w:cstheme="majorBidi"/>
          <w:szCs w:val="24"/>
        </w:rPr>
        <w:t>dana</w:t>
      </w:r>
      <w:proofErr w:type="gramEnd"/>
      <w:r w:rsidRPr="00C31937">
        <w:rPr>
          <w:rFonts w:asciiTheme="majorHAnsi" w:hAnsiTheme="majorHAnsi" w:cstheme="majorBidi"/>
          <w:szCs w:val="24"/>
        </w:rPr>
        <w:t xml:space="preserve"> haji tersebut boleh digunakan untuk keperluan infrastruktur.</w:t>
      </w:r>
    </w:p>
    <w:p w:rsidR="00C31937" w:rsidRPr="00C31937" w:rsidRDefault="00C31937" w:rsidP="00C31937">
      <w:pPr>
        <w:spacing w:after="0" w:line="276" w:lineRule="auto"/>
        <w:ind w:left="0" w:firstLine="720"/>
        <w:jc w:val="both"/>
        <w:rPr>
          <w:rFonts w:asciiTheme="majorHAnsi" w:hAnsiTheme="majorHAnsi" w:cstheme="majorBidi"/>
          <w:szCs w:val="24"/>
          <w:lang w:val="id-ID"/>
        </w:rPr>
      </w:pPr>
      <w:proofErr w:type="gramStart"/>
      <w:r w:rsidRPr="00C31937">
        <w:rPr>
          <w:rFonts w:asciiTheme="majorHAnsi" w:hAnsiTheme="majorHAnsi" w:cstheme="majorBidi"/>
          <w:szCs w:val="24"/>
        </w:rPr>
        <w:t>Adapun sebuah terobosan baru yang dicanangkan oleh Presiden RI saat ini, Joko Widodo.</w:t>
      </w:r>
      <w:proofErr w:type="gramEnd"/>
      <w:r w:rsidRPr="00C31937">
        <w:rPr>
          <w:rFonts w:asciiTheme="majorHAnsi" w:hAnsiTheme="majorHAnsi" w:cstheme="majorBidi"/>
          <w:szCs w:val="24"/>
        </w:rPr>
        <w:t xml:space="preserve"> Beliau menegaskan prinsip kehati-hatian dalam penggunaan </w:t>
      </w:r>
      <w:proofErr w:type="gramStart"/>
      <w:r w:rsidRPr="00C31937">
        <w:rPr>
          <w:rFonts w:asciiTheme="majorHAnsi" w:hAnsiTheme="majorHAnsi" w:cstheme="majorBidi"/>
          <w:szCs w:val="24"/>
        </w:rPr>
        <w:t>dana</w:t>
      </w:r>
      <w:proofErr w:type="gramEnd"/>
      <w:r w:rsidRPr="00C31937">
        <w:rPr>
          <w:rFonts w:asciiTheme="majorHAnsi" w:hAnsiTheme="majorHAnsi" w:cstheme="majorBidi"/>
          <w:szCs w:val="24"/>
        </w:rPr>
        <w:t xml:space="preserve"> haji. Dilansir dari CNN, Joko Widodo memperbolehkan penggunaan </w:t>
      </w:r>
      <w:proofErr w:type="gramStart"/>
      <w:r w:rsidRPr="00C31937">
        <w:rPr>
          <w:rFonts w:asciiTheme="majorHAnsi" w:hAnsiTheme="majorHAnsi" w:cstheme="majorBidi"/>
          <w:szCs w:val="24"/>
        </w:rPr>
        <w:t>dana</w:t>
      </w:r>
      <w:proofErr w:type="gramEnd"/>
      <w:r w:rsidRPr="00C31937">
        <w:rPr>
          <w:rFonts w:asciiTheme="majorHAnsi" w:hAnsiTheme="majorHAnsi" w:cstheme="majorBidi"/>
          <w:szCs w:val="24"/>
        </w:rPr>
        <w:t xml:space="preserve"> haji untuk keperluan infrastuktur ataupun keperluan negara yang lainnya, namun mesti menggunakan prinsip kehati-hatian.</w:t>
      </w:r>
    </w:p>
    <w:p w:rsidR="00C31937" w:rsidRPr="00C31937" w:rsidRDefault="00C31937" w:rsidP="00C31937">
      <w:pPr>
        <w:spacing w:line="276" w:lineRule="auto"/>
        <w:ind w:left="0" w:firstLine="0"/>
        <w:jc w:val="both"/>
        <w:rPr>
          <w:rFonts w:asciiTheme="majorHAnsi" w:hAnsiTheme="majorHAnsi" w:cstheme="majorBidi"/>
          <w:szCs w:val="24"/>
        </w:rPr>
      </w:pPr>
      <w:r w:rsidRPr="00C31937">
        <w:rPr>
          <w:rFonts w:asciiTheme="majorHAnsi" w:hAnsiTheme="majorHAnsi" w:cstheme="majorBidi"/>
          <w:szCs w:val="24"/>
        </w:rPr>
        <w:t xml:space="preserve"> </w:t>
      </w:r>
      <w:r w:rsidRPr="00C31937">
        <w:rPr>
          <w:rFonts w:asciiTheme="majorHAnsi" w:hAnsiTheme="majorHAnsi" w:cstheme="majorBidi"/>
          <w:szCs w:val="24"/>
        </w:rPr>
        <w:tab/>
        <w:t xml:space="preserve">Lain halnya dengan pernyataan Agus Hermanto yang berpendapat bahwa apabila </w:t>
      </w:r>
      <w:proofErr w:type="gramStart"/>
      <w:r w:rsidRPr="00C31937">
        <w:rPr>
          <w:rFonts w:asciiTheme="majorHAnsi" w:hAnsiTheme="majorHAnsi" w:cstheme="majorBidi"/>
          <w:szCs w:val="24"/>
        </w:rPr>
        <w:t>dana</w:t>
      </w:r>
      <w:proofErr w:type="gramEnd"/>
      <w:r w:rsidRPr="00C31937">
        <w:rPr>
          <w:rFonts w:asciiTheme="majorHAnsi" w:hAnsiTheme="majorHAnsi" w:cstheme="majorBidi"/>
          <w:szCs w:val="24"/>
        </w:rPr>
        <w:t xml:space="preserve"> haji digunakan untuk keperluan jamaah haji, maka hal tersebut diperbolehkan. Namun, apabila </w:t>
      </w:r>
      <w:proofErr w:type="gramStart"/>
      <w:r w:rsidRPr="00C31937">
        <w:rPr>
          <w:rFonts w:asciiTheme="majorHAnsi" w:hAnsiTheme="majorHAnsi" w:cstheme="majorBidi"/>
          <w:szCs w:val="24"/>
        </w:rPr>
        <w:t>dana</w:t>
      </w:r>
      <w:proofErr w:type="gramEnd"/>
      <w:r w:rsidRPr="00C31937">
        <w:rPr>
          <w:rFonts w:asciiTheme="majorHAnsi" w:hAnsiTheme="majorHAnsi" w:cstheme="majorBidi"/>
          <w:szCs w:val="24"/>
        </w:rPr>
        <w:t xml:space="preserve"> haji digunakan untuk keperluan infrastuktur negara seperti pembangunan jalan tol, bandara, pelabuhan, dan lain-lain, maka keputusan tersebut kurang tepat. Apabila </w:t>
      </w:r>
      <w:proofErr w:type="gramStart"/>
      <w:r w:rsidRPr="00C31937">
        <w:rPr>
          <w:rFonts w:asciiTheme="majorHAnsi" w:hAnsiTheme="majorHAnsi" w:cstheme="majorBidi"/>
          <w:szCs w:val="24"/>
        </w:rPr>
        <w:t>dana</w:t>
      </w:r>
      <w:proofErr w:type="gramEnd"/>
      <w:r w:rsidRPr="00C31937">
        <w:rPr>
          <w:rFonts w:asciiTheme="majorHAnsi" w:hAnsiTheme="majorHAnsi" w:cstheme="majorBidi"/>
          <w:szCs w:val="24"/>
        </w:rPr>
        <w:t xml:space="preserve"> haji digunakan untuk keperluan akomodasi jamaah haji seperti pembelian pesawat untuk jamaah haji, dan pembangunan hotel untuk para jamaah haji di Mekkah maka hal tersebut diperbolehkan.</w:t>
      </w:r>
    </w:p>
    <w:p w:rsidR="00C31937" w:rsidRPr="00C31937" w:rsidRDefault="00C31937" w:rsidP="00C31937">
      <w:pPr>
        <w:autoSpaceDE w:val="0"/>
        <w:autoSpaceDN w:val="0"/>
        <w:adjustRightInd w:val="0"/>
        <w:spacing w:after="0" w:line="276" w:lineRule="auto"/>
        <w:ind w:left="0" w:firstLine="0"/>
        <w:rPr>
          <w:rFonts w:asciiTheme="majorHAnsi" w:hAnsiTheme="majorHAnsi" w:cs="Times New Roman"/>
          <w:b/>
          <w:bCs/>
          <w:szCs w:val="24"/>
          <w:lang w:val="id-ID"/>
        </w:rPr>
      </w:pPr>
      <w:r w:rsidRPr="00C31937">
        <w:rPr>
          <w:rFonts w:asciiTheme="majorHAnsi" w:hAnsiTheme="majorHAnsi" w:cs="Times New Roman"/>
          <w:b/>
          <w:bCs/>
          <w:szCs w:val="24"/>
          <w:lang w:val="id-ID"/>
        </w:rPr>
        <w:t>Akad Wakalah Dana Setoran Haji Perspektif Hukum Islam</w:t>
      </w:r>
    </w:p>
    <w:p w:rsidR="00C31937" w:rsidRPr="00C31937" w:rsidRDefault="00C31937" w:rsidP="00C31937">
      <w:pPr>
        <w:autoSpaceDE w:val="0"/>
        <w:autoSpaceDN w:val="0"/>
        <w:adjustRightInd w:val="0"/>
        <w:spacing w:after="0" w:line="276" w:lineRule="auto"/>
        <w:ind w:left="0" w:firstLine="720"/>
        <w:jc w:val="both"/>
        <w:rPr>
          <w:rFonts w:asciiTheme="majorHAnsi" w:hAnsiTheme="majorHAnsi" w:cs="Times New Roman"/>
          <w:color w:val="000000"/>
          <w:szCs w:val="24"/>
          <w:lang w:val="id-ID"/>
        </w:rPr>
      </w:pPr>
      <w:r w:rsidRPr="00C31937">
        <w:rPr>
          <w:rFonts w:asciiTheme="majorHAnsi" w:hAnsiTheme="majorHAnsi" w:cs="Times New Roman"/>
          <w:color w:val="000000"/>
          <w:szCs w:val="24"/>
        </w:rPr>
        <w:t xml:space="preserve">Terdapat salah satu </w:t>
      </w:r>
      <w:r w:rsidRPr="00C31937">
        <w:rPr>
          <w:rFonts w:asciiTheme="majorHAnsi" w:hAnsiTheme="majorHAnsi" w:cs="Times New Roman"/>
          <w:color w:val="000000"/>
          <w:szCs w:val="24"/>
          <w:lang w:val="id-ID"/>
        </w:rPr>
        <w:t>kaidah ushuliyah</w:t>
      </w:r>
      <w:r w:rsidRPr="00C31937">
        <w:rPr>
          <w:rFonts w:asciiTheme="majorHAnsi" w:hAnsiTheme="majorHAnsi" w:cs="Times New Roman"/>
          <w:color w:val="000000"/>
          <w:szCs w:val="24"/>
        </w:rPr>
        <w:t xml:space="preserve"> yang membahas mengenai hukum asal muamalah yang berbunyi</w:t>
      </w:r>
      <w:r w:rsidRPr="00C31937">
        <w:rPr>
          <w:rFonts w:asciiTheme="majorHAnsi" w:hAnsiTheme="majorHAnsi" w:cs="Times New Roman"/>
          <w:color w:val="000000"/>
          <w:szCs w:val="24"/>
          <w:lang w:val="id-ID"/>
        </w:rPr>
        <w:t xml:space="preserve">:  </w:t>
      </w:r>
    </w:p>
    <w:p w:rsidR="00C31937" w:rsidRPr="00C31937" w:rsidRDefault="00C31937" w:rsidP="00C31937">
      <w:pPr>
        <w:autoSpaceDE w:val="0"/>
        <w:autoSpaceDN w:val="0"/>
        <w:adjustRightInd w:val="0"/>
        <w:spacing w:after="0" w:line="276" w:lineRule="auto"/>
        <w:ind w:left="0" w:firstLine="0"/>
        <w:jc w:val="right"/>
        <w:rPr>
          <w:rFonts w:asciiTheme="majorHAnsi" w:hAnsiTheme="majorHAnsi" w:cs="Times New Roman"/>
          <w:color w:val="000000"/>
          <w:szCs w:val="24"/>
          <w:lang w:val="id-ID"/>
        </w:rPr>
      </w:pPr>
      <w:r w:rsidRPr="00C31937">
        <w:rPr>
          <w:rFonts w:asciiTheme="majorHAnsi" w:hAnsiTheme="majorHAnsi" w:cs="Times New Roman"/>
          <w:color w:val="000000"/>
          <w:szCs w:val="24"/>
          <w:rtl/>
          <w:lang w:val="id-ID"/>
        </w:rPr>
        <w:t>الأصل فى المعاملة الإباحة إلاان يدل دليل على تحر يمها</w:t>
      </w:r>
    </w:p>
    <w:p w:rsidR="00C31937" w:rsidRPr="00C31937" w:rsidRDefault="00C31937" w:rsidP="00C31937">
      <w:pPr>
        <w:autoSpaceDE w:val="0"/>
        <w:autoSpaceDN w:val="0"/>
        <w:adjustRightInd w:val="0"/>
        <w:spacing w:after="0" w:line="276" w:lineRule="auto"/>
        <w:ind w:left="1701" w:hanging="992"/>
        <w:jc w:val="both"/>
        <w:rPr>
          <w:rFonts w:asciiTheme="majorHAnsi" w:hAnsiTheme="majorHAnsi" w:cs="Times New Roman"/>
          <w:i/>
          <w:iCs/>
          <w:color w:val="000000"/>
          <w:szCs w:val="24"/>
          <w:lang w:val="id-ID"/>
        </w:rPr>
      </w:pPr>
      <w:r w:rsidRPr="00C31937">
        <w:rPr>
          <w:rFonts w:asciiTheme="majorHAnsi" w:hAnsiTheme="majorHAnsi" w:cs="Times New Roman"/>
          <w:color w:val="000000"/>
          <w:szCs w:val="24"/>
          <w:lang w:val="id-ID"/>
        </w:rPr>
        <w:t>Artinya:</w:t>
      </w:r>
      <w:r w:rsidRPr="00C31937">
        <w:rPr>
          <w:rFonts w:asciiTheme="majorHAnsi" w:hAnsiTheme="majorHAnsi" w:cs="Times New Roman"/>
          <w:i/>
          <w:iCs/>
          <w:color w:val="000000"/>
          <w:szCs w:val="24"/>
          <w:lang w:val="id-ID"/>
        </w:rPr>
        <w:t xml:space="preserve"> “Hukum asal semua bentuk muamalah adalah mubah (boleh), kecuali ada dali</w:t>
      </w:r>
      <w:r w:rsidRPr="00C31937">
        <w:rPr>
          <w:rFonts w:asciiTheme="majorHAnsi" w:hAnsiTheme="majorHAnsi" w:cs="Times New Roman"/>
          <w:i/>
          <w:iCs/>
          <w:color w:val="000000"/>
          <w:szCs w:val="24"/>
        </w:rPr>
        <w:t>l</w:t>
      </w:r>
      <w:r w:rsidRPr="00C31937">
        <w:rPr>
          <w:rFonts w:asciiTheme="majorHAnsi" w:hAnsiTheme="majorHAnsi" w:cs="Times New Roman"/>
          <w:i/>
          <w:iCs/>
          <w:color w:val="000000"/>
          <w:szCs w:val="24"/>
          <w:lang w:val="id-ID"/>
        </w:rPr>
        <w:t xml:space="preserve"> yang mengharamkannya (melarang).</w:t>
      </w:r>
    </w:p>
    <w:p w:rsidR="00C31937" w:rsidRPr="00C31937" w:rsidRDefault="00C31937" w:rsidP="00C31937">
      <w:pPr>
        <w:autoSpaceDE w:val="0"/>
        <w:autoSpaceDN w:val="0"/>
        <w:adjustRightInd w:val="0"/>
        <w:spacing w:after="0" w:line="276" w:lineRule="auto"/>
        <w:ind w:left="1701" w:hanging="992"/>
        <w:jc w:val="both"/>
        <w:rPr>
          <w:rFonts w:asciiTheme="majorHAnsi" w:hAnsiTheme="majorHAnsi" w:cs="Times New Roman"/>
          <w:szCs w:val="24"/>
          <w:lang w:val="id-ID"/>
        </w:rPr>
      </w:pPr>
    </w:p>
    <w:p w:rsidR="00C31937" w:rsidRPr="00C31937" w:rsidRDefault="00C31937" w:rsidP="00C31937">
      <w:pPr>
        <w:autoSpaceDE w:val="0"/>
        <w:autoSpaceDN w:val="0"/>
        <w:adjustRightInd w:val="0"/>
        <w:spacing w:after="0" w:line="276" w:lineRule="auto"/>
        <w:ind w:left="0" w:firstLine="720"/>
        <w:jc w:val="both"/>
        <w:rPr>
          <w:rFonts w:asciiTheme="majorHAnsi" w:hAnsiTheme="majorHAnsi" w:cs="Times New Roman"/>
          <w:color w:val="000000"/>
          <w:szCs w:val="24"/>
          <w:lang w:val="id-ID"/>
        </w:rPr>
      </w:pPr>
      <w:r w:rsidRPr="00C31937">
        <w:rPr>
          <w:rFonts w:asciiTheme="majorHAnsi" w:hAnsiTheme="majorHAnsi" w:cs="Times New Roman"/>
          <w:color w:val="000000"/>
          <w:szCs w:val="24"/>
          <w:lang w:val="id-ID"/>
        </w:rPr>
        <w:t>Berdasarkan kaidah tersebut, dapat diketahui bahwa pengelolaan dana haji untuk investasi pembangunan infratruktur boleh-boleh saja selama belum ada dalil yang mengharamkannya. Akan tetapi kaidah ini tidak bisa berselancar sendiri tanpa memperhatikan Al-Qur’an dan hadist sebagai rujukan utama dalam Islam seperti sa bahwa Allah melarang memakan harta sesama yang diperoleh dengan cara yang batil kecuali dengan perniagaan yang suka sama suka (sama-sama ridho).hal ini dijelaskan dalam Al-Quran Surat An-Nisaa’ ayat 29:</w:t>
      </w:r>
    </w:p>
    <w:p w:rsidR="00C31937" w:rsidRPr="00C31937" w:rsidRDefault="00C31937" w:rsidP="00C31937">
      <w:pPr>
        <w:autoSpaceDE w:val="0"/>
        <w:autoSpaceDN w:val="0"/>
        <w:bidi/>
        <w:adjustRightInd w:val="0"/>
        <w:spacing w:after="0" w:line="240" w:lineRule="auto"/>
        <w:ind w:left="237" w:right="709" w:firstLine="0"/>
        <w:jc w:val="both"/>
        <w:rPr>
          <w:rFonts w:asciiTheme="majorHAnsi" w:hAnsiTheme="majorHAnsi" w:cstheme="minorBidi"/>
          <w:szCs w:val="24"/>
          <w:lang w:val="id-ID"/>
        </w:rPr>
      </w:pPr>
      <w:r w:rsidRPr="00C31937">
        <w:rPr>
          <w:rFonts w:asciiTheme="majorHAnsi" w:hAnsiTheme="majorHAnsi" w:cstheme="minorBidi"/>
          <w:szCs w:val="24"/>
          <w:lang w:val="id-ID"/>
        </w:rPr>
        <w:lastRenderedPageBreak/>
        <w:sym w:font="HQPB1" w:char="F024"/>
      </w:r>
      <w:r w:rsidRPr="00C31937">
        <w:rPr>
          <w:rFonts w:asciiTheme="majorHAnsi" w:hAnsiTheme="majorHAnsi" w:cstheme="minorBidi"/>
          <w:szCs w:val="24"/>
          <w:lang w:val="id-ID"/>
        </w:rPr>
        <w:sym w:font="HQPB5" w:char="F079"/>
      </w:r>
      <w:r w:rsidRPr="00C31937">
        <w:rPr>
          <w:rFonts w:asciiTheme="majorHAnsi" w:hAnsiTheme="majorHAnsi" w:cstheme="minorBidi"/>
          <w:szCs w:val="24"/>
          <w:lang w:val="id-ID"/>
        </w:rPr>
        <w:sym w:font="HQPB2" w:char="F067"/>
      </w:r>
      <w:r w:rsidRPr="00C31937">
        <w:rPr>
          <w:rFonts w:asciiTheme="majorHAnsi" w:hAnsiTheme="majorHAnsi" w:cstheme="minorBidi"/>
          <w:szCs w:val="24"/>
          <w:lang w:val="id-ID"/>
        </w:rPr>
        <w:sym w:font="HQPB4" w:char="F095"/>
      </w:r>
      <w:r w:rsidRPr="00C31937">
        <w:rPr>
          <w:rFonts w:asciiTheme="majorHAnsi" w:hAnsiTheme="majorHAnsi" w:cstheme="minorBidi"/>
          <w:szCs w:val="24"/>
          <w:lang w:val="id-ID"/>
        </w:rPr>
        <w:sym w:font="HQPB2" w:char="F083"/>
      </w:r>
      <w:r w:rsidRPr="00C31937">
        <w:rPr>
          <w:rFonts w:asciiTheme="majorHAnsi" w:hAnsiTheme="majorHAnsi" w:cstheme="minorBidi"/>
          <w:szCs w:val="24"/>
          <w:lang w:val="id-ID"/>
        </w:rPr>
        <w:sym w:font="HQPB5" w:char="F072"/>
      </w:r>
      <w:r w:rsidRPr="00C31937">
        <w:rPr>
          <w:rFonts w:asciiTheme="majorHAnsi" w:hAnsiTheme="majorHAnsi" w:cstheme="minorBidi"/>
          <w:szCs w:val="24"/>
          <w:lang w:val="id-ID"/>
        </w:rPr>
        <w:sym w:font="HQPB1" w:char="F027"/>
      </w:r>
      <w:r w:rsidRPr="00C31937">
        <w:rPr>
          <w:rFonts w:asciiTheme="majorHAnsi" w:hAnsiTheme="majorHAnsi" w:cstheme="minorBidi"/>
          <w:szCs w:val="24"/>
          <w:lang w:val="id-ID"/>
        </w:rPr>
        <w:sym w:font="HQPB5" w:char="F0AF"/>
      </w:r>
      <w:r w:rsidRPr="00C31937">
        <w:rPr>
          <w:rFonts w:asciiTheme="majorHAnsi" w:hAnsiTheme="majorHAnsi" w:cstheme="minorBidi"/>
          <w:szCs w:val="24"/>
          <w:lang w:val="id-ID"/>
        </w:rPr>
        <w:sym w:font="HQPB2" w:char="F0BB"/>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2" w:char="F083"/>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9A"/>
      </w:r>
      <w:r w:rsidRPr="00C31937">
        <w:rPr>
          <w:rFonts w:asciiTheme="majorHAnsi" w:hAnsiTheme="majorHAnsi" w:cstheme="minorBidi"/>
          <w:szCs w:val="24"/>
          <w:lang w:val="id-ID"/>
        </w:rPr>
        <w:sym w:font="HQPB2" w:char="F0FA"/>
      </w:r>
      <w:r w:rsidRPr="00C31937">
        <w:rPr>
          <w:rFonts w:asciiTheme="majorHAnsi" w:hAnsiTheme="majorHAnsi" w:cstheme="minorBidi"/>
          <w:szCs w:val="24"/>
          <w:lang w:val="id-ID"/>
        </w:rPr>
        <w:sym w:font="HQPB2" w:char="F0EF"/>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3" w:char="F025"/>
      </w:r>
      <w:r w:rsidRPr="00C31937">
        <w:rPr>
          <w:rFonts w:asciiTheme="majorHAnsi" w:hAnsiTheme="majorHAnsi" w:cstheme="minorBidi"/>
          <w:szCs w:val="24"/>
          <w:lang w:val="id-ID"/>
        </w:rPr>
        <w:sym w:font="HQPB4" w:char="F0A9"/>
      </w:r>
      <w:r w:rsidRPr="00C31937">
        <w:rPr>
          <w:rFonts w:asciiTheme="majorHAnsi" w:hAnsiTheme="majorHAnsi" w:cstheme="minorBidi"/>
          <w:szCs w:val="24"/>
          <w:lang w:val="id-ID"/>
        </w:rPr>
        <w:sym w:font="HQPB3" w:char="F021"/>
      </w:r>
      <w:r w:rsidRPr="00C31937">
        <w:rPr>
          <w:rFonts w:asciiTheme="majorHAnsi" w:hAnsiTheme="majorHAnsi" w:cstheme="minorBidi"/>
          <w:szCs w:val="24"/>
          <w:lang w:val="id-ID"/>
        </w:rPr>
        <w:sym w:font="HQPB5" w:char="F024"/>
      </w:r>
      <w:r w:rsidRPr="00C31937">
        <w:rPr>
          <w:rFonts w:asciiTheme="majorHAnsi" w:hAnsiTheme="majorHAnsi" w:cstheme="minorBidi"/>
          <w:szCs w:val="24"/>
          <w:lang w:val="id-ID"/>
        </w:rPr>
        <w:sym w:font="HQPB1" w:char="F023"/>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28"/>
      </w:r>
      <w:r w:rsidRPr="00C31937">
        <w:rPr>
          <w:rFonts w:asciiTheme="majorHAnsi" w:hAnsiTheme="majorHAnsi" w:cstheme="minorBidi"/>
          <w:szCs w:val="24"/>
          <w:lang w:val="id-ID"/>
        </w:rPr>
        <w:sym w:font="HQPB1" w:char="F023"/>
      </w:r>
      <w:r w:rsidRPr="00C31937">
        <w:rPr>
          <w:rFonts w:asciiTheme="majorHAnsi" w:hAnsiTheme="majorHAnsi" w:cstheme="minorBidi"/>
          <w:szCs w:val="24"/>
          <w:lang w:val="id-ID"/>
        </w:rPr>
        <w:sym w:font="HQPB2" w:char="F071"/>
      </w:r>
      <w:r w:rsidRPr="00C31937">
        <w:rPr>
          <w:rFonts w:asciiTheme="majorHAnsi" w:hAnsiTheme="majorHAnsi" w:cstheme="minorBidi"/>
          <w:szCs w:val="24"/>
          <w:lang w:val="id-ID"/>
        </w:rPr>
        <w:sym w:font="HQPB4" w:char="F0E3"/>
      </w:r>
      <w:r w:rsidRPr="00C31937">
        <w:rPr>
          <w:rFonts w:asciiTheme="majorHAnsi" w:hAnsiTheme="majorHAnsi" w:cstheme="minorBidi"/>
          <w:szCs w:val="24"/>
          <w:lang w:val="id-ID"/>
        </w:rPr>
        <w:sym w:font="HQPB2" w:char="F059"/>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2" w:char="F042"/>
      </w:r>
      <w:r w:rsidRPr="00C31937">
        <w:rPr>
          <w:rFonts w:asciiTheme="majorHAnsi" w:hAnsiTheme="majorHAnsi" w:cstheme="minorBidi"/>
          <w:szCs w:val="24"/>
          <w:lang w:val="id-ID"/>
        </w:rPr>
        <w:sym w:font="HQPB1" w:char="F023"/>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E4"/>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9F"/>
      </w:r>
      <w:r w:rsidRPr="00C31937">
        <w:rPr>
          <w:rFonts w:asciiTheme="majorHAnsi" w:hAnsiTheme="majorHAnsi" w:cstheme="minorBidi"/>
          <w:szCs w:val="24"/>
          <w:lang w:val="id-ID"/>
        </w:rPr>
        <w:sym w:font="HQPB2" w:char="F077"/>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28"/>
      </w:r>
      <w:r w:rsidRPr="00C31937">
        <w:rPr>
          <w:rFonts w:asciiTheme="majorHAnsi" w:hAnsiTheme="majorHAnsi" w:cstheme="minorBidi"/>
          <w:szCs w:val="24"/>
          <w:lang w:val="id-ID"/>
        </w:rPr>
        <w:sym w:font="HQPB1" w:char="F023"/>
      </w:r>
      <w:r w:rsidRPr="00C31937">
        <w:rPr>
          <w:rFonts w:asciiTheme="majorHAnsi" w:hAnsiTheme="majorHAnsi" w:cstheme="minorBidi"/>
          <w:szCs w:val="24"/>
          <w:lang w:val="id-ID"/>
        </w:rPr>
        <w:sym w:font="HQPB4" w:char="F0FE"/>
      </w:r>
      <w:r w:rsidRPr="00C31937">
        <w:rPr>
          <w:rFonts w:asciiTheme="majorHAnsi" w:hAnsiTheme="majorHAnsi" w:cstheme="minorBidi"/>
          <w:szCs w:val="24"/>
          <w:lang w:val="id-ID"/>
        </w:rPr>
        <w:sym w:font="HQPB2" w:char="F071"/>
      </w:r>
      <w:r w:rsidRPr="00C31937">
        <w:rPr>
          <w:rFonts w:asciiTheme="majorHAnsi" w:hAnsiTheme="majorHAnsi" w:cstheme="minorBidi"/>
          <w:szCs w:val="24"/>
          <w:lang w:val="id-ID"/>
        </w:rPr>
        <w:sym w:font="HQPB4" w:char="F0E8"/>
      </w:r>
      <w:r w:rsidRPr="00C31937">
        <w:rPr>
          <w:rFonts w:asciiTheme="majorHAnsi" w:hAnsiTheme="majorHAnsi" w:cstheme="minorBidi"/>
          <w:szCs w:val="24"/>
          <w:lang w:val="id-ID"/>
        </w:rPr>
        <w:sym w:font="HQPB2" w:char="F03D"/>
      </w:r>
      <w:r w:rsidRPr="00C31937">
        <w:rPr>
          <w:rFonts w:asciiTheme="majorHAnsi" w:hAnsiTheme="majorHAnsi" w:cstheme="minorBidi"/>
          <w:szCs w:val="24"/>
          <w:lang w:val="id-ID"/>
        </w:rPr>
        <w:sym w:font="HQPB4" w:char="F0E0"/>
      </w:r>
      <w:r w:rsidRPr="00C31937">
        <w:rPr>
          <w:rFonts w:asciiTheme="majorHAnsi" w:hAnsiTheme="majorHAnsi" w:cstheme="minorBidi"/>
          <w:szCs w:val="24"/>
          <w:lang w:val="id-ID"/>
        </w:rPr>
        <w:sym w:font="HQPB2" w:char="F032"/>
      </w:r>
      <w:r w:rsidRPr="00C31937">
        <w:rPr>
          <w:rFonts w:asciiTheme="majorHAnsi" w:hAnsiTheme="majorHAnsi" w:cstheme="minorBidi"/>
          <w:szCs w:val="24"/>
          <w:lang w:val="id-ID"/>
        </w:rPr>
        <w:sym w:font="HQPB4" w:char="F0F9"/>
      </w:r>
      <w:r w:rsidRPr="00C31937">
        <w:rPr>
          <w:rFonts w:asciiTheme="majorHAnsi" w:hAnsiTheme="majorHAnsi" w:cstheme="minorBidi"/>
          <w:szCs w:val="24"/>
          <w:lang w:val="id-ID"/>
        </w:rPr>
        <w:sym w:font="HQPB1" w:char="F027"/>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1" w:char="F03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2" w:char="F04E"/>
      </w:r>
      <w:r w:rsidRPr="00C31937">
        <w:rPr>
          <w:rFonts w:asciiTheme="majorHAnsi" w:hAnsiTheme="majorHAnsi" w:cstheme="minorBidi"/>
          <w:szCs w:val="24"/>
          <w:lang w:val="id-ID"/>
        </w:rPr>
        <w:sym w:font="HQPB4" w:char="F0E4"/>
      </w:r>
      <w:r w:rsidRPr="00C31937">
        <w:rPr>
          <w:rFonts w:asciiTheme="majorHAnsi" w:hAnsiTheme="majorHAnsi" w:cstheme="minorBidi"/>
          <w:szCs w:val="24"/>
          <w:lang w:val="id-ID"/>
        </w:rPr>
        <w:sym w:font="HQPB2" w:char="F033"/>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2" w:char="F039"/>
      </w:r>
      <w:r w:rsidRPr="00C31937">
        <w:rPr>
          <w:rFonts w:asciiTheme="majorHAnsi" w:hAnsiTheme="majorHAnsi" w:cstheme="minorBidi"/>
          <w:szCs w:val="24"/>
          <w:lang w:val="id-ID"/>
        </w:rPr>
        <w:sym w:font="HQPB2" w:char="F0BA"/>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71"/>
      </w:r>
      <w:r w:rsidRPr="00C31937">
        <w:rPr>
          <w:rFonts w:asciiTheme="majorHAnsi" w:hAnsiTheme="majorHAnsi" w:cstheme="minorBidi"/>
          <w:szCs w:val="24"/>
          <w:lang w:val="id-ID"/>
        </w:rPr>
        <w:sym w:font="HQPB4" w:char="F0F8"/>
      </w:r>
      <w:r w:rsidRPr="00C31937">
        <w:rPr>
          <w:rFonts w:asciiTheme="majorHAnsi" w:hAnsiTheme="majorHAnsi" w:cstheme="minorBidi"/>
          <w:szCs w:val="24"/>
          <w:lang w:val="id-ID"/>
        </w:rPr>
        <w:sym w:font="HQPB2" w:char="F042"/>
      </w:r>
      <w:r w:rsidRPr="00C31937">
        <w:rPr>
          <w:rFonts w:asciiTheme="majorHAnsi" w:hAnsiTheme="majorHAnsi" w:cstheme="minorBidi"/>
          <w:szCs w:val="24"/>
          <w:lang w:val="id-ID"/>
        </w:rPr>
        <w:sym w:font="HQPB5" w:char="F072"/>
      </w:r>
      <w:r w:rsidRPr="00C31937">
        <w:rPr>
          <w:rFonts w:asciiTheme="majorHAnsi" w:hAnsiTheme="majorHAnsi" w:cstheme="minorBidi"/>
          <w:szCs w:val="24"/>
          <w:lang w:val="id-ID"/>
        </w:rPr>
        <w:sym w:font="HQPB1" w:char="F026"/>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2" w:char="F04D"/>
      </w:r>
      <w:r w:rsidRPr="00C31937">
        <w:rPr>
          <w:rFonts w:asciiTheme="majorHAnsi" w:hAnsiTheme="majorHAnsi" w:cstheme="minorBidi"/>
          <w:szCs w:val="24"/>
          <w:lang w:val="id-ID"/>
        </w:rPr>
        <w:sym w:font="HQPB4" w:char="F0E0"/>
      </w:r>
      <w:r w:rsidRPr="00C31937">
        <w:rPr>
          <w:rFonts w:asciiTheme="majorHAnsi" w:hAnsiTheme="majorHAnsi" w:cstheme="minorBidi"/>
          <w:szCs w:val="24"/>
          <w:lang w:val="id-ID"/>
        </w:rPr>
        <w:sym w:font="HQPB2" w:char="F036"/>
      </w:r>
      <w:r w:rsidRPr="00C31937">
        <w:rPr>
          <w:rFonts w:asciiTheme="majorHAnsi" w:hAnsiTheme="majorHAnsi" w:cstheme="minorBidi"/>
          <w:szCs w:val="24"/>
          <w:lang w:val="id-ID"/>
        </w:rPr>
        <w:sym w:font="HQPB5" w:char="F06F"/>
      </w:r>
      <w:r w:rsidRPr="00C31937">
        <w:rPr>
          <w:rFonts w:asciiTheme="majorHAnsi" w:hAnsiTheme="majorHAnsi" w:cstheme="minorBidi"/>
          <w:szCs w:val="24"/>
          <w:lang w:val="id-ID"/>
        </w:rPr>
        <w:sym w:font="HQPB2" w:char="F059"/>
      </w:r>
      <w:r w:rsidRPr="00C31937">
        <w:rPr>
          <w:rFonts w:asciiTheme="majorHAnsi" w:hAnsiTheme="majorHAnsi" w:cstheme="minorBidi"/>
          <w:szCs w:val="24"/>
          <w:lang w:val="id-ID"/>
        </w:rPr>
        <w:sym w:font="HQPB4" w:char="F0F7"/>
      </w:r>
      <w:r w:rsidRPr="00C31937">
        <w:rPr>
          <w:rFonts w:asciiTheme="majorHAnsi" w:hAnsiTheme="majorHAnsi" w:cstheme="minorBidi"/>
          <w:szCs w:val="24"/>
          <w:lang w:val="id-ID"/>
        </w:rPr>
        <w:sym w:font="HQPB2" w:char="F08F"/>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1" w:char="F02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C8"/>
      </w:r>
      <w:r w:rsidRPr="00C31937">
        <w:rPr>
          <w:rFonts w:asciiTheme="majorHAnsi" w:hAnsiTheme="majorHAnsi" w:cstheme="minorBidi"/>
          <w:szCs w:val="24"/>
          <w:lang w:val="id-ID"/>
        </w:rPr>
        <w:sym w:font="HQPB2" w:char="F040"/>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1" w:char="F0DC"/>
      </w:r>
      <w:r w:rsidRPr="00C31937">
        <w:rPr>
          <w:rFonts w:asciiTheme="majorHAnsi" w:hAnsiTheme="majorHAnsi" w:cstheme="minorBidi"/>
          <w:szCs w:val="24"/>
          <w:lang w:val="id-ID"/>
        </w:rPr>
        <w:sym w:font="HQPB2" w:char="F0BB"/>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1" w:char="F036"/>
      </w:r>
      <w:r w:rsidRPr="00C31937">
        <w:rPr>
          <w:rFonts w:asciiTheme="majorHAnsi" w:hAnsiTheme="majorHAnsi" w:cstheme="minorBidi"/>
          <w:szCs w:val="24"/>
          <w:lang w:val="id-ID"/>
        </w:rPr>
        <w:sym w:font="HQPB4" w:char="F0F8"/>
      </w:r>
      <w:r w:rsidRPr="00C31937">
        <w:rPr>
          <w:rFonts w:asciiTheme="majorHAnsi" w:hAnsiTheme="majorHAnsi" w:cstheme="minorBidi"/>
          <w:szCs w:val="24"/>
          <w:lang w:val="id-ID"/>
        </w:rPr>
        <w:sym w:font="HQPB2" w:char="F039"/>
      </w:r>
      <w:r w:rsidRPr="00C31937">
        <w:rPr>
          <w:rFonts w:asciiTheme="majorHAnsi" w:hAnsiTheme="majorHAnsi" w:cstheme="minorBidi"/>
          <w:szCs w:val="24"/>
          <w:lang w:val="id-ID"/>
        </w:rPr>
        <w:sym w:font="HQPB5" w:char="F024"/>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4" w:char="F0CE"/>
      </w:r>
      <w:r w:rsidRPr="00C31937">
        <w:rPr>
          <w:rFonts w:asciiTheme="majorHAnsi" w:hAnsiTheme="majorHAnsi" w:cstheme="minorBidi"/>
          <w:szCs w:val="24"/>
          <w:lang w:val="id-ID"/>
        </w:rPr>
        <w:sym w:font="HQPB1" w:char="F02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48"/>
      </w:r>
      <w:r w:rsidRPr="00C31937">
        <w:rPr>
          <w:rFonts w:asciiTheme="majorHAnsi" w:hAnsiTheme="majorHAnsi" w:cstheme="minorBidi"/>
          <w:szCs w:val="24"/>
          <w:lang w:val="id-ID"/>
        </w:rPr>
        <w:sym w:font="HQPB2" w:char="F077"/>
      </w:r>
      <w:r w:rsidRPr="00C31937">
        <w:rPr>
          <w:rFonts w:asciiTheme="majorHAnsi" w:hAnsiTheme="majorHAnsi" w:cstheme="minorBidi"/>
          <w:szCs w:val="24"/>
          <w:lang w:val="id-ID"/>
        </w:rPr>
        <w:sym w:font="HQPB4" w:char="F0CE"/>
      </w:r>
      <w:r w:rsidRPr="00C31937">
        <w:rPr>
          <w:rFonts w:asciiTheme="majorHAnsi" w:hAnsiTheme="majorHAnsi" w:cstheme="minorBidi"/>
          <w:szCs w:val="24"/>
          <w:lang w:val="id-ID"/>
        </w:rPr>
        <w:sym w:font="HQPB1" w:char="F029"/>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2" w:char="F062"/>
      </w:r>
      <w:r w:rsidRPr="00C31937">
        <w:rPr>
          <w:rFonts w:asciiTheme="majorHAnsi" w:hAnsiTheme="majorHAnsi" w:cstheme="minorBidi"/>
          <w:szCs w:val="24"/>
          <w:lang w:val="id-ID"/>
        </w:rPr>
        <w:sym w:font="HQPB5" w:char="F072"/>
      </w:r>
      <w:r w:rsidRPr="00C31937">
        <w:rPr>
          <w:rFonts w:asciiTheme="majorHAnsi" w:hAnsiTheme="majorHAnsi" w:cstheme="minorBidi"/>
          <w:szCs w:val="24"/>
          <w:lang w:val="id-ID"/>
        </w:rPr>
        <w:sym w:font="HQPB1" w:char="F026"/>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9A"/>
      </w:r>
      <w:r w:rsidRPr="00C31937">
        <w:rPr>
          <w:rFonts w:asciiTheme="majorHAnsi" w:hAnsiTheme="majorHAnsi" w:cstheme="minorBidi"/>
          <w:szCs w:val="24"/>
          <w:lang w:val="id-ID"/>
        </w:rPr>
        <w:sym w:font="HQPB2" w:char="F063"/>
      </w:r>
      <w:r w:rsidRPr="00C31937">
        <w:rPr>
          <w:rFonts w:asciiTheme="majorHAnsi" w:hAnsiTheme="majorHAnsi" w:cstheme="minorBidi"/>
          <w:szCs w:val="24"/>
          <w:lang w:val="id-ID"/>
        </w:rPr>
        <w:sym w:font="HQPB2" w:char="F071"/>
      </w:r>
      <w:r w:rsidRPr="00C31937">
        <w:rPr>
          <w:rFonts w:asciiTheme="majorHAnsi" w:hAnsiTheme="majorHAnsi" w:cstheme="minorBidi"/>
          <w:szCs w:val="24"/>
          <w:lang w:val="id-ID"/>
        </w:rPr>
        <w:sym w:font="HQPB4" w:char="F0E4"/>
      </w:r>
      <w:r w:rsidRPr="00C31937">
        <w:rPr>
          <w:rFonts w:asciiTheme="majorHAnsi" w:hAnsiTheme="majorHAnsi" w:cstheme="minorBidi"/>
          <w:szCs w:val="24"/>
          <w:lang w:val="id-ID"/>
        </w:rPr>
        <w:sym w:font="HQPB2" w:char="F033"/>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1" w:char="F03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B8"/>
      </w:r>
      <w:r w:rsidRPr="00C31937">
        <w:rPr>
          <w:rFonts w:asciiTheme="majorHAnsi" w:hAnsiTheme="majorHAnsi" w:cstheme="minorBidi"/>
          <w:szCs w:val="24"/>
          <w:lang w:val="id-ID"/>
        </w:rPr>
        <w:sym w:font="HQPB2" w:char="F06F"/>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1" w:char="F08D"/>
      </w:r>
      <w:r w:rsidRPr="00C31937">
        <w:rPr>
          <w:rFonts w:asciiTheme="majorHAnsi" w:hAnsiTheme="majorHAnsi" w:cstheme="minorBidi"/>
          <w:szCs w:val="24"/>
          <w:lang w:val="id-ID"/>
        </w:rPr>
        <w:sym w:font="HQPB2" w:char="F0BB"/>
      </w:r>
      <w:r w:rsidRPr="00C31937">
        <w:rPr>
          <w:rFonts w:asciiTheme="majorHAnsi" w:hAnsiTheme="majorHAnsi" w:cstheme="minorBidi"/>
          <w:szCs w:val="24"/>
          <w:lang w:val="id-ID"/>
        </w:rPr>
        <w:sym w:font="HQPB5" w:char="F070"/>
      </w:r>
      <w:r w:rsidRPr="00C31937">
        <w:rPr>
          <w:rFonts w:asciiTheme="majorHAnsi" w:hAnsiTheme="majorHAnsi" w:cstheme="minorBidi"/>
          <w:szCs w:val="24"/>
          <w:lang w:val="id-ID"/>
        </w:rPr>
        <w:sym w:font="HQPB1" w:char="F067"/>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1" w:char="F042"/>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2" w:char="F060"/>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1" w:char="F0E3"/>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3C"/>
      </w:r>
      <w:r w:rsidRPr="00C31937">
        <w:rPr>
          <w:rFonts w:asciiTheme="majorHAnsi" w:hAnsiTheme="majorHAnsi" w:cstheme="minorBidi"/>
          <w:szCs w:val="24"/>
          <w:lang w:val="id-ID"/>
        </w:rPr>
        <w:sym w:font="HQPB1" w:char="F0DA"/>
      </w:r>
      <w:r w:rsidRPr="00C31937">
        <w:rPr>
          <w:rFonts w:asciiTheme="majorHAnsi" w:hAnsiTheme="majorHAnsi" w:cstheme="minorBidi"/>
          <w:szCs w:val="24"/>
          <w:lang w:val="id-ID"/>
        </w:rPr>
        <w:sym w:font="HQPB1" w:char="F023"/>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1" w:char="F08D"/>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1" w:char="F03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6"/>
      </w:r>
      <w:r w:rsidRPr="00C31937">
        <w:rPr>
          <w:rFonts w:asciiTheme="majorHAnsi" w:hAnsiTheme="majorHAnsi" w:cstheme="minorBidi"/>
          <w:szCs w:val="24"/>
          <w:lang w:val="id-ID"/>
        </w:rPr>
        <w:sym w:font="HQPB2" w:char="F04E"/>
      </w:r>
      <w:r w:rsidRPr="00C31937">
        <w:rPr>
          <w:rFonts w:asciiTheme="majorHAnsi" w:hAnsiTheme="majorHAnsi" w:cstheme="minorBidi"/>
          <w:szCs w:val="24"/>
          <w:lang w:val="id-ID"/>
        </w:rPr>
        <w:sym w:font="HQPB4" w:char="F0E4"/>
      </w:r>
      <w:r w:rsidRPr="00C31937">
        <w:rPr>
          <w:rFonts w:asciiTheme="majorHAnsi" w:hAnsiTheme="majorHAnsi" w:cstheme="minorBidi"/>
          <w:szCs w:val="24"/>
          <w:lang w:val="id-ID"/>
        </w:rPr>
        <w:sym w:font="HQPB2" w:char="F033"/>
      </w:r>
      <w:r w:rsidRPr="00C31937">
        <w:rPr>
          <w:rFonts w:asciiTheme="majorHAnsi" w:hAnsiTheme="majorHAnsi" w:cstheme="minorBidi"/>
          <w:szCs w:val="24"/>
          <w:lang w:val="id-ID"/>
        </w:rPr>
        <w:sym w:font="HQPB2" w:char="F05A"/>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4" w:char="F069"/>
      </w:r>
      <w:r w:rsidRPr="00C31937">
        <w:rPr>
          <w:rFonts w:asciiTheme="majorHAnsi" w:hAnsiTheme="majorHAnsi" w:cstheme="minorBidi"/>
          <w:szCs w:val="24"/>
          <w:lang w:val="id-ID"/>
        </w:rPr>
        <w:sym w:font="HQPB2" w:char="F042"/>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34"/>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9F"/>
      </w:r>
      <w:r w:rsidRPr="00C31937">
        <w:rPr>
          <w:rFonts w:asciiTheme="majorHAnsi" w:hAnsiTheme="majorHAnsi" w:cstheme="minorBidi"/>
          <w:szCs w:val="24"/>
          <w:lang w:val="id-ID"/>
        </w:rPr>
        <w:sym w:font="HQPB2" w:char="F077"/>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2" w:char="F072"/>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28"/>
      </w:r>
      <w:r w:rsidRPr="00C31937">
        <w:rPr>
          <w:rFonts w:asciiTheme="majorHAnsi" w:hAnsiTheme="majorHAnsi" w:cstheme="minorBidi"/>
          <w:szCs w:val="24"/>
          <w:lang w:val="id-ID"/>
        </w:rPr>
        <w:sym w:font="HQPB1" w:char="F023"/>
      </w:r>
      <w:r w:rsidRPr="00C31937">
        <w:rPr>
          <w:rFonts w:asciiTheme="majorHAnsi" w:hAnsiTheme="majorHAnsi" w:cstheme="minorBidi"/>
          <w:szCs w:val="24"/>
          <w:lang w:val="id-ID"/>
        </w:rPr>
        <w:sym w:font="HQPB4" w:char="F0FE"/>
      </w:r>
      <w:r w:rsidRPr="00C31937">
        <w:rPr>
          <w:rFonts w:asciiTheme="majorHAnsi" w:hAnsiTheme="majorHAnsi" w:cstheme="minorBidi"/>
          <w:szCs w:val="24"/>
          <w:lang w:val="id-ID"/>
        </w:rPr>
        <w:sym w:font="HQPB2" w:char="F071"/>
      </w:r>
      <w:r w:rsidRPr="00C31937">
        <w:rPr>
          <w:rFonts w:asciiTheme="majorHAnsi" w:hAnsiTheme="majorHAnsi" w:cstheme="minorBidi"/>
          <w:szCs w:val="24"/>
          <w:lang w:val="id-ID"/>
        </w:rPr>
        <w:sym w:font="HQPB4" w:char="F0E8"/>
      </w:r>
      <w:r w:rsidRPr="00C31937">
        <w:rPr>
          <w:rFonts w:asciiTheme="majorHAnsi" w:hAnsiTheme="majorHAnsi" w:cstheme="minorBidi"/>
          <w:szCs w:val="24"/>
          <w:lang w:val="id-ID"/>
        </w:rPr>
        <w:sym w:font="HQPB2" w:char="F03D"/>
      </w:r>
      <w:r w:rsidRPr="00C31937">
        <w:rPr>
          <w:rFonts w:asciiTheme="majorHAnsi" w:hAnsiTheme="majorHAnsi" w:cstheme="minorBidi"/>
          <w:szCs w:val="24"/>
          <w:lang w:val="id-ID"/>
        </w:rPr>
        <w:sym w:font="HQPB4" w:char="F0E7"/>
      </w:r>
      <w:r w:rsidRPr="00C31937">
        <w:rPr>
          <w:rFonts w:asciiTheme="majorHAnsi" w:hAnsiTheme="majorHAnsi" w:cstheme="minorBidi"/>
          <w:szCs w:val="24"/>
          <w:lang w:val="id-ID"/>
        </w:rPr>
        <w:sym w:font="HQPB1" w:char="F046"/>
      </w:r>
      <w:r w:rsidRPr="00C31937">
        <w:rPr>
          <w:rFonts w:asciiTheme="majorHAnsi" w:hAnsiTheme="majorHAnsi" w:cstheme="minorBidi"/>
          <w:szCs w:val="24"/>
          <w:lang w:val="id-ID"/>
        </w:rPr>
        <w:sym w:font="HQPB4" w:char="F0F8"/>
      </w:r>
      <w:r w:rsidRPr="00C31937">
        <w:rPr>
          <w:rFonts w:asciiTheme="majorHAnsi" w:hAnsiTheme="majorHAnsi" w:cstheme="minorBidi"/>
          <w:szCs w:val="24"/>
          <w:lang w:val="id-ID"/>
        </w:rPr>
        <w:sym w:font="HQPB2" w:char="F029"/>
      </w:r>
      <w:r w:rsidRPr="00C31937">
        <w:rPr>
          <w:rFonts w:asciiTheme="majorHAnsi" w:hAnsiTheme="majorHAnsi" w:cstheme="minorBidi"/>
          <w:szCs w:val="24"/>
          <w:lang w:val="id-ID"/>
        </w:rPr>
        <w:sym w:font="HQPB5" w:char="F073"/>
      </w:r>
      <w:r w:rsidRPr="00C31937">
        <w:rPr>
          <w:rFonts w:asciiTheme="majorHAnsi" w:hAnsiTheme="majorHAnsi" w:cstheme="minorBidi"/>
          <w:szCs w:val="24"/>
          <w:lang w:val="id-ID"/>
        </w:rPr>
        <w:sym w:font="HQPB1" w:char="F03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6"/>
      </w:r>
      <w:r w:rsidRPr="00C31937">
        <w:rPr>
          <w:rFonts w:asciiTheme="majorHAnsi" w:hAnsiTheme="majorHAnsi" w:cstheme="minorBidi"/>
          <w:szCs w:val="24"/>
          <w:lang w:val="id-ID"/>
        </w:rPr>
        <w:sym w:font="HQPB2" w:char="F04E"/>
      </w:r>
      <w:r w:rsidRPr="00C31937">
        <w:rPr>
          <w:rFonts w:asciiTheme="majorHAnsi" w:hAnsiTheme="majorHAnsi" w:cstheme="minorBidi"/>
          <w:szCs w:val="24"/>
          <w:lang w:val="id-ID"/>
        </w:rPr>
        <w:sym w:font="HQPB4" w:char="F0E4"/>
      </w:r>
      <w:r w:rsidRPr="00C31937">
        <w:rPr>
          <w:rFonts w:asciiTheme="majorHAnsi" w:hAnsiTheme="majorHAnsi" w:cstheme="minorBidi"/>
          <w:szCs w:val="24"/>
          <w:lang w:val="id-ID"/>
        </w:rPr>
        <w:sym w:font="HQPB2" w:char="F033"/>
      </w:r>
      <w:r w:rsidRPr="00C31937">
        <w:rPr>
          <w:rFonts w:asciiTheme="majorHAnsi" w:hAnsiTheme="majorHAnsi" w:cstheme="minorBidi"/>
          <w:szCs w:val="24"/>
          <w:lang w:val="id-ID"/>
        </w:rPr>
        <w:sym w:font="HQPB5" w:char="F07C"/>
      </w:r>
      <w:r w:rsidRPr="00C31937">
        <w:rPr>
          <w:rFonts w:asciiTheme="majorHAnsi" w:hAnsiTheme="majorHAnsi" w:cstheme="minorBidi"/>
          <w:szCs w:val="24"/>
          <w:lang w:val="id-ID"/>
        </w:rPr>
        <w:sym w:font="HQPB1" w:char="F0A1"/>
      </w:r>
      <w:r w:rsidRPr="00C31937">
        <w:rPr>
          <w:rFonts w:asciiTheme="majorHAnsi" w:hAnsiTheme="majorHAnsi" w:cstheme="minorBidi"/>
          <w:szCs w:val="24"/>
          <w:lang w:val="id-ID"/>
        </w:rPr>
        <w:sym w:font="HQPB4" w:char="F0E0"/>
      </w:r>
      <w:r w:rsidRPr="00C31937">
        <w:rPr>
          <w:rFonts w:asciiTheme="majorHAnsi" w:hAnsiTheme="majorHAnsi" w:cstheme="minorBidi"/>
          <w:szCs w:val="24"/>
          <w:lang w:val="id-ID"/>
        </w:rPr>
        <w:sym w:font="HQPB1" w:char="F0FF"/>
      </w:r>
      <w:r w:rsidRPr="00C31937">
        <w:rPr>
          <w:rFonts w:asciiTheme="majorHAnsi" w:hAnsiTheme="majorHAnsi" w:cstheme="minorBidi"/>
          <w:szCs w:val="24"/>
          <w:lang w:val="id-ID"/>
        </w:rPr>
        <w:sym w:font="HQPB2" w:char="F052"/>
      </w:r>
      <w:r w:rsidRPr="00C31937">
        <w:rPr>
          <w:rFonts w:asciiTheme="majorHAnsi" w:hAnsiTheme="majorHAnsi" w:cstheme="minorBidi"/>
          <w:szCs w:val="24"/>
          <w:lang w:val="id-ID"/>
        </w:rPr>
        <w:sym w:font="HQPB5" w:char="F072"/>
      </w:r>
      <w:r w:rsidRPr="00C31937">
        <w:rPr>
          <w:rFonts w:asciiTheme="majorHAnsi" w:hAnsiTheme="majorHAnsi" w:cstheme="minorBidi"/>
          <w:szCs w:val="24"/>
          <w:lang w:val="id-ID"/>
        </w:rPr>
        <w:sym w:font="HQPB1" w:char="F026"/>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34"/>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A8"/>
      </w:r>
      <w:r w:rsidRPr="00C31937">
        <w:rPr>
          <w:rFonts w:asciiTheme="majorHAnsi" w:hAnsiTheme="majorHAnsi" w:cstheme="minorBidi"/>
          <w:szCs w:val="24"/>
          <w:lang w:val="id-ID"/>
        </w:rPr>
        <w:sym w:font="HQPB2" w:char="F062"/>
      </w:r>
      <w:r w:rsidRPr="00C31937">
        <w:rPr>
          <w:rFonts w:asciiTheme="majorHAnsi" w:hAnsiTheme="majorHAnsi" w:cstheme="minorBidi"/>
          <w:szCs w:val="24"/>
          <w:lang w:val="id-ID"/>
        </w:rPr>
        <w:sym w:font="HQPB4" w:char="F0CE"/>
      </w:r>
      <w:r w:rsidRPr="00C31937">
        <w:rPr>
          <w:rFonts w:asciiTheme="majorHAnsi" w:hAnsiTheme="majorHAnsi" w:cstheme="minorBidi"/>
          <w:szCs w:val="24"/>
          <w:lang w:val="id-ID"/>
        </w:rPr>
        <w:sym w:font="HQPB1" w:char="F029"/>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A9"/>
      </w:r>
      <w:r w:rsidRPr="00C31937">
        <w:rPr>
          <w:rFonts w:asciiTheme="majorHAnsi" w:hAnsiTheme="majorHAnsi" w:cstheme="minorBidi"/>
          <w:szCs w:val="24"/>
          <w:lang w:val="id-ID"/>
        </w:rPr>
        <w:sym w:font="HQPB1" w:char="F021"/>
      </w:r>
      <w:r w:rsidRPr="00C31937">
        <w:rPr>
          <w:rFonts w:asciiTheme="majorHAnsi" w:hAnsiTheme="majorHAnsi" w:cstheme="minorBidi"/>
          <w:szCs w:val="24"/>
          <w:lang w:val="id-ID"/>
        </w:rPr>
        <w:sym w:font="HQPB5" w:char="F024"/>
      </w:r>
      <w:r w:rsidRPr="00C31937">
        <w:rPr>
          <w:rFonts w:asciiTheme="majorHAnsi" w:hAnsiTheme="majorHAnsi" w:cstheme="minorBidi"/>
          <w:szCs w:val="24"/>
          <w:lang w:val="id-ID"/>
        </w:rPr>
        <w:sym w:font="HQPB1" w:char="F023"/>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5" w:char="F074"/>
      </w:r>
      <w:r w:rsidRPr="00C31937">
        <w:rPr>
          <w:rFonts w:asciiTheme="majorHAnsi" w:hAnsiTheme="majorHAnsi" w:cstheme="minorBidi"/>
          <w:szCs w:val="24"/>
          <w:lang w:val="id-ID"/>
        </w:rPr>
        <w:sym w:font="HQPB2" w:char="F062"/>
      </w:r>
      <w:r w:rsidRPr="00C31937">
        <w:rPr>
          <w:rFonts w:asciiTheme="majorHAnsi" w:hAnsiTheme="majorHAnsi" w:cstheme="minorBidi"/>
          <w:szCs w:val="24"/>
          <w:lang w:val="id-ID"/>
        </w:rPr>
        <w:sym w:font="HQPB1" w:char="F025"/>
      </w:r>
      <w:r w:rsidRPr="00C31937">
        <w:rPr>
          <w:rFonts w:asciiTheme="majorHAnsi" w:hAnsiTheme="majorHAnsi" w:cstheme="minorBidi"/>
          <w:szCs w:val="24"/>
          <w:lang w:val="id-ID"/>
        </w:rPr>
        <w:sym w:font="HQPB5" w:char="F078"/>
      </w:r>
      <w:r w:rsidRPr="00C31937">
        <w:rPr>
          <w:rFonts w:asciiTheme="majorHAnsi" w:hAnsiTheme="majorHAnsi" w:cstheme="minorBidi"/>
          <w:szCs w:val="24"/>
          <w:lang w:val="id-ID"/>
        </w:rPr>
        <w:sym w:font="HQPB2" w:char="F02E"/>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4" w:char="F0F6"/>
      </w:r>
      <w:r w:rsidRPr="00C31937">
        <w:rPr>
          <w:rFonts w:asciiTheme="majorHAnsi" w:hAnsiTheme="majorHAnsi" w:cstheme="minorBidi"/>
          <w:szCs w:val="24"/>
          <w:lang w:val="id-ID"/>
        </w:rPr>
        <w:sym w:font="HQPB2" w:char="F04E"/>
      </w:r>
      <w:r w:rsidRPr="00C31937">
        <w:rPr>
          <w:rFonts w:asciiTheme="majorHAnsi" w:hAnsiTheme="majorHAnsi" w:cstheme="minorBidi"/>
          <w:szCs w:val="24"/>
          <w:lang w:val="id-ID"/>
        </w:rPr>
        <w:sym w:font="HQPB4" w:char="F0E4"/>
      </w:r>
      <w:r w:rsidRPr="00C31937">
        <w:rPr>
          <w:rFonts w:asciiTheme="majorHAnsi" w:hAnsiTheme="majorHAnsi" w:cstheme="minorBidi"/>
          <w:szCs w:val="24"/>
          <w:lang w:val="id-ID"/>
        </w:rPr>
        <w:sym w:font="HQPB2" w:char="F033"/>
      </w:r>
      <w:r w:rsidRPr="00C31937">
        <w:rPr>
          <w:rFonts w:asciiTheme="majorHAnsi" w:hAnsiTheme="majorHAnsi" w:cstheme="minorBidi"/>
          <w:szCs w:val="24"/>
          <w:lang w:val="id-ID"/>
        </w:rPr>
        <w:sym w:font="HQPB4" w:char="F0CE"/>
      </w:r>
      <w:r w:rsidRPr="00C31937">
        <w:rPr>
          <w:rFonts w:asciiTheme="majorHAnsi" w:hAnsiTheme="majorHAnsi" w:cstheme="minorBidi"/>
          <w:szCs w:val="24"/>
          <w:lang w:val="id-ID"/>
        </w:rPr>
        <w:sym w:font="HQPB1" w:char="F02F"/>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1" w:char="F024"/>
      </w:r>
      <w:r w:rsidRPr="00C31937">
        <w:rPr>
          <w:rFonts w:asciiTheme="majorHAnsi" w:hAnsiTheme="majorHAnsi" w:cstheme="minorBidi"/>
          <w:szCs w:val="24"/>
          <w:lang w:val="id-ID"/>
        </w:rPr>
        <w:sym w:font="HQPB4" w:char="F056"/>
      </w:r>
      <w:r w:rsidRPr="00C31937">
        <w:rPr>
          <w:rFonts w:asciiTheme="majorHAnsi" w:hAnsiTheme="majorHAnsi" w:cstheme="minorBidi"/>
          <w:szCs w:val="24"/>
          <w:lang w:val="id-ID"/>
        </w:rPr>
        <w:sym w:font="HQPB2" w:char="F04A"/>
      </w:r>
      <w:r w:rsidRPr="00C31937">
        <w:rPr>
          <w:rFonts w:asciiTheme="majorHAnsi" w:hAnsiTheme="majorHAnsi" w:cstheme="minorBidi"/>
          <w:szCs w:val="24"/>
          <w:lang w:val="id-ID"/>
        </w:rPr>
        <w:sym w:font="HQPB2" w:char="F08A"/>
      </w:r>
      <w:r w:rsidRPr="00C31937">
        <w:rPr>
          <w:rFonts w:asciiTheme="majorHAnsi" w:hAnsiTheme="majorHAnsi" w:cstheme="minorBidi"/>
          <w:szCs w:val="24"/>
          <w:lang w:val="id-ID"/>
        </w:rPr>
        <w:sym w:font="HQPB4" w:char="F0CF"/>
      </w:r>
      <w:r w:rsidRPr="00C31937">
        <w:rPr>
          <w:rFonts w:asciiTheme="majorHAnsi" w:hAnsiTheme="majorHAnsi" w:cstheme="minorBidi"/>
          <w:szCs w:val="24"/>
          <w:lang w:val="id-ID"/>
        </w:rPr>
        <w:sym w:font="HQPB1" w:char="F06D"/>
      </w:r>
      <w:r w:rsidRPr="00C31937">
        <w:rPr>
          <w:rFonts w:asciiTheme="majorHAnsi" w:hAnsiTheme="majorHAnsi" w:cstheme="minorBidi"/>
          <w:szCs w:val="24"/>
          <w:lang w:val="id-ID"/>
        </w:rPr>
        <w:sym w:font="HQPB5" w:char="F075"/>
      </w:r>
      <w:r w:rsidRPr="00C31937">
        <w:rPr>
          <w:rFonts w:asciiTheme="majorHAnsi" w:hAnsiTheme="majorHAnsi" w:cstheme="minorBidi"/>
          <w:szCs w:val="24"/>
          <w:lang w:val="id-ID"/>
        </w:rPr>
        <w:sym w:font="HQPB1" w:char="F091"/>
      </w:r>
      <w:r w:rsidRPr="00C31937">
        <w:rPr>
          <w:rFonts w:asciiTheme="majorHAnsi" w:hAnsiTheme="majorHAnsi" w:cstheme="minorBidi"/>
          <w:szCs w:val="24"/>
          <w:rtl/>
          <w:lang w:val="id-ID"/>
        </w:rPr>
        <w:t xml:space="preserve"> </w:t>
      </w:r>
      <w:r w:rsidRPr="00C31937">
        <w:rPr>
          <w:rFonts w:asciiTheme="majorHAnsi" w:hAnsiTheme="majorHAnsi" w:cstheme="minorBidi"/>
          <w:szCs w:val="24"/>
          <w:lang w:val="id-ID"/>
        </w:rPr>
        <w:sym w:font="HQPB2" w:char="F0C7"/>
      </w:r>
      <w:r w:rsidRPr="00C31937">
        <w:rPr>
          <w:rFonts w:asciiTheme="majorHAnsi" w:hAnsiTheme="majorHAnsi" w:cstheme="minorBidi"/>
          <w:szCs w:val="24"/>
          <w:lang w:val="id-ID"/>
        </w:rPr>
        <w:sym w:font="HQPB2" w:char="F0CB"/>
      </w:r>
      <w:r w:rsidRPr="00C31937">
        <w:rPr>
          <w:rFonts w:asciiTheme="majorHAnsi" w:hAnsiTheme="majorHAnsi" w:cstheme="minorBidi"/>
          <w:szCs w:val="24"/>
          <w:lang w:val="id-ID"/>
        </w:rPr>
        <w:sym w:font="HQPB2" w:char="F0D2"/>
      </w:r>
      <w:r w:rsidRPr="00C31937">
        <w:rPr>
          <w:rFonts w:asciiTheme="majorHAnsi" w:hAnsiTheme="majorHAnsi" w:cstheme="minorBidi"/>
          <w:szCs w:val="24"/>
          <w:lang w:val="id-ID"/>
        </w:rPr>
        <w:sym w:font="HQPB2" w:char="F0C8"/>
      </w:r>
      <w:r w:rsidRPr="00C31937">
        <w:rPr>
          <w:rFonts w:asciiTheme="majorHAnsi" w:hAnsiTheme="majorHAnsi" w:cstheme="minorBidi"/>
          <w:szCs w:val="24"/>
          <w:rtl/>
          <w:lang w:val="id-ID"/>
        </w:rPr>
        <w:t xml:space="preserve">   </w:t>
      </w:r>
    </w:p>
    <w:p w:rsidR="00C31937" w:rsidRPr="00C31937" w:rsidRDefault="00C31937" w:rsidP="00C31937">
      <w:pPr>
        <w:autoSpaceDE w:val="0"/>
        <w:autoSpaceDN w:val="0"/>
        <w:adjustRightInd w:val="0"/>
        <w:spacing w:after="0" w:line="240" w:lineRule="auto"/>
        <w:ind w:left="0" w:firstLine="720"/>
        <w:jc w:val="both"/>
        <w:rPr>
          <w:rFonts w:asciiTheme="majorHAnsi" w:hAnsiTheme="majorHAnsi" w:cs="Times New Roman"/>
          <w:color w:val="000000"/>
          <w:szCs w:val="24"/>
          <w:lang w:val="id-ID"/>
        </w:rPr>
      </w:pPr>
    </w:p>
    <w:p w:rsidR="00C31937" w:rsidRPr="00C31937" w:rsidRDefault="00C31937" w:rsidP="00C31937">
      <w:pPr>
        <w:autoSpaceDE w:val="0"/>
        <w:autoSpaceDN w:val="0"/>
        <w:adjustRightInd w:val="0"/>
        <w:spacing w:after="0" w:line="240" w:lineRule="auto"/>
        <w:ind w:left="1560" w:hanging="851"/>
        <w:jc w:val="both"/>
        <w:rPr>
          <w:rFonts w:asciiTheme="majorHAnsi" w:hAnsiTheme="majorHAnsi" w:cs="Times New Roman"/>
          <w:i/>
          <w:iCs/>
          <w:color w:val="000000"/>
          <w:szCs w:val="24"/>
          <w:lang w:val="id-ID"/>
        </w:rPr>
      </w:pPr>
      <w:r w:rsidRPr="00C31937">
        <w:rPr>
          <w:rFonts w:asciiTheme="majorHAnsi" w:hAnsiTheme="majorHAnsi" w:cs="Times New Roman"/>
          <w:color w:val="000000"/>
          <w:szCs w:val="24"/>
          <w:lang w:val="id-ID"/>
        </w:rPr>
        <w:t>Artinya:</w:t>
      </w:r>
      <w:r w:rsidRPr="00C31937">
        <w:rPr>
          <w:rFonts w:asciiTheme="majorHAnsi" w:hAnsiTheme="majorHAnsi" w:cs="Times New Roman"/>
          <w:i/>
          <w:iCs/>
          <w:color w:val="000000"/>
          <w:szCs w:val="24"/>
        </w:rPr>
        <w:t>“</w:t>
      </w:r>
      <w:r w:rsidRPr="00C31937">
        <w:rPr>
          <w:rFonts w:asciiTheme="majorHAnsi" w:hAnsiTheme="majorHAnsi" w:cs="Times New Roman"/>
          <w:i/>
          <w:iCs/>
          <w:color w:val="000000"/>
          <w:szCs w:val="24"/>
          <w:lang w:val="id-ID"/>
        </w:rPr>
        <w:t>Hai orang-orang yang beriman, janganlah kamu saling memakan harta sesamamu dengan jalan yang batil, kecuali dengan jalan perniagaan yang berlaku dengan suka sama-suka di antara kamu. Dan janganlah kamu membunuh dirimu; sesungguhnya Allah adalah Maha Penyayang kepadamu</w:t>
      </w:r>
      <w:r w:rsidRPr="00C31937">
        <w:rPr>
          <w:rFonts w:asciiTheme="majorHAnsi" w:hAnsiTheme="majorHAnsi" w:cs="Times New Roman"/>
          <w:i/>
          <w:iCs/>
          <w:color w:val="000000"/>
          <w:szCs w:val="24"/>
        </w:rPr>
        <w:t>.”</w:t>
      </w:r>
      <w:r w:rsidRPr="00C31937">
        <w:rPr>
          <w:rFonts w:asciiTheme="majorHAnsi" w:hAnsiTheme="majorHAnsi" w:cs="Times New Roman"/>
          <w:i/>
          <w:iCs/>
          <w:color w:val="000000"/>
          <w:szCs w:val="24"/>
          <w:lang w:val="id-ID"/>
        </w:rPr>
        <w:t xml:space="preserve"> (QS. An-Nisa ayat 29)</w:t>
      </w:r>
    </w:p>
    <w:p w:rsidR="00C31937" w:rsidRPr="00C31937" w:rsidRDefault="00C31937" w:rsidP="00C31937">
      <w:pPr>
        <w:autoSpaceDE w:val="0"/>
        <w:autoSpaceDN w:val="0"/>
        <w:adjustRightInd w:val="0"/>
        <w:spacing w:after="0" w:line="240" w:lineRule="auto"/>
        <w:ind w:left="0" w:firstLine="0"/>
        <w:jc w:val="both"/>
        <w:rPr>
          <w:rFonts w:asciiTheme="majorHAnsi" w:hAnsiTheme="majorHAnsi" w:cs="Times New Roman"/>
          <w:color w:val="000000"/>
          <w:szCs w:val="24"/>
        </w:rPr>
      </w:pPr>
    </w:p>
    <w:p w:rsidR="00C31937" w:rsidRPr="00C31937" w:rsidRDefault="00C31937" w:rsidP="00C31937">
      <w:pPr>
        <w:autoSpaceDE w:val="0"/>
        <w:autoSpaceDN w:val="0"/>
        <w:adjustRightInd w:val="0"/>
        <w:spacing w:after="0" w:line="276" w:lineRule="auto"/>
        <w:ind w:left="0" w:firstLine="709"/>
        <w:jc w:val="both"/>
        <w:rPr>
          <w:rFonts w:asciiTheme="majorHAnsi" w:hAnsiTheme="majorHAnsi" w:cs="Times New Roman"/>
          <w:color w:val="000000"/>
          <w:szCs w:val="24"/>
        </w:rPr>
      </w:pPr>
      <w:r w:rsidRPr="00C31937">
        <w:rPr>
          <w:rFonts w:asciiTheme="majorHAnsi" w:hAnsiTheme="majorHAnsi" w:cs="Times New Roman"/>
          <w:color w:val="000000"/>
          <w:szCs w:val="24"/>
          <w:lang w:val="id-ID"/>
        </w:rPr>
        <w:t>Berdasarkan pemaparan yang penulis jelaskan menunjukan bahwa dibolehkan</w:t>
      </w:r>
      <w:r w:rsidRPr="00C31937">
        <w:rPr>
          <w:rFonts w:asciiTheme="majorHAnsi" w:hAnsiTheme="majorHAnsi" w:cs="Times New Roman"/>
          <w:color w:val="000000"/>
          <w:szCs w:val="24"/>
        </w:rPr>
        <w:t xml:space="preserve"> </w:t>
      </w:r>
      <w:r w:rsidRPr="00C31937">
        <w:rPr>
          <w:rFonts w:asciiTheme="majorHAnsi" w:hAnsiTheme="majorHAnsi" w:cs="Times New Roman"/>
          <w:color w:val="000000"/>
          <w:szCs w:val="24"/>
          <w:lang w:val="id-ID"/>
        </w:rPr>
        <w:t>menggunakan unsur wakalah dalam pengelolaan dana haji untuk infastruktur.</w:t>
      </w:r>
      <w:r w:rsidRPr="00C31937">
        <w:rPr>
          <w:rFonts w:asciiTheme="majorHAnsi" w:hAnsiTheme="majorHAnsi" w:cs="Times New Roman"/>
          <w:color w:val="000000"/>
          <w:szCs w:val="24"/>
        </w:rPr>
        <w:t xml:space="preserve"> Untuk menghindari dana haji di investasikan kepada perusahaan yang memproduksi barang haram maka Menurut penelitian yang dilakukan oleh Vloreen Nity Mathewa, Ardiana Mazwa Raudah binti Amir Abdullah, and Siti Nurazizah binti Mohamad Ismail dengan judul </w:t>
      </w:r>
      <w:r w:rsidRPr="00C31937">
        <w:rPr>
          <w:rFonts w:asciiTheme="majorHAnsi" w:hAnsiTheme="majorHAnsi" w:cs="Times New Roman"/>
          <w:i/>
          <w:iCs/>
          <w:color w:val="000000"/>
          <w:szCs w:val="24"/>
        </w:rPr>
        <w:t>Acceptance on Halal Food among Non-Muslim Consumers</w:t>
      </w:r>
      <w:r w:rsidRPr="00C31937">
        <w:rPr>
          <w:rFonts w:asciiTheme="majorHAnsi" w:hAnsiTheme="majorHAnsi" w:cs="Times New Roman"/>
          <w:color w:val="000000"/>
          <w:szCs w:val="24"/>
        </w:rPr>
        <w:t xml:space="preserve"> dinyatakan bahwa pada saat ini konsumen non-Muslim memiliki pemikiran positif terhadap konsep Halal dan memiliki niat untuk membeli makanan halal.</w:t>
      </w:r>
      <w:r w:rsidRPr="00C31937">
        <w:rPr>
          <w:rFonts w:asciiTheme="majorHAnsi" w:hAnsiTheme="majorHAnsi" w:cs="Times New Roman"/>
          <w:color w:val="000000"/>
          <w:szCs w:val="24"/>
          <w:vertAlign w:val="superscript"/>
        </w:rPr>
        <w:footnoteReference w:id="13"/>
      </w:r>
      <w:r w:rsidRPr="00C31937">
        <w:rPr>
          <w:rFonts w:asciiTheme="majorHAnsi" w:hAnsiTheme="majorHAnsi" w:cs="Times New Roman"/>
          <w:color w:val="000000"/>
          <w:szCs w:val="24"/>
        </w:rPr>
        <w:t xml:space="preserve"> Artinya adalah industri halal bukan saja dinikmati oleh masyarakat </w:t>
      </w:r>
      <w:proofErr w:type="gramStart"/>
      <w:r w:rsidRPr="00C31937">
        <w:rPr>
          <w:rFonts w:asciiTheme="majorHAnsi" w:hAnsiTheme="majorHAnsi" w:cs="Times New Roman"/>
          <w:color w:val="000000"/>
          <w:szCs w:val="24"/>
        </w:rPr>
        <w:t>muslim</w:t>
      </w:r>
      <w:proofErr w:type="gramEnd"/>
      <w:r w:rsidRPr="00C31937">
        <w:rPr>
          <w:rFonts w:asciiTheme="majorHAnsi" w:hAnsiTheme="majorHAnsi" w:cs="Times New Roman"/>
          <w:color w:val="000000"/>
          <w:szCs w:val="24"/>
        </w:rPr>
        <w:t xml:space="preserve"> saja melainkan non-muslim juga. Ini memberikan angin </w:t>
      </w:r>
      <w:proofErr w:type="gramStart"/>
      <w:r w:rsidRPr="00C31937">
        <w:rPr>
          <w:rFonts w:asciiTheme="majorHAnsi" w:hAnsiTheme="majorHAnsi" w:cs="Times New Roman"/>
          <w:color w:val="000000"/>
          <w:szCs w:val="24"/>
        </w:rPr>
        <w:t>segar</w:t>
      </w:r>
      <w:proofErr w:type="gramEnd"/>
      <w:r w:rsidRPr="00C31937">
        <w:rPr>
          <w:rFonts w:asciiTheme="majorHAnsi" w:hAnsiTheme="majorHAnsi" w:cs="Times New Roman"/>
          <w:color w:val="000000"/>
          <w:szCs w:val="24"/>
        </w:rPr>
        <w:t xml:space="preserve"> bagi investasi pada industri halal. Oleh karena itu, perlu adanya dukungan penuh agar </w:t>
      </w:r>
      <w:proofErr w:type="gramStart"/>
      <w:r w:rsidRPr="00C31937">
        <w:rPr>
          <w:rFonts w:asciiTheme="majorHAnsi" w:hAnsiTheme="majorHAnsi" w:cs="Times New Roman"/>
          <w:color w:val="000000"/>
          <w:szCs w:val="24"/>
        </w:rPr>
        <w:t>dana</w:t>
      </w:r>
      <w:proofErr w:type="gramEnd"/>
      <w:r w:rsidRPr="00C31937">
        <w:rPr>
          <w:rFonts w:asciiTheme="majorHAnsi" w:hAnsiTheme="majorHAnsi" w:cs="Times New Roman"/>
          <w:color w:val="000000"/>
          <w:szCs w:val="24"/>
        </w:rPr>
        <w:t xml:space="preserve"> haji dapat diinvestasikan pada sektor industry halal. </w:t>
      </w:r>
      <w:proofErr w:type="gramStart"/>
      <w:r w:rsidRPr="00C31937">
        <w:rPr>
          <w:rFonts w:asciiTheme="majorHAnsi" w:hAnsiTheme="majorHAnsi" w:cs="Times New Roman"/>
          <w:color w:val="000000"/>
          <w:szCs w:val="24"/>
        </w:rPr>
        <w:t>Makanan dan minuman halal dapat dikonsumsi oleh siapa saja bukan saja umat Muslim melainkan non Muslim juga.</w:t>
      </w:r>
      <w:proofErr w:type="gramEnd"/>
      <w:r w:rsidRPr="00C31937">
        <w:rPr>
          <w:rFonts w:asciiTheme="majorHAnsi" w:hAnsiTheme="majorHAnsi" w:cs="Times New Roman"/>
          <w:color w:val="000000"/>
          <w:szCs w:val="24"/>
        </w:rPr>
        <w:t xml:space="preserve"> </w:t>
      </w:r>
      <w:proofErr w:type="gramStart"/>
      <w:r w:rsidRPr="00C31937">
        <w:rPr>
          <w:rFonts w:asciiTheme="majorHAnsi" w:hAnsiTheme="majorHAnsi" w:cs="Times New Roman"/>
          <w:color w:val="000000"/>
          <w:szCs w:val="24"/>
        </w:rPr>
        <w:t>Begitu pula, dengan kosmetik halal, obat-obatan halal, fesyen halal, dan lainnya.</w:t>
      </w:r>
      <w:proofErr w:type="gramEnd"/>
      <w:r w:rsidRPr="00C31937">
        <w:rPr>
          <w:rFonts w:asciiTheme="majorHAnsi" w:hAnsiTheme="majorHAnsi" w:cs="Times New Roman"/>
          <w:color w:val="000000"/>
          <w:szCs w:val="24"/>
        </w:rPr>
        <w:t xml:space="preserve"> </w:t>
      </w:r>
      <w:proofErr w:type="gramStart"/>
      <w:r w:rsidRPr="00C31937">
        <w:rPr>
          <w:rFonts w:asciiTheme="majorHAnsi" w:hAnsiTheme="majorHAnsi" w:cs="Times New Roman"/>
          <w:color w:val="000000"/>
          <w:szCs w:val="24"/>
        </w:rPr>
        <w:t>Sesuatu yang halal itu sehat dan baik untuk dikonsumsi.</w:t>
      </w:r>
      <w:proofErr w:type="gramEnd"/>
      <w:r w:rsidRPr="00C31937">
        <w:rPr>
          <w:rFonts w:asciiTheme="majorHAnsi" w:hAnsiTheme="majorHAnsi" w:cs="Times New Roman"/>
          <w:color w:val="000000"/>
          <w:szCs w:val="24"/>
        </w:rPr>
        <w:t xml:space="preserve"> </w:t>
      </w:r>
      <w:proofErr w:type="gramStart"/>
      <w:r w:rsidRPr="00C31937">
        <w:rPr>
          <w:rFonts w:asciiTheme="majorHAnsi" w:hAnsiTheme="majorHAnsi" w:cs="Times New Roman"/>
          <w:color w:val="000000"/>
          <w:szCs w:val="24"/>
        </w:rPr>
        <w:t>Sesuatu yang halal itu aman bagi tubuh dan lingkungan.</w:t>
      </w:r>
      <w:proofErr w:type="gramEnd"/>
      <w:r w:rsidRPr="00C31937">
        <w:rPr>
          <w:rFonts w:asciiTheme="majorHAnsi" w:hAnsiTheme="majorHAnsi" w:cs="Times New Roman"/>
          <w:color w:val="000000"/>
          <w:szCs w:val="24"/>
        </w:rPr>
        <w:t xml:space="preserve"> </w:t>
      </w:r>
      <w:proofErr w:type="gramStart"/>
      <w:r w:rsidRPr="00C31937">
        <w:rPr>
          <w:rFonts w:asciiTheme="majorHAnsi" w:hAnsiTheme="majorHAnsi" w:cs="Times New Roman"/>
          <w:color w:val="000000"/>
          <w:szCs w:val="24"/>
        </w:rPr>
        <w:t>Sesuatu yang halal dapat memberikan manfaat bukan mafsadat.</w:t>
      </w:r>
      <w:proofErr w:type="gramEnd"/>
      <w:r w:rsidRPr="00C31937">
        <w:rPr>
          <w:rFonts w:asciiTheme="majorHAnsi" w:hAnsiTheme="majorHAnsi" w:cs="Times New Roman"/>
          <w:color w:val="000000"/>
          <w:szCs w:val="24"/>
        </w:rPr>
        <w:t xml:space="preserve"> </w:t>
      </w:r>
      <w:proofErr w:type="gramStart"/>
      <w:r w:rsidRPr="00C31937">
        <w:rPr>
          <w:rFonts w:asciiTheme="majorHAnsi" w:hAnsiTheme="majorHAnsi" w:cs="Times New Roman"/>
          <w:color w:val="000000"/>
          <w:szCs w:val="24"/>
        </w:rPr>
        <w:t>Dengan demikian, potensi industri halal sangat besar dan dapat dijadikan sebagai alternatif investasi bagi keuangan haji di Indonesia.</w:t>
      </w:r>
      <w:proofErr w:type="gramEnd"/>
      <w:r w:rsidRPr="00C31937">
        <w:rPr>
          <w:rFonts w:asciiTheme="majorHAnsi" w:hAnsiTheme="majorHAnsi" w:cs="Times New Roman"/>
          <w:color w:val="000000"/>
          <w:szCs w:val="24"/>
        </w:rPr>
        <w:t xml:space="preserve">   </w:t>
      </w:r>
      <w:proofErr w:type="gramStart"/>
      <w:r w:rsidRPr="00C31937">
        <w:rPr>
          <w:rFonts w:asciiTheme="majorHAnsi" w:hAnsiTheme="majorHAnsi" w:cs="Times New Roman"/>
          <w:color w:val="000000"/>
          <w:szCs w:val="24"/>
        </w:rPr>
        <w:t>Tentunya, investasi keuangan haji pada industri halal didukung dengan adanya regulasi baik Undang-undang, peraturan pemerintah, peraturan presiden, peraturan menteri, peraturan daerah, peraturan gubernur dan regulasi lainnya.</w:t>
      </w:r>
      <w:proofErr w:type="gramEnd"/>
      <w:r w:rsidRPr="00C31937">
        <w:rPr>
          <w:rFonts w:asciiTheme="majorHAnsi" w:hAnsiTheme="majorHAnsi" w:cs="Times New Roman"/>
          <w:color w:val="000000"/>
          <w:szCs w:val="24"/>
        </w:rPr>
        <w:t xml:space="preserve"> </w:t>
      </w:r>
    </w:p>
    <w:p w:rsidR="00C31937" w:rsidRPr="00C31937" w:rsidRDefault="00C31937" w:rsidP="00C31937">
      <w:pPr>
        <w:autoSpaceDE w:val="0"/>
        <w:autoSpaceDN w:val="0"/>
        <w:adjustRightInd w:val="0"/>
        <w:spacing w:after="0" w:line="276" w:lineRule="auto"/>
        <w:ind w:left="0" w:firstLine="709"/>
        <w:jc w:val="both"/>
        <w:rPr>
          <w:rFonts w:asciiTheme="majorHAnsi" w:hAnsiTheme="majorHAnsi" w:cs="Times New Roman"/>
          <w:color w:val="000000"/>
          <w:szCs w:val="24"/>
        </w:rPr>
      </w:pPr>
      <w:r w:rsidRPr="00C31937">
        <w:rPr>
          <w:rFonts w:asciiTheme="majorHAnsi" w:hAnsiTheme="majorHAnsi" w:cs="Times New Roman"/>
          <w:color w:val="000000"/>
          <w:szCs w:val="24"/>
        </w:rPr>
        <w:t xml:space="preserve">Undang-undang Jaminan Produk Halal Nomor 33 Tahun 2014 memberikan angin </w:t>
      </w:r>
      <w:proofErr w:type="gramStart"/>
      <w:r w:rsidRPr="00C31937">
        <w:rPr>
          <w:rFonts w:asciiTheme="majorHAnsi" w:hAnsiTheme="majorHAnsi" w:cs="Times New Roman"/>
          <w:color w:val="000000"/>
          <w:szCs w:val="24"/>
        </w:rPr>
        <w:t>segar</w:t>
      </w:r>
      <w:proofErr w:type="gramEnd"/>
      <w:r w:rsidRPr="00C31937">
        <w:rPr>
          <w:rFonts w:asciiTheme="majorHAnsi" w:hAnsiTheme="majorHAnsi" w:cs="Times New Roman"/>
          <w:color w:val="000000"/>
          <w:szCs w:val="24"/>
        </w:rPr>
        <w:t xml:space="preserve"> bagi industry halal karena adanya jaminan hukum bagi para pelaku industri halal sehingga mempertegas tentang halal haram dalam rantai produksi, konsumsi bahkan distribusi. </w:t>
      </w:r>
      <w:proofErr w:type="gramStart"/>
      <w:r w:rsidRPr="00C31937">
        <w:rPr>
          <w:rFonts w:asciiTheme="majorHAnsi" w:hAnsiTheme="majorHAnsi" w:cs="Times New Roman"/>
          <w:color w:val="000000"/>
          <w:szCs w:val="24"/>
        </w:rPr>
        <w:t>Undang-undang Nomor 33 Tahun 2014 memberikan manfaat untuk konsumen tentang jaminan halal suatu produk.</w:t>
      </w:r>
      <w:proofErr w:type="gramEnd"/>
      <w:r w:rsidRPr="00C31937">
        <w:rPr>
          <w:rFonts w:asciiTheme="majorHAnsi" w:hAnsiTheme="majorHAnsi" w:cs="Times New Roman"/>
          <w:color w:val="000000"/>
          <w:szCs w:val="24"/>
        </w:rPr>
        <w:t xml:space="preserve"> Begitu pula, undang-undang tersebut juga memberikan manfaat bagi produsen tentang kepastian hukum bagi barang halal seperti makanan, fesyen, minuman, obat-obatan, kosmetik, farmasi, dan lainnya setelah melalui proses sertifikasi halal oleh Badan Penyelenggara Jaminan Produk Halal (BPJPH) sesuai amanat yang diberikan oleh Undang-undang diberikannya sertifikasi halal. </w:t>
      </w:r>
      <w:proofErr w:type="gramStart"/>
      <w:r w:rsidRPr="00C31937">
        <w:rPr>
          <w:rFonts w:asciiTheme="majorHAnsi" w:hAnsiTheme="majorHAnsi" w:cs="Times New Roman"/>
          <w:color w:val="000000"/>
          <w:szCs w:val="24"/>
        </w:rPr>
        <w:t xml:space="preserve">Produk yang sudah tersertifikasi halal menjadi daya </w:t>
      </w:r>
      <w:r w:rsidRPr="00C31937">
        <w:rPr>
          <w:rFonts w:asciiTheme="majorHAnsi" w:hAnsiTheme="majorHAnsi" w:cs="Times New Roman"/>
          <w:color w:val="000000"/>
          <w:szCs w:val="24"/>
        </w:rPr>
        <w:lastRenderedPageBreak/>
        <w:t>tarik dan lebih disukai oleh konsumen karena memiliki kualitas baik bagi kesehatan.</w:t>
      </w:r>
      <w:proofErr w:type="gramEnd"/>
      <w:r w:rsidRPr="00C31937">
        <w:rPr>
          <w:rFonts w:asciiTheme="majorHAnsi" w:hAnsiTheme="majorHAnsi" w:cs="Times New Roman"/>
          <w:color w:val="000000"/>
          <w:szCs w:val="24"/>
          <w:vertAlign w:val="superscript"/>
        </w:rPr>
        <w:footnoteReference w:id="14"/>
      </w:r>
      <w:r w:rsidRPr="00C31937">
        <w:rPr>
          <w:rFonts w:asciiTheme="majorHAnsi" w:hAnsiTheme="majorHAnsi" w:cs="Times New Roman"/>
          <w:color w:val="000000"/>
          <w:szCs w:val="24"/>
        </w:rPr>
        <w:t xml:space="preserve"> </w:t>
      </w:r>
      <w:proofErr w:type="gramStart"/>
      <w:r w:rsidRPr="00C31937">
        <w:rPr>
          <w:rFonts w:asciiTheme="majorHAnsi" w:hAnsiTheme="majorHAnsi" w:cs="Times New Roman"/>
          <w:color w:val="000000"/>
          <w:szCs w:val="24"/>
        </w:rPr>
        <w:t>Undang-undang tersebut merupakan regulasi yang sangat baik dan dapat memberikan aura positif bagi dunia usaha bahkan memberikan peluang untuk dapat dijadikan salah satu sektor investasi bagi keuangan haji di Indonesia.</w:t>
      </w:r>
      <w:proofErr w:type="gramEnd"/>
    </w:p>
    <w:p w:rsidR="00C31937" w:rsidRPr="00C31937" w:rsidRDefault="00C31937" w:rsidP="00C31937">
      <w:pPr>
        <w:autoSpaceDE w:val="0"/>
        <w:autoSpaceDN w:val="0"/>
        <w:adjustRightInd w:val="0"/>
        <w:spacing w:after="0" w:line="276" w:lineRule="auto"/>
        <w:ind w:left="0" w:firstLine="0"/>
        <w:rPr>
          <w:rFonts w:asciiTheme="majorHAnsi" w:hAnsiTheme="majorHAnsi" w:cs="Times New Roman"/>
          <w:b/>
          <w:bCs/>
          <w:color w:val="000000"/>
          <w:szCs w:val="24"/>
        </w:rPr>
      </w:pPr>
    </w:p>
    <w:p w:rsidR="00C31937" w:rsidRPr="00C31937" w:rsidRDefault="00C31937" w:rsidP="00C31937">
      <w:pPr>
        <w:autoSpaceDE w:val="0"/>
        <w:autoSpaceDN w:val="0"/>
        <w:adjustRightInd w:val="0"/>
        <w:spacing w:after="0" w:line="276" w:lineRule="auto"/>
        <w:ind w:left="0" w:firstLine="0"/>
        <w:rPr>
          <w:rFonts w:asciiTheme="majorHAnsi" w:hAnsiTheme="majorHAnsi" w:cs="Times New Roman"/>
          <w:b/>
          <w:bCs/>
          <w:color w:val="000000"/>
          <w:szCs w:val="24"/>
          <w:lang w:val="id-ID"/>
        </w:rPr>
      </w:pPr>
      <w:r w:rsidRPr="00C31937">
        <w:rPr>
          <w:rFonts w:asciiTheme="majorHAnsi" w:hAnsiTheme="majorHAnsi" w:cs="Times New Roman"/>
          <w:b/>
          <w:bCs/>
          <w:color w:val="000000"/>
          <w:szCs w:val="24"/>
          <w:lang w:val="id-ID"/>
        </w:rPr>
        <w:t xml:space="preserve">Pandangan </w:t>
      </w:r>
      <w:r w:rsidRPr="00C31937">
        <w:rPr>
          <w:rFonts w:asciiTheme="majorHAnsi" w:hAnsiTheme="majorHAnsi" w:cs="Times New Roman"/>
          <w:b/>
          <w:bCs/>
          <w:i/>
          <w:iCs/>
          <w:color w:val="000000"/>
          <w:szCs w:val="24"/>
          <w:lang w:val="id-ID"/>
        </w:rPr>
        <w:t>Maslahah Mursalah</w:t>
      </w:r>
      <w:r w:rsidRPr="00C31937">
        <w:rPr>
          <w:rFonts w:asciiTheme="majorHAnsi" w:hAnsiTheme="majorHAnsi" w:cs="Times New Roman"/>
          <w:b/>
          <w:bCs/>
          <w:color w:val="000000"/>
          <w:szCs w:val="24"/>
          <w:lang w:val="id-ID"/>
        </w:rPr>
        <w:t xml:space="preserve"> Terhadap Pengelolaan Dana Haji Untuk Investasi Infrastruktur</w:t>
      </w:r>
    </w:p>
    <w:p w:rsidR="00C31937" w:rsidRPr="00C31937" w:rsidRDefault="00C31937" w:rsidP="00C31937">
      <w:pPr>
        <w:autoSpaceDE w:val="0"/>
        <w:autoSpaceDN w:val="0"/>
        <w:adjustRightInd w:val="0"/>
        <w:spacing w:after="0" w:line="276" w:lineRule="auto"/>
        <w:ind w:left="0" w:firstLine="0"/>
        <w:jc w:val="both"/>
        <w:rPr>
          <w:rFonts w:asciiTheme="majorHAnsi" w:hAnsiTheme="majorHAnsi" w:cs="Times New Roman"/>
          <w:color w:val="000000"/>
          <w:szCs w:val="24"/>
          <w:lang w:val="id-ID"/>
        </w:rPr>
      </w:pPr>
      <w:r w:rsidRPr="00C31937">
        <w:rPr>
          <w:rFonts w:asciiTheme="majorHAnsi" w:hAnsiTheme="majorHAnsi" w:cs="Times New Roman"/>
          <w:color w:val="000000"/>
          <w:szCs w:val="24"/>
          <w:lang w:val="id-ID"/>
        </w:rPr>
        <w:t xml:space="preserve"> </w:t>
      </w:r>
      <w:r w:rsidRPr="00C31937">
        <w:rPr>
          <w:rFonts w:asciiTheme="majorHAnsi" w:hAnsiTheme="majorHAnsi" w:cs="Times New Roman"/>
          <w:color w:val="000000"/>
          <w:szCs w:val="24"/>
          <w:lang w:val="id-ID"/>
        </w:rPr>
        <w:tab/>
      </w:r>
      <w:r w:rsidRPr="00C31937">
        <w:rPr>
          <w:rFonts w:asciiTheme="majorHAnsi" w:hAnsiTheme="majorHAnsi" w:cs="Times New Roman"/>
          <w:i/>
          <w:iCs/>
          <w:color w:val="000000"/>
          <w:szCs w:val="24"/>
          <w:lang w:val="id-ID"/>
        </w:rPr>
        <w:t>Maslahah</w:t>
      </w:r>
      <w:r w:rsidRPr="00C31937">
        <w:rPr>
          <w:rFonts w:asciiTheme="majorHAnsi" w:hAnsiTheme="majorHAnsi" w:cs="Times New Roman"/>
          <w:color w:val="000000"/>
          <w:szCs w:val="24"/>
          <w:lang w:val="id-ID"/>
        </w:rPr>
        <w:t xml:space="preserve"> </w:t>
      </w:r>
      <w:r w:rsidRPr="00C31937">
        <w:rPr>
          <w:rFonts w:asciiTheme="majorHAnsi" w:hAnsiTheme="majorHAnsi" w:cs="Times New Roman"/>
          <w:i/>
          <w:iCs/>
          <w:color w:val="000000"/>
          <w:szCs w:val="24"/>
          <w:lang w:val="id-ID"/>
        </w:rPr>
        <w:t xml:space="preserve">mursalah </w:t>
      </w:r>
      <w:r w:rsidRPr="00C31937">
        <w:rPr>
          <w:rFonts w:asciiTheme="majorHAnsi" w:hAnsiTheme="majorHAnsi" w:cs="Times New Roman"/>
          <w:color w:val="000000"/>
          <w:szCs w:val="24"/>
          <w:lang w:val="id-ID"/>
        </w:rPr>
        <w:t>adalah meraih kemanfaatan dan menolak kemudaratan.</w:t>
      </w:r>
      <w:r w:rsidRPr="00C31937">
        <w:rPr>
          <w:rFonts w:asciiTheme="majorHAnsi" w:hAnsiTheme="majorHAnsi" w:cs="Times New Roman"/>
          <w:color w:val="000000"/>
          <w:szCs w:val="24"/>
          <w:vertAlign w:val="superscript"/>
          <w:lang w:val="id-ID"/>
        </w:rPr>
        <w:footnoteReference w:id="15"/>
      </w:r>
      <w:r w:rsidRPr="00C31937">
        <w:rPr>
          <w:rFonts w:asciiTheme="majorHAnsi" w:hAnsiTheme="majorHAnsi" w:cs="Times New Roman"/>
          <w:color w:val="000000"/>
          <w:szCs w:val="24"/>
          <w:lang w:val="id-ID"/>
        </w:rPr>
        <w:t xml:space="preserve"> Niat pemerintah adalah untuk meringankan biaya jamaah haji di Indonesia. Menurut keterangan ramdhan harisman biaya haji tahun ini adalah 35 juta rupiah dan subsidi dari pengembangan dalam investasi untuk infrastruktur.kemudian biaya haji adalah 26 juta rupiah. Sebenarnya dana haji adalah 61 juta rupiah karena subsidi dari pemerintah tersebutlah dana haji menjadi 26 juta. Kedepannya semakin lama semakin kecil dana haji di Indonesia karena manfaat dari investasi dana haji tersebut. Pengolaan dana dalam infrastruktur meringankan jamaah haji Indonesia</w:t>
      </w:r>
    </w:p>
    <w:p w:rsidR="00C31937" w:rsidRPr="00C31937" w:rsidRDefault="00C31937" w:rsidP="00C31937">
      <w:pPr>
        <w:autoSpaceDE w:val="0"/>
        <w:autoSpaceDN w:val="0"/>
        <w:adjustRightInd w:val="0"/>
        <w:spacing w:after="0" w:line="276" w:lineRule="auto"/>
        <w:ind w:left="0" w:firstLine="0"/>
        <w:rPr>
          <w:rFonts w:asciiTheme="majorHAnsi" w:hAnsiTheme="majorHAnsi" w:cs="Times New Roman"/>
          <w:szCs w:val="24"/>
          <w:lang w:val="id-ID"/>
        </w:rPr>
      </w:pPr>
    </w:p>
    <w:p w:rsidR="00C31937" w:rsidRPr="00C31937" w:rsidRDefault="00C31937" w:rsidP="00C31937">
      <w:pPr>
        <w:autoSpaceDE w:val="0"/>
        <w:autoSpaceDN w:val="0"/>
        <w:adjustRightInd w:val="0"/>
        <w:spacing w:after="0" w:line="276" w:lineRule="auto"/>
        <w:ind w:left="0" w:firstLine="0"/>
        <w:rPr>
          <w:rFonts w:asciiTheme="majorHAnsi" w:hAnsiTheme="majorHAnsi" w:cs="Times New Roman"/>
          <w:b/>
          <w:bCs/>
          <w:szCs w:val="24"/>
          <w:lang w:val="id-ID"/>
        </w:rPr>
      </w:pPr>
      <w:r w:rsidRPr="00C31937">
        <w:rPr>
          <w:rFonts w:asciiTheme="majorHAnsi" w:hAnsiTheme="majorHAnsi" w:cs="Times New Roman"/>
          <w:b/>
          <w:bCs/>
          <w:szCs w:val="24"/>
          <w:lang w:val="id-ID"/>
        </w:rPr>
        <w:t>Daftar Pustaka</w:t>
      </w:r>
    </w:p>
    <w:p w:rsidR="00C31937" w:rsidRPr="00C31937" w:rsidRDefault="00C31937" w:rsidP="00C31937">
      <w:pPr>
        <w:autoSpaceDE w:val="0"/>
        <w:autoSpaceDN w:val="0"/>
        <w:adjustRightInd w:val="0"/>
        <w:spacing w:after="0" w:line="276" w:lineRule="auto"/>
        <w:ind w:left="0" w:firstLine="0"/>
        <w:jc w:val="both"/>
        <w:rPr>
          <w:rFonts w:asciiTheme="majorHAnsi" w:hAnsiTheme="majorHAnsi" w:cstheme="majorBidi"/>
          <w:szCs w:val="24"/>
        </w:rPr>
      </w:pPr>
    </w:p>
    <w:p w:rsidR="00C31937" w:rsidRPr="00C31937" w:rsidRDefault="00C31937" w:rsidP="00C31937">
      <w:pPr>
        <w:autoSpaceDE w:val="0"/>
        <w:autoSpaceDN w:val="0"/>
        <w:adjustRightInd w:val="0"/>
        <w:spacing w:after="0" w:line="276" w:lineRule="auto"/>
        <w:ind w:left="709" w:hanging="709"/>
        <w:jc w:val="both"/>
        <w:rPr>
          <w:rFonts w:asciiTheme="majorHAnsi" w:hAnsiTheme="majorHAnsi" w:cstheme="majorBidi"/>
          <w:b/>
          <w:bCs/>
          <w:color w:val="231F20"/>
          <w:szCs w:val="24"/>
        </w:rPr>
      </w:pPr>
      <w:r w:rsidRPr="00C31937">
        <w:rPr>
          <w:rFonts w:asciiTheme="majorHAnsi" w:hAnsiTheme="majorHAnsi" w:cstheme="majorBidi"/>
          <w:szCs w:val="24"/>
        </w:rPr>
        <w:t xml:space="preserve">Abdullah, </w:t>
      </w:r>
      <w:r w:rsidRPr="00C31937">
        <w:rPr>
          <w:rFonts w:asciiTheme="majorHAnsi" w:hAnsiTheme="majorHAnsi" w:cstheme="majorBidi"/>
          <w:szCs w:val="24"/>
          <w:lang w:val="id-ID"/>
        </w:rPr>
        <w:t>Abu</w:t>
      </w:r>
      <w:r w:rsidRPr="00C31937">
        <w:rPr>
          <w:rFonts w:asciiTheme="majorHAnsi" w:hAnsiTheme="majorHAnsi" w:cstheme="majorBidi"/>
          <w:szCs w:val="24"/>
        </w:rPr>
        <w:t>.</w:t>
      </w:r>
      <w:r w:rsidRPr="00C31937">
        <w:rPr>
          <w:rFonts w:asciiTheme="majorHAnsi" w:hAnsiTheme="majorHAnsi" w:cstheme="majorBidi"/>
          <w:szCs w:val="24"/>
          <w:lang w:val="id-ID"/>
        </w:rPr>
        <w:t xml:space="preserve"> </w:t>
      </w:r>
      <w:r w:rsidRPr="00C31937">
        <w:rPr>
          <w:rFonts w:asciiTheme="majorHAnsi" w:hAnsiTheme="majorHAnsi" w:cstheme="majorBidi"/>
          <w:i/>
          <w:iCs/>
          <w:color w:val="231F20"/>
          <w:szCs w:val="24"/>
          <w:lang w:val="id-ID"/>
        </w:rPr>
        <w:t>Ibanah Al-Ahkam Syarah Bulugh Al- Maram</w:t>
      </w:r>
      <w:r w:rsidRPr="00C31937">
        <w:rPr>
          <w:rFonts w:asciiTheme="majorHAnsi" w:hAnsiTheme="majorHAnsi" w:cstheme="majorBidi"/>
          <w:color w:val="231F20"/>
          <w:szCs w:val="24"/>
          <w:lang w:val="id-ID"/>
        </w:rPr>
        <w:t xml:space="preserve"> </w:t>
      </w:r>
      <w:r w:rsidRPr="00C31937">
        <w:rPr>
          <w:rFonts w:asciiTheme="majorHAnsi" w:hAnsiTheme="majorHAnsi" w:cstheme="majorBidi"/>
          <w:i/>
          <w:iCs/>
          <w:color w:val="231F20"/>
          <w:szCs w:val="24"/>
          <w:lang w:val="id-ID"/>
        </w:rPr>
        <w:t>(Jilid Ketiga)</w:t>
      </w:r>
      <w:r w:rsidRPr="00C31937">
        <w:rPr>
          <w:rFonts w:asciiTheme="majorHAnsi" w:hAnsiTheme="majorHAnsi" w:cstheme="majorBidi"/>
          <w:i/>
          <w:iCs/>
          <w:color w:val="231F20"/>
          <w:szCs w:val="24"/>
        </w:rPr>
        <w:t>.</w:t>
      </w:r>
      <w:r w:rsidRPr="00C31937">
        <w:rPr>
          <w:rFonts w:asciiTheme="majorHAnsi" w:hAnsiTheme="majorHAnsi" w:cstheme="majorBidi"/>
          <w:color w:val="231F20"/>
          <w:szCs w:val="24"/>
        </w:rPr>
        <w:t xml:space="preserve"> Kuala Lumpur: </w:t>
      </w:r>
      <w:r w:rsidRPr="00C31937">
        <w:rPr>
          <w:rFonts w:asciiTheme="majorHAnsi" w:hAnsiTheme="majorHAnsi" w:cstheme="majorBidi"/>
          <w:color w:val="231F20"/>
          <w:szCs w:val="24"/>
          <w:lang w:val="id-ID"/>
        </w:rPr>
        <w:t>al- Hidayah, Kuala Lumpur, 2010</w:t>
      </w:r>
      <w:r w:rsidRPr="00C31937">
        <w:rPr>
          <w:rFonts w:asciiTheme="majorHAnsi" w:hAnsiTheme="majorHAnsi" w:cstheme="majorBidi"/>
          <w:color w:val="231F20"/>
          <w:szCs w:val="24"/>
        </w:rPr>
        <w:t>.</w:t>
      </w:r>
    </w:p>
    <w:p w:rsidR="00C31937" w:rsidRPr="00C31937" w:rsidRDefault="00C31937" w:rsidP="00C31937">
      <w:pPr>
        <w:autoSpaceDE w:val="0"/>
        <w:autoSpaceDN w:val="0"/>
        <w:adjustRightInd w:val="0"/>
        <w:spacing w:after="0" w:line="276" w:lineRule="auto"/>
        <w:ind w:left="709" w:hanging="709"/>
        <w:jc w:val="both"/>
        <w:rPr>
          <w:rFonts w:asciiTheme="majorHAnsi" w:hAnsiTheme="majorHAnsi" w:cstheme="majorBidi"/>
          <w:color w:val="000000"/>
          <w:szCs w:val="24"/>
          <w:lang w:val="id-ID"/>
        </w:rPr>
      </w:pPr>
      <w:r w:rsidRPr="00C31937">
        <w:rPr>
          <w:rFonts w:asciiTheme="majorHAnsi" w:hAnsiTheme="majorHAnsi" w:cstheme="majorBidi"/>
          <w:color w:val="000000"/>
          <w:szCs w:val="24"/>
        </w:rPr>
        <w:t xml:space="preserve">Antonio, </w:t>
      </w:r>
      <w:r w:rsidRPr="00C31937">
        <w:rPr>
          <w:rFonts w:asciiTheme="majorHAnsi" w:hAnsiTheme="majorHAnsi" w:cstheme="majorBidi"/>
          <w:color w:val="000000"/>
          <w:szCs w:val="24"/>
          <w:lang w:val="id-ID"/>
        </w:rPr>
        <w:t>Muhammad Syafi’i</w:t>
      </w:r>
      <w:r w:rsidRPr="00C31937">
        <w:rPr>
          <w:rFonts w:asciiTheme="majorHAnsi" w:hAnsiTheme="majorHAnsi" w:cstheme="majorBidi"/>
          <w:color w:val="000000"/>
          <w:szCs w:val="24"/>
        </w:rPr>
        <w:t>.</w:t>
      </w:r>
      <w:r w:rsidRPr="00C31937">
        <w:rPr>
          <w:rFonts w:asciiTheme="majorHAnsi" w:hAnsiTheme="majorHAnsi" w:cstheme="majorBidi"/>
          <w:i/>
          <w:iCs/>
          <w:color w:val="000000"/>
          <w:szCs w:val="24"/>
          <w:lang w:val="id-ID"/>
        </w:rPr>
        <w:t xml:space="preserve"> Bank Syariah dari Teori ke Praktik</w:t>
      </w:r>
      <w:r w:rsidRPr="00C31937">
        <w:rPr>
          <w:rFonts w:asciiTheme="majorHAnsi" w:hAnsiTheme="majorHAnsi" w:cstheme="majorBidi"/>
          <w:color w:val="000000"/>
          <w:szCs w:val="24"/>
        </w:rPr>
        <w:t>. Jakarta:</w:t>
      </w:r>
      <w:r w:rsidRPr="00C31937">
        <w:rPr>
          <w:rFonts w:asciiTheme="majorHAnsi" w:hAnsiTheme="majorHAnsi" w:cstheme="majorBidi"/>
          <w:color w:val="000000"/>
          <w:szCs w:val="24"/>
          <w:lang w:val="id-ID"/>
        </w:rPr>
        <w:t xml:space="preserve"> Gema Insani,</w:t>
      </w:r>
      <w:r w:rsidRPr="00C31937">
        <w:rPr>
          <w:rFonts w:asciiTheme="majorHAnsi" w:hAnsiTheme="majorHAnsi" w:cstheme="majorBidi"/>
          <w:color w:val="000000"/>
          <w:szCs w:val="24"/>
        </w:rPr>
        <w:t xml:space="preserve"> </w:t>
      </w:r>
      <w:r w:rsidRPr="00C31937">
        <w:rPr>
          <w:rFonts w:asciiTheme="majorHAnsi" w:hAnsiTheme="majorHAnsi" w:cstheme="majorBidi"/>
          <w:color w:val="000000"/>
          <w:szCs w:val="24"/>
          <w:lang w:val="id-ID"/>
        </w:rPr>
        <w:t>2008</w:t>
      </w:r>
      <w:r w:rsidRPr="00C31937">
        <w:rPr>
          <w:rFonts w:asciiTheme="majorHAnsi" w:hAnsiTheme="majorHAnsi" w:cstheme="majorBidi"/>
          <w:color w:val="000000"/>
          <w:szCs w:val="24"/>
        </w:rPr>
        <w:t>.</w:t>
      </w:r>
      <w:r w:rsidRPr="00C31937">
        <w:rPr>
          <w:rFonts w:asciiTheme="majorHAnsi" w:hAnsiTheme="majorHAnsi" w:cstheme="majorBidi"/>
          <w:color w:val="000000"/>
          <w:szCs w:val="24"/>
          <w:lang w:val="id-ID"/>
        </w:rPr>
        <w:t xml:space="preserve"> </w:t>
      </w:r>
    </w:p>
    <w:p w:rsidR="00C31937" w:rsidRPr="00C31937" w:rsidRDefault="00C31937" w:rsidP="00C31937">
      <w:pPr>
        <w:autoSpaceDE w:val="0"/>
        <w:autoSpaceDN w:val="0"/>
        <w:adjustRightInd w:val="0"/>
        <w:spacing w:after="0" w:line="276" w:lineRule="auto"/>
        <w:ind w:left="709" w:hanging="709"/>
        <w:jc w:val="both"/>
        <w:rPr>
          <w:rFonts w:asciiTheme="majorHAnsi" w:hAnsiTheme="majorHAnsi" w:cstheme="majorBidi"/>
          <w:szCs w:val="24"/>
          <w:rtl/>
          <w:lang w:val="id-ID"/>
        </w:rPr>
      </w:pPr>
      <w:proofErr w:type="gramStart"/>
      <w:r w:rsidRPr="00C31937">
        <w:rPr>
          <w:rFonts w:asciiTheme="majorHAnsi" w:hAnsiTheme="majorHAnsi" w:cstheme="majorBidi"/>
          <w:color w:val="000000"/>
          <w:szCs w:val="24"/>
        </w:rPr>
        <w:t xml:space="preserve">As-Suyuthi, </w:t>
      </w:r>
      <w:r w:rsidRPr="00C31937">
        <w:rPr>
          <w:rFonts w:asciiTheme="majorHAnsi" w:hAnsiTheme="majorHAnsi" w:cstheme="majorBidi"/>
          <w:color w:val="000000"/>
          <w:szCs w:val="24"/>
          <w:lang w:val="id-ID"/>
        </w:rPr>
        <w:t>Imam Jalaludin</w:t>
      </w:r>
      <w:r w:rsidRPr="00C31937">
        <w:rPr>
          <w:rFonts w:asciiTheme="majorHAnsi" w:hAnsiTheme="majorHAnsi" w:cstheme="majorBidi"/>
          <w:color w:val="000000"/>
          <w:szCs w:val="24"/>
        </w:rPr>
        <w:t>.</w:t>
      </w:r>
      <w:proofErr w:type="gramEnd"/>
      <w:r w:rsidRPr="00C31937">
        <w:rPr>
          <w:rFonts w:asciiTheme="majorHAnsi" w:hAnsiTheme="majorHAnsi" w:cstheme="majorBidi"/>
          <w:color w:val="000000"/>
          <w:szCs w:val="24"/>
        </w:rPr>
        <w:t xml:space="preserve"> </w:t>
      </w:r>
      <w:r w:rsidRPr="00C31937">
        <w:rPr>
          <w:rFonts w:asciiTheme="majorHAnsi" w:hAnsiTheme="majorHAnsi" w:cstheme="majorBidi"/>
          <w:i/>
          <w:iCs/>
          <w:color w:val="000000"/>
          <w:szCs w:val="24"/>
          <w:lang w:val="id-ID"/>
        </w:rPr>
        <w:t>Al-Muwatha'</w:t>
      </w:r>
      <w:r w:rsidRPr="00C31937">
        <w:rPr>
          <w:rFonts w:asciiTheme="majorHAnsi" w:hAnsiTheme="majorHAnsi" w:cstheme="majorBidi"/>
          <w:color w:val="000000"/>
          <w:szCs w:val="24"/>
        </w:rPr>
        <w:t xml:space="preserve">. Beirut: </w:t>
      </w:r>
      <w:r w:rsidRPr="00C31937">
        <w:rPr>
          <w:rFonts w:asciiTheme="majorHAnsi" w:hAnsiTheme="majorHAnsi" w:cstheme="majorBidi"/>
          <w:color w:val="000000"/>
          <w:szCs w:val="24"/>
          <w:lang w:val="id-ID"/>
        </w:rPr>
        <w:t xml:space="preserve">Darul Ihya Al-Ulum, Beirut, t.th. </w:t>
      </w:r>
    </w:p>
    <w:p w:rsidR="00C31937" w:rsidRPr="00C31937" w:rsidRDefault="00C31937" w:rsidP="00C31937">
      <w:pPr>
        <w:autoSpaceDE w:val="0"/>
        <w:autoSpaceDN w:val="0"/>
        <w:adjustRightInd w:val="0"/>
        <w:spacing w:after="0" w:line="276" w:lineRule="auto"/>
        <w:ind w:left="709" w:hanging="709"/>
        <w:jc w:val="both"/>
        <w:rPr>
          <w:rFonts w:asciiTheme="majorHAnsi" w:hAnsiTheme="majorHAnsi" w:cstheme="majorBidi"/>
          <w:color w:val="000000"/>
          <w:szCs w:val="24"/>
        </w:rPr>
      </w:pPr>
      <w:r w:rsidRPr="00C31937">
        <w:rPr>
          <w:rFonts w:asciiTheme="majorHAnsi" w:hAnsiTheme="majorHAnsi" w:cstheme="majorBidi"/>
          <w:color w:val="000000"/>
          <w:szCs w:val="24"/>
        </w:rPr>
        <w:t xml:space="preserve">Ayub, </w:t>
      </w:r>
      <w:r w:rsidRPr="00C31937">
        <w:rPr>
          <w:rFonts w:asciiTheme="majorHAnsi" w:hAnsiTheme="majorHAnsi" w:cstheme="majorBidi"/>
          <w:color w:val="000000"/>
          <w:szCs w:val="24"/>
          <w:lang w:val="id-ID"/>
        </w:rPr>
        <w:t>Muhammad</w:t>
      </w:r>
      <w:r w:rsidRPr="00C31937">
        <w:rPr>
          <w:rFonts w:asciiTheme="majorHAnsi" w:hAnsiTheme="majorHAnsi" w:cstheme="majorBidi"/>
          <w:color w:val="000000"/>
          <w:szCs w:val="24"/>
        </w:rPr>
        <w:t xml:space="preserve">. </w:t>
      </w:r>
      <w:r w:rsidRPr="00C31937">
        <w:rPr>
          <w:rFonts w:asciiTheme="majorHAnsi" w:hAnsiTheme="majorHAnsi" w:cstheme="majorBidi"/>
          <w:i/>
          <w:iCs/>
          <w:color w:val="000000"/>
          <w:szCs w:val="24"/>
          <w:lang w:val="id-ID"/>
        </w:rPr>
        <w:t>Understanding Islamic Finance</w:t>
      </w:r>
      <w:r w:rsidRPr="00C31937">
        <w:rPr>
          <w:rFonts w:asciiTheme="majorHAnsi" w:hAnsiTheme="majorHAnsi" w:cstheme="majorBidi"/>
          <w:color w:val="000000"/>
          <w:szCs w:val="24"/>
        </w:rPr>
        <w:t xml:space="preserve">. Jakarta: </w:t>
      </w:r>
      <w:r w:rsidRPr="00C31937">
        <w:rPr>
          <w:rFonts w:asciiTheme="majorHAnsi" w:hAnsiTheme="majorHAnsi" w:cstheme="majorBidi"/>
          <w:color w:val="000000"/>
          <w:szCs w:val="24"/>
          <w:lang w:val="id-ID"/>
        </w:rPr>
        <w:t>Gramedia Pustaka Utama,</w:t>
      </w:r>
      <w:r w:rsidRPr="00C31937">
        <w:rPr>
          <w:rFonts w:asciiTheme="majorHAnsi" w:hAnsiTheme="majorHAnsi" w:cstheme="majorBidi"/>
          <w:color w:val="000000"/>
          <w:szCs w:val="24"/>
        </w:rPr>
        <w:t xml:space="preserve"> 2013.</w:t>
      </w:r>
    </w:p>
    <w:p w:rsidR="00C31937" w:rsidRPr="00C31937" w:rsidRDefault="00C31937" w:rsidP="00C31937">
      <w:pPr>
        <w:autoSpaceDE w:val="0"/>
        <w:autoSpaceDN w:val="0"/>
        <w:adjustRightInd w:val="0"/>
        <w:spacing w:after="0" w:line="276" w:lineRule="auto"/>
        <w:ind w:left="709" w:hanging="709"/>
        <w:jc w:val="both"/>
        <w:rPr>
          <w:rFonts w:asciiTheme="majorHAnsi" w:hAnsiTheme="majorHAnsi" w:cstheme="majorBidi"/>
          <w:szCs w:val="24"/>
          <w:lang w:val="id-ID"/>
        </w:rPr>
      </w:pPr>
      <w:r w:rsidRPr="00C31937">
        <w:rPr>
          <w:rFonts w:asciiTheme="majorHAnsi" w:hAnsiTheme="majorHAnsi" w:cstheme="majorBidi"/>
          <w:color w:val="000000"/>
          <w:szCs w:val="24"/>
          <w:lang w:val="id-ID"/>
        </w:rPr>
        <w:t>Dewan Syariah Nasional</w:t>
      </w:r>
      <w:r w:rsidRPr="00C31937">
        <w:rPr>
          <w:rFonts w:asciiTheme="majorHAnsi" w:hAnsiTheme="majorHAnsi" w:cstheme="majorBidi"/>
          <w:color w:val="000000"/>
          <w:szCs w:val="24"/>
        </w:rPr>
        <w:t xml:space="preserve">. </w:t>
      </w:r>
      <w:r w:rsidRPr="00C31937">
        <w:rPr>
          <w:rFonts w:asciiTheme="majorHAnsi" w:hAnsiTheme="majorHAnsi" w:cstheme="majorBidi"/>
          <w:i/>
          <w:iCs/>
          <w:color w:val="000000"/>
          <w:szCs w:val="24"/>
          <w:lang w:val="id-ID"/>
        </w:rPr>
        <w:t>Himpunan Fatwa Dewan Syariah Nasional</w:t>
      </w:r>
      <w:r w:rsidRPr="00C31937">
        <w:rPr>
          <w:rFonts w:asciiTheme="majorHAnsi" w:hAnsiTheme="majorHAnsi" w:cstheme="majorBidi"/>
          <w:color w:val="000000"/>
          <w:szCs w:val="24"/>
        </w:rPr>
        <w:t xml:space="preserve">. Jakarta: </w:t>
      </w:r>
      <w:r w:rsidRPr="00C31937">
        <w:rPr>
          <w:rFonts w:asciiTheme="majorHAnsi" w:hAnsiTheme="majorHAnsi" w:cstheme="majorBidi"/>
          <w:color w:val="000000"/>
          <w:szCs w:val="24"/>
          <w:lang w:val="id-ID"/>
        </w:rPr>
        <w:t>Gaung Persada,</w:t>
      </w:r>
      <w:r w:rsidRPr="00C31937">
        <w:rPr>
          <w:rFonts w:asciiTheme="majorHAnsi" w:hAnsiTheme="majorHAnsi" w:cstheme="majorBidi"/>
          <w:szCs w:val="24"/>
        </w:rPr>
        <w:t xml:space="preserve"> </w:t>
      </w:r>
      <w:r w:rsidRPr="00C31937">
        <w:rPr>
          <w:rFonts w:asciiTheme="majorHAnsi" w:hAnsiTheme="majorHAnsi" w:cstheme="majorBidi"/>
          <w:color w:val="000000"/>
          <w:szCs w:val="24"/>
          <w:lang w:val="id-ID"/>
        </w:rPr>
        <w:t>2006</w:t>
      </w:r>
      <w:r w:rsidRPr="00C31937">
        <w:rPr>
          <w:rFonts w:asciiTheme="majorHAnsi" w:hAnsiTheme="majorHAnsi" w:cstheme="majorBidi"/>
          <w:color w:val="000000"/>
          <w:szCs w:val="24"/>
        </w:rPr>
        <w:t>.</w:t>
      </w:r>
      <w:r w:rsidRPr="00C31937">
        <w:rPr>
          <w:rFonts w:asciiTheme="majorHAnsi" w:hAnsiTheme="majorHAnsi" w:cstheme="majorBidi"/>
          <w:color w:val="000000"/>
          <w:szCs w:val="24"/>
          <w:lang w:val="id-ID"/>
        </w:rPr>
        <w:t xml:space="preserve"> </w:t>
      </w:r>
    </w:p>
    <w:p w:rsidR="00C31937" w:rsidRPr="00C31937" w:rsidRDefault="00C31937" w:rsidP="00C31937">
      <w:pPr>
        <w:autoSpaceDE w:val="0"/>
        <w:autoSpaceDN w:val="0"/>
        <w:adjustRightInd w:val="0"/>
        <w:spacing w:after="0" w:line="276" w:lineRule="auto"/>
        <w:ind w:left="709" w:hanging="709"/>
        <w:jc w:val="both"/>
        <w:rPr>
          <w:rFonts w:asciiTheme="majorHAnsi" w:hAnsiTheme="majorHAnsi" w:cstheme="majorBidi"/>
          <w:szCs w:val="24"/>
          <w:lang w:val="id-ID"/>
        </w:rPr>
      </w:pPr>
      <w:r w:rsidRPr="00C31937">
        <w:rPr>
          <w:rFonts w:asciiTheme="majorHAnsi" w:hAnsiTheme="majorHAnsi" w:cstheme="majorBidi"/>
          <w:color w:val="000000"/>
          <w:szCs w:val="24"/>
          <w:lang w:val="id-ID"/>
        </w:rPr>
        <w:t>Dewan Syariah Nasional</w:t>
      </w:r>
      <w:r w:rsidRPr="00C31937">
        <w:rPr>
          <w:rFonts w:asciiTheme="majorHAnsi" w:hAnsiTheme="majorHAnsi" w:cstheme="majorBidi"/>
          <w:color w:val="000000"/>
          <w:szCs w:val="24"/>
        </w:rPr>
        <w:t xml:space="preserve">. </w:t>
      </w:r>
      <w:r w:rsidRPr="00C31937">
        <w:rPr>
          <w:rFonts w:asciiTheme="majorHAnsi" w:hAnsiTheme="majorHAnsi" w:cstheme="majorBidi"/>
          <w:i/>
          <w:iCs/>
          <w:color w:val="000000"/>
          <w:szCs w:val="24"/>
          <w:lang w:val="id-ID"/>
        </w:rPr>
        <w:t>Himpunan Fatwa Dewan Syariah Nasional</w:t>
      </w:r>
      <w:r w:rsidRPr="00C31937">
        <w:rPr>
          <w:rFonts w:asciiTheme="majorHAnsi" w:hAnsiTheme="majorHAnsi" w:cstheme="majorBidi"/>
          <w:color w:val="000000"/>
          <w:szCs w:val="24"/>
        </w:rPr>
        <w:t xml:space="preserve">. Jakarta: </w:t>
      </w:r>
      <w:r w:rsidRPr="00C31937">
        <w:rPr>
          <w:rFonts w:asciiTheme="majorHAnsi" w:hAnsiTheme="majorHAnsi" w:cstheme="majorBidi"/>
          <w:color w:val="000000"/>
          <w:szCs w:val="24"/>
          <w:lang w:val="id-ID"/>
        </w:rPr>
        <w:t>Gaung Persada,</w:t>
      </w:r>
      <w:r w:rsidRPr="00C31937">
        <w:rPr>
          <w:rFonts w:asciiTheme="majorHAnsi" w:hAnsiTheme="majorHAnsi" w:cstheme="majorBidi"/>
          <w:szCs w:val="24"/>
        </w:rPr>
        <w:t xml:space="preserve"> </w:t>
      </w:r>
      <w:r w:rsidRPr="00C31937">
        <w:rPr>
          <w:rFonts w:asciiTheme="majorHAnsi" w:hAnsiTheme="majorHAnsi" w:cstheme="majorBidi"/>
          <w:color w:val="000000"/>
          <w:szCs w:val="24"/>
          <w:lang w:val="id-ID"/>
        </w:rPr>
        <w:t>2006</w:t>
      </w:r>
      <w:r w:rsidRPr="00C31937">
        <w:rPr>
          <w:rFonts w:asciiTheme="majorHAnsi" w:hAnsiTheme="majorHAnsi" w:cstheme="majorBidi"/>
          <w:color w:val="000000"/>
          <w:szCs w:val="24"/>
        </w:rPr>
        <w:t>.</w:t>
      </w:r>
      <w:r w:rsidRPr="00C31937">
        <w:rPr>
          <w:rFonts w:asciiTheme="majorHAnsi" w:hAnsiTheme="majorHAnsi" w:cstheme="majorBidi"/>
          <w:color w:val="000000"/>
          <w:szCs w:val="24"/>
          <w:lang w:val="id-ID"/>
        </w:rPr>
        <w:t xml:space="preserve"> </w:t>
      </w:r>
    </w:p>
    <w:p w:rsidR="00C31937" w:rsidRPr="00C31937" w:rsidRDefault="00C31937" w:rsidP="00C31937">
      <w:pPr>
        <w:spacing w:after="0" w:line="276" w:lineRule="auto"/>
        <w:ind w:left="709" w:hanging="709"/>
        <w:jc w:val="both"/>
        <w:rPr>
          <w:rFonts w:asciiTheme="majorHAnsi" w:hAnsiTheme="majorHAnsi" w:cstheme="majorBidi"/>
          <w:szCs w:val="24"/>
        </w:rPr>
      </w:pPr>
      <w:r w:rsidRPr="00C31937">
        <w:rPr>
          <w:rFonts w:asciiTheme="majorHAnsi" w:hAnsiTheme="majorHAnsi" w:cstheme="majorBidi"/>
          <w:szCs w:val="24"/>
          <w:lang w:val="id-ID"/>
        </w:rPr>
        <w:t>Hasan, Iqbal</w:t>
      </w:r>
      <w:r w:rsidRPr="00C31937">
        <w:rPr>
          <w:rFonts w:asciiTheme="majorHAnsi" w:hAnsiTheme="majorHAnsi" w:cstheme="majorBidi"/>
          <w:szCs w:val="24"/>
        </w:rPr>
        <w:t>.</w:t>
      </w:r>
      <w:r w:rsidRPr="00C31937">
        <w:rPr>
          <w:rFonts w:asciiTheme="majorHAnsi" w:hAnsiTheme="majorHAnsi" w:cstheme="majorBidi"/>
          <w:szCs w:val="24"/>
          <w:lang w:val="id-ID"/>
        </w:rPr>
        <w:t xml:space="preserve"> </w:t>
      </w:r>
      <w:r w:rsidRPr="00C31937">
        <w:rPr>
          <w:rFonts w:asciiTheme="majorHAnsi" w:hAnsiTheme="majorHAnsi" w:cstheme="majorBidi"/>
          <w:i/>
          <w:iCs/>
          <w:szCs w:val="24"/>
          <w:lang w:val="id-ID"/>
        </w:rPr>
        <w:t>Analisis Data Dengan Statistik</w:t>
      </w:r>
      <w:r w:rsidRPr="00C31937">
        <w:rPr>
          <w:rFonts w:asciiTheme="majorHAnsi" w:hAnsiTheme="majorHAnsi" w:cstheme="majorBidi"/>
          <w:szCs w:val="24"/>
        </w:rPr>
        <w:t xml:space="preserve">. Jakarta: </w:t>
      </w:r>
      <w:r w:rsidRPr="00C31937">
        <w:rPr>
          <w:rFonts w:asciiTheme="majorHAnsi" w:hAnsiTheme="majorHAnsi" w:cstheme="majorBidi"/>
          <w:szCs w:val="24"/>
          <w:lang w:val="id-ID"/>
        </w:rPr>
        <w:t>Bumi Aksara, 2008</w:t>
      </w:r>
      <w:r w:rsidRPr="00C31937">
        <w:rPr>
          <w:rFonts w:asciiTheme="majorHAnsi" w:hAnsiTheme="majorHAnsi" w:cstheme="majorBidi"/>
          <w:szCs w:val="24"/>
        </w:rPr>
        <w:t>.</w:t>
      </w:r>
    </w:p>
    <w:p w:rsidR="00C31937" w:rsidRPr="00C31937" w:rsidRDefault="00C31937" w:rsidP="00C31937">
      <w:pPr>
        <w:spacing w:after="0" w:line="276" w:lineRule="auto"/>
        <w:ind w:left="709" w:hanging="709"/>
        <w:jc w:val="both"/>
        <w:rPr>
          <w:rFonts w:asciiTheme="majorHAnsi" w:hAnsiTheme="majorHAnsi" w:cstheme="majorBidi"/>
          <w:szCs w:val="24"/>
        </w:rPr>
      </w:pPr>
      <w:r w:rsidRPr="00C31937">
        <w:rPr>
          <w:rFonts w:asciiTheme="majorHAnsi" w:hAnsiTheme="majorHAnsi" w:cstheme="majorBidi"/>
          <w:szCs w:val="24"/>
          <w:lang w:val="id-ID"/>
        </w:rPr>
        <w:t>Hulwati</w:t>
      </w:r>
      <w:r w:rsidRPr="00C31937">
        <w:rPr>
          <w:rFonts w:asciiTheme="majorHAnsi" w:hAnsiTheme="majorHAnsi" w:cstheme="majorBidi"/>
          <w:szCs w:val="24"/>
        </w:rPr>
        <w:t xml:space="preserve">. </w:t>
      </w:r>
      <w:r w:rsidRPr="00C31937">
        <w:rPr>
          <w:rFonts w:asciiTheme="majorHAnsi" w:hAnsiTheme="majorHAnsi" w:cstheme="majorBidi"/>
          <w:szCs w:val="24"/>
          <w:lang w:val="id-ID"/>
        </w:rPr>
        <w:t xml:space="preserve"> </w:t>
      </w:r>
      <w:r w:rsidRPr="00C31937">
        <w:rPr>
          <w:rFonts w:asciiTheme="majorHAnsi" w:hAnsiTheme="majorHAnsi" w:cstheme="majorBidi"/>
          <w:i/>
          <w:iCs/>
          <w:szCs w:val="24"/>
          <w:lang w:val="id-ID"/>
        </w:rPr>
        <w:t>Ekonomi Islam</w:t>
      </w:r>
      <w:r w:rsidRPr="00C31937">
        <w:rPr>
          <w:rFonts w:asciiTheme="majorHAnsi" w:hAnsiTheme="majorHAnsi" w:cstheme="majorBidi"/>
          <w:i/>
          <w:iCs/>
          <w:szCs w:val="24"/>
        </w:rPr>
        <w:t>.</w:t>
      </w:r>
      <w:r w:rsidRPr="00C31937">
        <w:rPr>
          <w:rFonts w:asciiTheme="majorHAnsi" w:hAnsiTheme="majorHAnsi" w:cstheme="majorBidi"/>
          <w:szCs w:val="24"/>
          <w:lang w:val="id-ID"/>
        </w:rPr>
        <w:t xml:space="preserve"> Jakarta</w:t>
      </w:r>
      <w:r w:rsidRPr="00C31937">
        <w:rPr>
          <w:rFonts w:asciiTheme="majorHAnsi" w:hAnsiTheme="majorHAnsi" w:cstheme="majorBidi"/>
          <w:szCs w:val="24"/>
        </w:rPr>
        <w:t>:</w:t>
      </w:r>
      <w:r w:rsidRPr="00C31937">
        <w:rPr>
          <w:rFonts w:asciiTheme="majorHAnsi" w:hAnsiTheme="majorHAnsi" w:cstheme="majorBidi"/>
          <w:szCs w:val="24"/>
          <w:lang w:val="id-ID"/>
        </w:rPr>
        <w:t xml:space="preserve"> Ciputat Press Group, 2009</w:t>
      </w:r>
      <w:r w:rsidRPr="00C31937">
        <w:rPr>
          <w:rFonts w:asciiTheme="majorHAnsi" w:hAnsiTheme="majorHAnsi" w:cstheme="majorBidi"/>
          <w:szCs w:val="24"/>
        </w:rPr>
        <w:t>.</w:t>
      </w:r>
    </w:p>
    <w:p w:rsidR="00C31937" w:rsidRPr="00C31937" w:rsidRDefault="00C31937" w:rsidP="00C31937">
      <w:pPr>
        <w:autoSpaceDE w:val="0"/>
        <w:autoSpaceDN w:val="0"/>
        <w:adjustRightInd w:val="0"/>
        <w:spacing w:after="0" w:line="276" w:lineRule="auto"/>
        <w:ind w:left="709" w:hanging="709"/>
        <w:jc w:val="both"/>
        <w:rPr>
          <w:rFonts w:asciiTheme="majorHAnsi" w:hAnsiTheme="majorHAnsi" w:cstheme="majorBidi"/>
          <w:szCs w:val="24"/>
          <w:lang w:val="id-ID"/>
        </w:rPr>
      </w:pPr>
      <w:r w:rsidRPr="00C31937">
        <w:rPr>
          <w:rFonts w:asciiTheme="majorHAnsi" w:hAnsiTheme="majorHAnsi" w:cstheme="majorBidi"/>
          <w:color w:val="000000"/>
          <w:szCs w:val="24"/>
        </w:rPr>
        <w:t xml:space="preserve">Karim, </w:t>
      </w:r>
      <w:r w:rsidRPr="00C31937">
        <w:rPr>
          <w:rFonts w:asciiTheme="majorHAnsi" w:hAnsiTheme="majorHAnsi" w:cstheme="majorBidi"/>
          <w:color w:val="000000"/>
          <w:szCs w:val="24"/>
          <w:lang w:val="id-ID"/>
        </w:rPr>
        <w:t>Helmi</w:t>
      </w:r>
      <w:r w:rsidRPr="00C31937">
        <w:rPr>
          <w:rFonts w:asciiTheme="majorHAnsi" w:hAnsiTheme="majorHAnsi" w:cstheme="majorBidi"/>
          <w:color w:val="000000"/>
          <w:szCs w:val="24"/>
        </w:rPr>
        <w:t xml:space="preserve">. </w:t>
      </w:r>
      <w:r w:rsidRPr="00C31937">
        <w:rPr>
          <w:rFonts w:asciiTheme="majorHAnsi" w:hAnsiTheme="majorHAnsi" w:cstheme="majorBidi"/>
          <w:i/>
          <w:iCs/>
          <w:color w:val="000000"/>
          <w:szCs w:val="24"/>
          <w:lang w:val="id-ID"/>
        </w:rPr>
        <w:t>Fiqh Muamalah</w:t>
      </w:r>
      <w:r w:rsidRPr="00C31937">
        <w:rPr>
          <w:rFonts w:asciiTheme="majorHAnsi" w:hAnsiTheme="majorHAnsi" w:cstheme="majorBidi"/>
          <w:i/>
          <w:iCs/>
          <w:color w:val="000000"/>
          <w:szCs w:val="24"/>
        </w:rPr>
        <w:t xml:space="preserve">. </w:t>
      </w:r>
      <w:r w:rsidRPr="00C31937">
        <w:rPr>
          <w:rFonts w:asciiTheme="majorHAnsi" w:hAnsiTheme="majorHAnsi" w:cstheme="majorBidi"/>
          <w:color w:val="000000"/>
          <w:szCs w:val="24"/>
        </w:rPr>
        <w:t>Jakarta:</w:t>
      </w:r>
      <w:r w:rsidRPr="00C31937">
        <w:rPr>
          <w:rFonts w:asciiTheme="majorHAnsi" w:hAnsiTheme="majorHAnsi" w:cstheme="majorBidi"/>
          <w:i/>
          <w:iCs/>
          <w:color w:val="000000"/>
          <w:szCs w:val="24"/>
          <w:lang w:val="id-ID"/>
        </w:rPr>
        <w:t xml:space="preserve"> </w:t>
      </w:r>
      <w:r w:rsidRPr="00C31937">
        <w:rPr>
          <w:rFonts w:asciiTheme="majorHAnsi" w:hAnsiTheme="majorHAnsi" w:cstheme="majorBidi"/>
          <w:color w:val="000000"/>
          <w:szCs w:val="24"/>
          <w:lang w:val="id-ID"/>
        </w:rPr>
        <w:t>Raja Grafindo Persada, 2002</w:t>
      </w:r>
      <w:r w:rsidRPr="00C31937">
        <w:rPr>
          <w:rFonts w:asciiTheme="majorHAnsi" w:hAnsiTheme="majorHAnsi" w:cstheme="majorBidi"/>
          <w:color w:val="000000"/>
          <w:szCs w:val="24"/>
        </w:rPr>
        <w:t>.</w:t>
      </w:r>
      <w:r w:rsidRPr="00C31937">
        <w:rPr>
          <w:rFonts w:asciiTheme="majorHAnsi" w:hAnsiTheme="majorHAnsi" w:cstheme="majorBidi"/>
          <w:color w:val="000000"/>
          <w:szCs w:val="24"/>
          <w:lang w:val="id-ID"/>
        </w:rPr>
        <w:t xml:space="preserve">  </w:t>
      </w:r>
    </w:p>
    <w:p w:rsidR="00C31937" w:rsidRPr="00C31937" w:rsidRDefault="00C31937" w:rsidP="00C31937">
      <w:pPr>
        <w:spacing w:after="0" w:line="276" w:lineRule="auto"/>
        <w:ind w:left="709" w:hanging="709"/>
        <w:jc w:val="both"/>
        <w:rPr>
          <w:rFonts w:asciiTheme="majorHAnsi" w:hAnsiTheme="majorHAnsi" w:cstheme="majorBidi"/>
          <w:szCs w:val="24"/>
        </w:rPr>
      </w:pPr>
      <w:r w:rsidRPr="00C31937">
        <w:rPr>
          <w:rFonts w:asciiTheme="majorHAnsi" w:hAnsiTheme="majorHAnsi" w:cstheme="majorBidi"/>
          <w:szCs w:val="24"/>
          <w:lang w:val="id-ID"/>
        </w:rPr>
        <w:t>Kartono,</w:t>
      </w:r>
      <w:r w:rsidRPr="00C31937">
        <w:rPr>
          <w:rFonts w:asciiTheme="majorHAnsi" w:hAnsiTheme="majorHAnsi" w:cstheme="majorBidi"/>
          <w:szCs w:val="24"/>
        </w:rPr>
        <w:t xml:space="preserve"> </w:t>
      </w:r>
      <w:r w:rsidRPr="00C31937">
        <w:rPr>
          <w:rFonts w:asciiTheme="majorHAnsi" w:hAnsiTheme="majorHAnsi" w:cstheme="majorBidi"/>
          <w:szCs w:val="24"/>
          <w:lang w:val="id-ID"/>
        </w:rPr>
        <w:t>Kartini</w:t>
      </w:r>
      <w:r w:rsidRPr="00C31937">
        <w:rPr>
          <w:rFonts w:asciiTheme="majorHAnsi" w:hAnsiTheme="majorHAnsi" w:cstheme="majorBidi"/>
          <w:szCs w:val="24"/>
        </w:rPr>
        <w:t xml:space="preserve">. </w:t>
      </w:r>
      <w:r w:rsidRPr="00C31937">
        <w:rPr>
          <w:rFonts w:asciiTheme="majorHAnsi" w:hAnsiTheme="majorHAnsi" w:cstheme="majorBidi"/>
          <w:i/>
          <w:iCs/>
          <w:szCs w:val="24"/>
          <w:lang w:val="id-ID"/>
        </w:rPr>
        <w:t>Pengantar Metodologi Research</w:t>
      </w:r>
      <w:r w:rsidRPr="00C31937">
        <w:rPr>
          <w:rFonts w:asciiTheme="majorHAnsi" w:hAnsiTheme="majorHAnsi" w:cstheme="majorBidi"/>
          <w:szCs w:val="24"/>
        </w:rPr>
        <w:t>.</w:t>
      </w:r>
      <w:r w:rsidRPr="00C31937">
        <w:rPr>
          <w:rFonts w:asciiTheme="majorHAnsi" w:hAnsiTheme="majorHAnsi" w:cstheme="majorBidi"/>
          <w:szCs w:val="24"/>
          <w:lang w:val="id-ID"/>
        </w:rPr>
        <w:t xml:space="preserve"> Bandung</w:t>
      </w:r>
      <w:r w:rsidRPr="00C31937">
        <w:rPr>
          <w:rFonts w:asciiTheme="majorHAnsi" w:hAnsiTheme="majorHAnsi" w:cstheme="majorBidi"/>
          <w:szCs w:val="24"/>
        </w:rPr>
        <w:t>: Alumni</w:t>
      </w:r>
      <w:r w:rsidRPr="00C31937">
        <w:rPr>
          <w:rFonts w:asciiTheme="majorHAnsi" w:hAnsiTheme="majorHAnsi" w:cstheme="majorBidi"/>
          <w:szCs w:val="24"/>
          <w:lang w:val="id-ID"/>
        </w:rPr>
        <w:t>, 1998</w:t>
      </w:r>
      <w:r w:rsidRPr="00C31937">
        <w:rPr>
          <w:rFonts w:asciiTheme="majorHAnsi" w:hAnsiTheme="majorHAnsi" w:cstheme="majorBidi"/>
          <w:szCs w:val="24"/>
        </w:rPr>
        <w:t>.</w:t>
      </w:r>
    </w:p>
    <w:p w:rsidR="00C31937" w:rsidRPr="00C31937" w:rsidRDefault="00C31937" w:rsidP="00C31937">
      <w:pPr>
        <w:autoSpaceDE w:val="0"/>
        <w:autoSpaceDN w:val="0"/>
        <w:adjustRightInd w:val="0"/>
        <w:spacing w:after="0" w:line="276" w:lineRule="auto"/>
        <w:ind w:left="709" w:hanging="709"/>
        <w:jc w:val="both"/>
        <w:rPr>
          <w:rFonts w:asciiTheme="majorHAnsi" w:hAnsiTheme="majorHAnsi" w:cstheme="majorBidi"/>
          <w:szCs w:val="24"/>
          <w:lang w:val="id-ID"/>
        </w:rPr>
      </w:pPr>
      <w:r w:rsidRPr="00C31937">
        <w:rPr>
          <w:rFonts w:asciiTheme="majorHAnsi" w:hAnsiTheme="majorHAnsi" w:cstheme="majorBidi"/>
          <w:color w:val="000000"/>
          <w:szCs w:val="24"/>
          <w:lang w:val="id-ID"/>
        </w:rPr>
        <w:t>Tim Kashiko</w:t>
      </w:r>
      <w:r w:rsidRPr="00C31937">
        <w:rPr>
          <w:rFonts w:asciiTheme="majorHAnsi" w:hAnsiTheme="majorHAnsi" w:cstheme="majorBidi"/>
          <w:color w:val="000000"/>
          <w:szCs w:val="24"/>
        </w:rPr>
        <w:t>.</w:t>
      </w:r>
      <w:r w:rsidRPr="00C31937">
        <w:rPr>
          <w:rFonts w:asciiTheme="majorHAnsi" w:hAnsiTheme="majorHAnsi" w:cstheme="majorBidi"/>
          <w:color w:val="000000"/>
          <w:szCs w:val="24"/>
          <w:lang w:val="id-ID"/>
        </w:rPr>
        <w:t xml:space="preserve"> </w:t>
      </w:r>
      <w:r w:rsidRPr="00C31937">
        <w:rPr>
          <w:rFonts w:asciiTheme="majorHAnsi" w:hAnsiTheme="majorHAnsi" w:cstheme="majorBidi"/>
          <w:i/>
          <w:iCs/>
          <w:color w:val="000000"/>
          <w:szCs w:val="24"/>
          <w:lang w:val="id-ID"/>
        </w:rPr>
        <w:t>Kamus Arab-Indonesia</w:t>
      </w:r>
      <w:r w:rsidRPr="00C31937">
        <w:rPr>
          <w:rFonts w:asciiTheme="majorHAnsi" w:hAnsiTheme="majorHAnsi" w:cstheme="majorBidi"/>
          <w:i/>
          <w:iCs/>
          <w:color w:val="000000"/>
          <w:szCs w:val="24"/>
        </w:rPr>
        <w:t xml:space="preserve">. </w:t>
      </w:r>
      <w:r w:rsidRPr="00C31937">
        <w:rPr>
          <w:rFonts w:asciiTheme="majorHAnsi" w:hAnsiTheme="majorHAnsi" w:cstheme="majorBidi"/>
          <w:i/>
          <w:iCs/>
          <w:color w:val="000000"/>
          <w:szCs w:val="24"/>
          <w:lang w:val="id-ID"/>
        </w:rPr>
        <w:t xml:space="preserve"> </w:t>
      </w:r>
      <w:r w:rsidRPr="00C31937">
        <w:rPr>
          <w:rFonts w:asciiTheme="majorHAnsi" w:hAnsiTheme="majorHAnsi" w:cstheme="majorBidi"/>
          <w:color w:val="000000"/>
          <w:szCs w:val="24"/>
        </w:rPr>
        <w:t xml:space="preserve">Surabaya: </w:t>
      </w:r>
      <w:r w:rsidRPr="00C31937">
        <w:rPr>
          <w:rFonts w:asciiTheme="majorHAnsi" w:hAnsiTheme="majorHAnsi" w:cstheme="majorBidi"/>
          <w:color w:val="000000"/>
          <w:szCs w:val="24"/>
          <w:lang w:val="id-ID"/>
        </w:rPr>
        <w:t>Kashiko, 2000</w:t>
      </w:r>
      <w:r w:rsidRPr="00C31937">
        <w:rPr>
          <w:rFonts w:asciiTheme="majorHAnsi" w:hAnsiTheme="majorHAnsi" w:cstheme="majorBidi"/>
          <w:color w:val="000000"/>
          <w:szCs w:val="24"/>
        </w:rPr>
        <w:t>.</w:t>
      </w:r>
      <w:r w:rsidRPr="00C31937">
        <w:rPr>
          <w:rFonts w:asciiTheme="majorHAnsi" w:hAnsiTheme="majorHAnsi" w:cstheme="majorBidi"/>
          <w:color w:val="000000"/>
          <w:szCs w:val="24"/>
          <w:lang w:val="id-ID"/>
        </w:rPr>
        <w:t xml:space="preserve"> </w:t>
      </w:r>
    </w:p>
    <w:p w:rsidR="00C31937" w:rsidRPr="00C31937" w:rsidRDefault="00C31937" w:rsidP="00C31937">
      <w:pPr>
        <w:spacing w:after="0" w:line="276" w:lineRule="auto"/>
        <w:ind w:left="709" w:hanging="709"/>
        <w:jc w:val="both"/>
        <w:rPr>
          <w:rFonts w:asciiTheme="majorHAnsi" w:hAnsiTheme="majorHAnsi" w:cstheme="majorBidi"/>
          <w:szCs w:val="24"/>
        </w:rPr>
      </w:pPr>
      <w:r w:rsidRPr="00C31937">
        <w:rPr>
          <w:rFonts w:asciiTheme="majorHAnsi" w:hAnsiTheme="majorHAnsi" w:cstheme="majorBidi"/>
          <w:szCs w:val="24"/>
          <w:lang w:val="id-ID"/>
        </w:rPr>
        <w:t>Zein</w:t>
      </w:r>
      <w:r w:rsidRPr="00C31937">
        <w:rPr>
          <w:rFonts w:asciiTheme="majorHAnsi" w:hAnsiTheme="majorHAnsi" w:cstheme="majorBidi"/>
          <w:szCs w:val="24"/>
        </w:rPr>
        <w:t xml:space="preserve">, </w:t>
      </w:r>
      <w:r w:rsidRPr="00C31937">
        <w:rPr>
          <w:rFonts w:asciiTheme="majorHAnsi" w:hAnsiTheme="majorHAnsi" w:cstheme="majorBidi"/>
          <w:szCs w:val="24"/>
          <w:lang w:val="id-ID"/>
        </w:rPr>
        <w:t>Mashum</w:t>
      </w:r>
      <w:r w:rsidRPr="00C31937">
        <w:rPr>
          <w:rFonts w:asciiTheme="majorHAnsi" w:hAnsiTheme="majorHAnsi" w:cstheme="majorBidi"/>
          <w:szCs w:val="24"/>
        </w:rPr>
        <w:t>.</w:t>
      </w:r>
      <w:r w:rsidRPr="00C31937">
        <w:rPr>
          <w:rFonts w:asciiTheme="majorHAnsi" w:hAnsiTheme="majorHAnsi" w:cstheme="majorBidi"/>
          <w:szCs w:val="24"/>
          <w:lang w:val="id-ID"/>
        </w:rPr>
        <w:t xml:space="preserve"> </w:t>
      </w:r>
      <w:r w:rsidRPr="00C31937">
        <w:rPr>
          <w:rFonts w:asciiTheme="majorHAnsi" w:hAnsiTheme="majorHAnsi" w:cstheme="majorBidi"/>
          <w:i/>
          <w:iCs/>
          <w:szCs w:val="24"/>
        </w:rPr>
        <w:t>M</w:t>
      </w:r>
      <w:r w:rsidRPr="00C31937">
        <w:rPr>
          <w:rFonts w:asciiTheme="majorHAnsi" w:hAnsiTheme="majorHAnsi" w:cstheme="majorBidi"/>
          <w:i/>
          <w:iCs/>
          <w:szCs w:val="24"/>
          <w:lang w:val="id-ID"/>
        </w:rPr>
        <w:t xml:space="preserve">enguasai </w:t>
      </w:r>
      <w:r w:rsidRPr="00C31937">
        <w:rPr>
          <w:rFonts w:asciiTheme="majorHAnsi" w:hAnsiTheme="majorHAnsi" w:cstheme="majorBidi"/>
          <w:i/>
          <w:iCs/>
          <w:szCs w:val="24"/>
        </w:rPr>
        <w:t>I</w:t>
      </w:r>
      <w:r w:rsidRPr="00C31937">
        <w:rPr>
          <w:rFonts w:asciiTheme="majorHAnsi" w:hAnsiTheme="majorHAnsi" w:cstheme="majorBidi"/>
          <w:i/>
          <w:iCs/>
          <w:szCs w:val="24"/>
          <w:lang w:val="id-ID"/>
        </w:rPr>
        <w:t xml:space="preserve">lmu </w:t>
      </w:r>
      <w:r w:rsidRPr="00C31937">
        <w:rPr>
          <w:rFonts w:asciiTheme="majorHAnsi" w:hAnsiTheme="majorHAnsi" w:cstheme="majorBidi"/>
          <w:i/>
          <w:iCs/>
          <w:szCs w:val="24"/>
        </w:rPr>
        <w:t>U</w:t>
      </w:r>
      <w:r w:rsidRPr="00C31937">
        <w:rPr>
          <w:rFonts w:asciiTheme="majorHAnsi" w:hAnsiTheme="majorHAnsi" w:cstheme="majorBidi"/>
          <w:i/>
          <w:iCs/>
          <w:szCs w:val="24"/>
          <w:lang w:val="id-ID"/>
        </w:rPr>
        <w:t xml:space="preserve">shul </w:t>
      </w:r>
      <w:r w:rsidRPr="00C31937">
        <w:rPr>
          <w:rFonts w:asciiTheme="majorHAnsi" w:hAnsiTheme="majorHAnsi" w:cstheme="majorBidi"/>
          <w:i/>
          <w:iCs/>
          <w:szCs w:val="24"/>
        </w:rPr>
        <w:t>F</w:t>
      </w:r>
      <w:r w:rsidRPr="00C31937">
        <w:rPr>
          <w:rFonts w:asciiTheme="majorHAnsi" w:hAnsiTheme="majorHAnsi" w:cstheme="majorBidi"/>
          <w:i/>
          <w:iCs/>
          <w:szCs w:val="24"/>
          <w:lang w:val="id-ID"/>
        </w:rPr>
        <w:t>iqh</w:t>
      </w:r>
      <w:r w:rsidRPr="00C31937">
        <w:rPr>
          <w:rFonts w:asciiTheme="majorHAnsi" w:hAnsiTheme="majorHAnsi" w:cstheme="majorBidi"/>
          <w:szCs w:val="24"/>
        </w:rPr>
        <w:t>. Yogyakarta: P</w:t>
      </w:r>
      <w:r w:rsidRPr="00C31937">
        <w:rPr>
          <w:rFonts w:asciiTheme="majorHAnsi" w:hAnsiTheme="majorHAnsi" w:cstheme="majorBidi"/>
          <w:szCs w:val="24"/>
          <w:lang w:val="id-ID"/>
        </w:rPr>
        <w:t xml:space="preserve">ustaka </w:t>
      </w:r>
      <w:r w:rsidRPr="00C31937">
        <w:rPr>
          <w:rFonts w:asciiTheme="majorHAnsi" w:hAnsiTheme="majorHAnsi" w:cstheme="majorBidi"/>
          <w:szCs w:val="24"/>
        </w:rPr>
        <w:t>Pe</w:t>
      </w:r>
      <w:r w:rsidRPr="00C31937">
        <w:rPr>
          <w:rFonts w:asciiTheme="majorHAnsi" w:hAnsiTheme="majorHAnsi" w:cstheme="majorBidi"/>
          <w:szCs w:val="24"/>
          <w:lang w:val="id-ID"/>
        </w:rPr>
        <w:t>santren, 2013</w:t>
      </w:r>
      <w:r w:rsidRPr="00C31937">
        <w:rPr>
          <w:rFonts w:asciiTheme="majorHAnsi" w:hAnsiTheme="majorHAnsi" w:cstheme="majorBidi"/>
          <w:szCs w:val="24"/>
        </w:rPr>
        <w:t>.</w:t>
      </w:r>
    </w:p>
    <w:p w:rsidR="00C31937" w:rsidRPr="00C31937" w:rsidRDefault="00C31937" w:rsidP="00C31937">
      <w:pPr>
        <w:spacing w:after="0" w:line="276" w:lineRule="auto"/>
        <w:jc w:val="both"/>
        <w:rPr>
          <w:rStyle w:val="Hyperlink"/>
          <w:rFonts w:asciiTheme="majorHAnsi" w:hAnsiTheme="majorHAnsi" w:cstheme="majorBidi"/>
          <w:szCs w:val="24"/>
        </w:rPr>
      </w:pPr>
      <w:hyperlink r:id="rId8" w:history="1">
        <w:r w:rsidRPr="00C31937">
          <w:rPr>
            <w:rStyle w:val="Hyperlink"/>
            <w:rFonts w:asciiTheme="majorHAnsi" w:hAnsiTheme="majorHAnsi" w:cstheme="majorBidi"/>
            <w:szCs w:val="24"/>
          </w:rPr>
          <w:t>https://www.youtube.com/watch?v=IBRrx19lb-U</w:t>
        </w:r>
      </w:hyperlink>
    </w:p>
    <w:p w:rsidR="00C31937" w:rsidRPr="00C31937" w:rsidRDefault="00C31937" w:rsidP="00C31937">
      <w:pPr>
        <w:widowControl w:val="0"/>
        <w:autoSpaceDE w:val="0"/>
        <w:autoSpaceDN w:val="0"/>
        <w:adjustRightInd w:val="0"/>
        <w:spacing w:after="0" w:line="276" w:lineRule="auto"/>
        <w:ind w:left="480" w:hanging="480"/>
        <w:jc w:val="both"/>
        <w:rPr>
          <w:rFonts w:asciiTheme="majorHAnsi" w:hAnsiTheme="majorHAnsi" w:cs="Times New Roman"/>
          <w:noProof/>
          <w:szCs w:val="24"/>
        </w:rPr>
      </w:pPr>
      <w:r w:rsidRPr="00C31937">
        <w:rPr>
          <w:rFonts w:asciiTheme="majorHAnsi" w:hAnsiTheme="majorHAnsi" w:cstheme="majorBidi"/>
          <w:szCs w:val="24"/>
        </w:rPr>
        <w:fldChar w:fldCharType="begin" w:fldLock="1"/>
      </w:r>
      <w:r w:rsidRPr="00C31937">
        <w:rPr>
          <w:rFonts w:asciiTheme="majorHAnsi" w:hAnsiTheme="majorHAnsi" w:cstheme="majorBidi"/>
          <w:szCs w:val="24"/>
        </w:rPr>
        <w:instrText xml:space="preserve">ADDIN Mendeley Bibliography CSL_BIBLIOGRAPHY </w:instrText>
      </w:r>
      <w:r w:rsidRPr="00C31937">
        <w:rPr>
          <w:rFonts w:asciiTheme="majorHAnsi" w:hAnsiTheme="majorHAnsi" w:cstheme="majorBidi"/>
          <w:szCs w:val="24"/>
        </w:rPr>
        <w:fldChar w:fldCharType="separate"/>
      </w:r>
      <w:r w:rsidRPr="00C31937">
        <w:rPr>
          <w:rFonts w:asciiTheme="majorHAnsi" w:hAnsiTheme="majorHAnsi" w:cs="Times New Roman"/>
          <w:noProof/>
          <w:szCs w:val="24"/>
        </w:rPr>
        <w:t xml:space="preserve">Mathew, Vloreen Nity, Ardiana Mazwa Raudah binti Amir Abdullah, and Siti Nurazizah binti Mohamad Ismail. “Acceptance on Halal Food among Non-Muslim Consumers.” </w:t>
      </w:r>
      <w:r w:rsidRPr="00C31937">
        <w:rPr>
          <w:rFonts w:asciiTheme="majorHAnsi" w:hAnsiTheme="majorHAnsi" w:cs="Times New Roman"/>
          <w:i/>
          <w:iCs/>
          <w:noProof/>
          <w:szCs w:val="24"/>
        </w:rPr>
        <w:t>Procedia - Social and Behavioral Sciences</w:t>
      </w:r>
      <w:r w:rsidRPr="00C31937">
        <w:rPr>
          <w:rFonts w:asciiTheme="majorHAnsi" w:hAnsiTheme="majorHAnsi" w:cs="Times New Roman"/>
          <w:noProof/>
          <w:szCs w:val="24"/>
        </w:rPr>
        <w:t xml:space="preserve"> 121 (2014): 262–71. https://doi.org/10.1016/j.sbspro.2014.01.1127.</w:t>
      </w:r>
    </w:p>
    <w:p w:rsidR="00C31937" w:rsidRPr="00C31937" w:rsidRDefault="00C31937" w:rsidP="00C31937">
      <w:pPr>
        <w:widowControl w:val="0"/>
        <w:autoSpaceDE w:val="0"/>
        <w:autoSpaceDN w:val="0"/>
        <w:adjustRightInd w:val="0"/>
        <w:spacing w:after="0" w:line="276" w:lineRule="auto"/>
        <w:ind w:left="480" w:hanging="480"/>
        <w:jc w:val="both"/>
        <w:rPr>
          <w:rFonts w:asciiTheme="majorHAnsi" w:hAnsiTheme="majorHAnsi" w:cs="Times New Roman"/>
          <w:noProof/>
          <w:szCs w:val="24"/>
        </w:rPr>
      </w:pPr>
      <w:r w:rsidRPr="00C31937">
        <w:rPr>
          <w:rFonts w:asciiTheme="majorHAnsi" w:hAnsiTheme="majorHAnsi" w:cs="Times New Roman"/>
          <w:noProof/>
          <w:szCs w:val="24"/>
        </w:rPr>
        <w:t xml:space="preserve">Rachman, Abdul. “Peluang Investasi Dana Haji Pada Industri Halal Di Indonesia.” </w:t>
      </w:r>
      <w:r w:rsidRPr="00C31937">
        <w:rPr>
          <w:rFonts w:asciiTheme="majorHAnsi" w:hAnsiTheme="majorHAnsi" w:cs="Times New Roman"/>
          <w:i/>
          <w:iCs/>
          <w:noProof/>
          <w:szCs w:val="24"/>
        </w:rPr>
        <w:t>El-Buhuth</w:t>
      </w:r>
      <w:r w:rsidRPr="00C31937">
        <w:rPr>
          <w:rFonts w:asciiTheme="majorHAnsi" w:hAnsiTheme="majorHAnsi" w:cs="Times New Roman"/>
          <w:noProof/>
          <w:szCs w:val="24"/>
        </w:rPr>
        <w:t xml:space="preserve"> 3, no. 2 (2021): 131–52.</w:t>
      </w:r>
    </w:p>
    <w:p w:rsidR="00C31937" w:rsidRPr="00C31937" w:rsidRDefault="00C31937" w:rsidP="00C31937">
      <w:pPr>
        <w:widowControl w:val="0"/>
        <w:autoSpaceDE w:val="0"/>
        <w:autoSpaceDN w:val="0"/>
        <w:adjustRightInd w:val="0"/>
        <w:spacing w:after="0" w:line="276" w:lineRule="auto"/>
        <w:ind w:left="480" w:hanging="480"/>
        <w:jc w:val="both"/>
        <w:rPr>
          <w:rFonts w:asciiTheme="majorHAnsi" w:hAnsiTheme="majorHAnsi" w:cs="Times New Roman"/>
          <w:noProof/>
          <w:szCs w:val="24"/>
        </w:rPr>
      </w:pPr>
      <w:r w:rsidRPr="00C31937">
        <w:rPr>
          <w:rFonts w:asciiTheme="majorHAnsi" w:hAnsiTheme="majorHAnsi" w:cs="Times New Roman"/>
          <w:noProof/>
          <w:szCs w:val="24"/>
        </w:rPr>
        <w:lastRenderedPageBreak/>
        <w:t>Ri, Kementerian Keuangan. “Analisis Investasi Dana Haji Dalam Pembiayaan Infrastruktur Dan Peningkatan Kualitas Penyelenggaraan Ibadah Haji,” 2016, 152–64.</w:t>
      </w:r>
    </w:p>
    <w:p w:rsidR="00C31937" w:rsidRPr="00C31937" w:rsidRDefault="00C31937" w:rsidP="00C31937">
      <w:pPr>
        <w:widowControl w:val="0"/>
        <w:autoSpaceDE w:val="0"/>
        <w:autoSpaceDN w:val="0"/>
        <w:adjustRightInd w:val="0"/>
        <w:spacing w:after="0" w:line="276" w:lineRule="auto"/>
        <w:ind w:left="480" w:hanging="480"/>
        <w:jc w:val="both"/>
        <w:rPr>
          <w:rFonts w:asciiTheme="majorHAnsi" w:hAnsiTheme="majorHAnsi" w:cs="Times New Roman"/>
          <w:noProof/>
        </w:rPr>
      </w:pPr>
      <w:r w:rsidRPr="00C31937">
        <w:rPr>
          <w:rFonts w:asciiTheme="majorHAnsi" w:hAnsiTheme="majorHAnsi" w:cs="Times New Roman"/>
          <w:noProof/>
          <w:szCs w:val="24"/>
        </w:rPr>
        <w:t xml:space="preserve">Widyawati, Widyawati. “Konfigurasi Politik Legislasi Jaminan Produk Halal Perspektif Fiqh Siyasah.” </w:t>
      </w:r>
      <w:r w:rsidRPr="00C31937">
        <w:rPr>
          <w:rFonts w:asciiTheme="majorHAnsi" w:hAnsiTheme="majorHAnsi" w:cs="Times New Roman"/>
          <w:i/>
          <w:iCs/>
          <w:noProof/>
          <w:szCs w:val="24"/>
        </w:rPr>
        <w:t>Asy-Syari’ah</w:t>
      </w:r>
      <w:r w:rsidRPr="00C31937">
        <w:rPr>
          <w:rFonts w:asciiTheme="majorHAnsi" w:hAnsiTheme="majorHAnsi" w:cs="Times New Roman"/>
          <w:noProof/>
          <w:szCs w:val="24"/>
        </w:rPr>
        <w:t xml:space="preserve"> 24, no. 1 (2022): 121–40. https://doi.org/10.15575/as.v24i1.18724.</w:t>
      </w:r>
    </w:p>
    <w:p w:rsidR="00C31937" w:rsidRPr="00C31937" w:rsidRDefault="00C31937" w:rsidP="00C31937">
      <w:pPr>
        <w:spacing w:after="0" w:line="276" w:lineRule="auto"/>
        <w:ind w:left="709" w:hanging="709"/>
        <w:jc w:val="both"/>
        <w:rPr>
          <w:rFonts w:asciiTheme="majorHAnsi" w:hAnsiTheme="majorHAnsi" w:cstheme="majorBidi"/>
          <w:szCs w:val="24"/>
        </w:rPr>
      </w:pPr>
      <w:r w:rsidRPr="00C31937">
        <w:rPr>
          <w:rFonts w:asciiTheme="majorHAnsi" w:hAnsiTheme="majorHAnsi" w:cstheme="majorBidi"/>
          <w:szCs w:val="24"/>
        </w:rPr>
        <w:fldChar w:fldCharType="end"/>
      </w:r>
    </w:p>
    <w:p w:rsidR="00C31937" w:rsidRPr="00C31937" w:rsidRDefault="00C31937" w:rsidP="00C31937">
      <w:pPr>
        <w:pStyle w:val="ListParagraph"/>
        <w:spacing w:before="240" w:after="0" w:line="276" w:lineRule="auto"/>
        <w:jc w:val="both"/>
        <w:rPr>
          <w:rFonts w:asciiTheme="majorHAnsi" w:hAnsiTheme="majorHAnsi"/>
          <w:color w:val="000000"/>
          <w:szCs w:val="24"/>
        </w:rPr>
      </w:pPr>
    </w:p>
    <w:p w:rsidR="00C31937" w:rsidRDefault="00C31937" w:rsidP="00C31937">
      <w:pPr>
        <w:pStyle w:val="ListParagraph"/>
        <w:spacing w:before="240" w:after="0" w:line="240" w:lineRule="auto"/>
        <w:jc w:val="both"/>
        <w:rPr>
          <w:rFonts w:asciiTheme="majorHAnsi" w:hAnsiTheme="majorHAnsi"/>
          <w:color w:val="000000"/>
          <w:szCs w:val="24"/>
        </w:rPr>
      </w:pPr>
    </w:p>
    <w:p w:rsidR="00C31937" w:rsidRDefault="00C31937" w:rsidP="00C31937">
      <w:pPr>
        <w:pStyle w:val="ListParagraph"/>
        <w:spacing w:before="240" w:after="0" w:line="240" w:lineRule="auto"/>
        <w:jc w:val="both"/>
        <w:rPr>
          <w:rFonts w:asciiTheme="majorHAnsi" w:hAnsiTheme="majorHAnsi"/>
          <w:color w:val="000000"/>
          <w:szCs w:val="24"/>
        </w:rPr>
      </w:pPr>
    </w:p>
    <w:p w:rsidR="00C31937" w:rsidRPr="00BE4EA2" w:rsidRDefault="00C31937" w:rsidP="00C31937">
      <w:pPr>
        <w:pStyle w:val="ListParagraph"/>
        <w:spacing w:before="240" w:after="0" w:line="240" w:lineRule="auto"/>
        <w:jc w:val="both"/>
        <w:rPr>
          <w:rFonts w:asciiTheme="majorHAnsi" w:hAnsiTheme="majorHAnsi"/>
          <w:color w:val="000000"/>
          <w:szCs w:val="24"/>
        </w:rPr>
      </w:pPr>
    </w:p>
    <w:p w:rsidR="00C31937" w:rsidRPr="00BE4EA2" w:rsidRDefault="00C31937" w:rsidP="00C31937">
      <w:pPr>
        <w:widowControl w:val="0"/>
        <w:autoSpaceDE w:val="0"/>
        <w:autoSpaceDN w:val="0"/>
        <w:adjustRightInd w:val="0"/>
        <w:spacing w:after="100" w:line="240" w:lineRule="auto"/>
        <w:ind w:left="480" w:hanging="480"/>
        <w:rPr>
          <w:rFonts w:asciiTheme="majorHAnsi" w:hAnsiTheme="majorHAnsi"/>
          <w:color w:val="000000"/>
          <w:szCs w:val="24"/>
        </w:rPr>
      </w:pPr>
      <w:r w:rsidRPr="00BE4EA2">
        <w:rPr>
          <w:rFonts w:asciiTheme="majorHAnsi" w:hAnsiTheme="majorHAnsi"/>
          <w:color w:val="000000"/>
          <w:szCs w:val="24"/>
        </w:rPr>
        <w:t xml:space="preserve"> </w:t>
      </w:r>
    </w:p>
    <w:p w:rsidR="00C31937" w:rsidRPr="00BE4EA2" w:rsidRDefault="00C31937" w:rsidP="00C31937">
      <w:pPr>
        <w:rPr>
          <w:rFonts w:asciiTheme="majorHAnsi" w:hAnsiTheme="majorHAnsi"/>
          <w:szCs w:val="24"/>
        </w:rPr>
      </w:pPr>
    </w:p>
    <w:p w:rsidR="00D97CE2" w:rsidRDefault="00D97CE2"/>
    <w:sectPr w:rsidR="00D97CE2" w:rsidSect="00C31937">
      <w:headerReference w:type="default" r:id="rId9"/>
      <w:footerReference w:type="default" r:id="rId10"/>
      <w:pgSz w:w="11907" w:h="16839" w:code="9"/>
      <w:pgMar w:top="720" w:right="1134" w:bottom="720" w:left="1080" w:header="720" w:footer="720" w:gutter="0"/>
      <w:pgNumType w:start="1"/>
      <w:cols w:space="56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F4C" w:rsidRDefault="009F0F4C" w:rsidP="00C31937">
      <w:pPr>
        <w:spacing w:after="0" w:line="240" w:lineRule="auto"/>
      </w:pPr>
      <w:r>
        <w:separator/>
      </w:r>
    </w:p>
  </w:endnote>
  <w:endnote w:type="continuationSeparator" w:id="0">
    <w:p w:rsidR="009F0F4C" w:rsidRDefault="009F0F4C" w:rsidP="00C31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HQPB5">
    <w:panose1 w:val="00000000000000000000"/>
    <w:charset w:val="02"/>
    <w:family w:val="auto"/>
    <w:pitch w:val="variable"/>
    <w:sig w:usb0="00000000" w:usb1="10000000" w:usb2="00000000" w:usb3="00000000" w:csb0="80000000" w:csb1="00000000"/>
  </w:font>
  <w:font w:name="HQPB2">
    <w:panose1 w:val="00000000000000000000"/>
    <w:charset w:val="02"/>
    <w:family w:val="auto"/>
    <w:pitch w:val="variable"/>
    <w:sig w:usb0="00000000" w:usb1="10000000" w:usb2="00000000" w:usb3="00000000" w:csb0="80000000" w:csb1="00000000"/>
  </w:font>
  <w:font w:name="HQPB4">
    <w:panose1 w:val="00000000000000000000"/>
    <w:charset w:val="02"/>
    <w:family w:val="auto"/>
    <w:pitch w:val="variable"/>
    <w:sig w:usb0="00000000" w:usb1="10000000" w:usb2="00000000" w:usb3="00000000" w:csb0="80000000" w:csb1="00000000"/>
  </w:font>
  <w:font w:name="HQPB1">
    <w:panose1 w:val="00000000000000000000"/>
    <w:charset w:val="02"/>
    <w:family w:val="auto"/>
    <w:pitch w:val="variable"/>
    <w:sig w:usb0="00000000" w:usb1="10000000" w:usb2="00000000" w:usb3="00000000" w:csb0="80000000" w:csb1="00000000"/>
  </w:font>
  <w:font w:name="HQPB3">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0A7" w:rsidRPr="008E5AE8" w:rsidRDefault="009F0F4C" w:rsidP="00444552">
    <w:pPr>
      <w:pStyle w:val="Footer"/>
      <w:jc w:val="right"/>
      <w:rPr>
        <w:rFonts w:asciiTheme="majorBidi" w:hAnsiTheme="majorBidi" w:cstheme="majorBidi"/>
      </w:rPr>
    </w:pPr>
  </w:p>
  <w:p w:rsidR="00D460A7" w:rsidRDefault="009F0F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F4C" w:rsidRDefault="009F0F4C" w:rsidP="00C31937">
      <w:pPr>
        <w:spacing w:after="0" w:line="240" w:lineRule="auto"/>
      </w:pPr>
      <w:r>
        <w:separator/>
      </w:r>
    </w:p>
  </w:footnote>
  <w:footnote w:type="continuationSeparator" w:id="0">
    <w:p w:rsidR="009F0F4C" w:rsidRDefault="009F0F4C" w:rsidP="00C31937">
      <w:pPr>
        <w:spacing w:after="0" w:line="240" w:lineRule="auto"/>
      </w:pPr>
      <w:r>
        <w:continuationSeparator/>
      </w:r>
    </w:p>
  </w:footnote>
  <w:footnote w:id="1">
    <w:p w:rsidR="00C31937" w:rsidRPr="00C31937" w:rsidRDefault="00C31937" w:rsidP="00C31937">
      <w:pPr>
        <w:pStyle w:val="FootnoteText"/>
        <w:rPr>
          <w:rFonts w:asciiTheme="majorHAnsi" w:hAnsiTheme="majorHAnsi"/>
        </w:rPr>
      </w:pPr>
      <w:r>
        <w:rPr>
          <w:rStyle w:val="FootnoteReference"/>
        </w:rPr>
        <w:footnoteRef/>
      </w:r>
      <w:r>
        <w:t xml:space="preserve"> </w:t>
      </w:r>
      <w:r w:rsidRPr="00C31937">
        <w:rPr>
          <w:rFonts w:asciiTheme="majorHAnsi" w:hAnsiTheme="majorHAnsi"/>
        </w:rPr>
        <w:fldChar w:fldCharType="begin" w:fldLock="1"/>
      </w:r>
      <w:r w:rsidRPr="00C31937">
        <w:rPr>
          <w:rFonts w:asciiTheme="majorHAnsi" w:hAnsiTheme="majorHAnsi"/>
        </w:rPr>
        <w:instrText>ADDIN CSL_CITATION {"citationItems":[{"id":"ITEM-1","itemData":{"author":[{"dropping-particle":"","family":"Ri","given":"Kementerian Keuangan","non-dropping-particle":"","parse-names":false,"suffix":""}],"id":"ITEM-1","issued":{"date-parts":[["2016"]]},"page":"152-164","title":"Analisis Investasi Dana Haji dalam Pembiayaan Infrastruktur dan Peningkatan Kualitas Penyelenggaraan Ibadah Haji","type":"article-journal"},"uris":["http://www.mendeley.com/documents/?uuid=9f4d4c3c-ab88-40a9-996b-80a5ab2c61c2"]}],"mendeley":{"formattedCitation":"Kementerian Keuangan Ri, “Analisis Investasi Dana Haji Dalam Pembiayaan Infrastruktur Dan Peningkatan Kualitas Penyelenggaraan Ibadah Haji,” 2016, 152–64.","plainTextFormattedCitation":"Kementerian Keuangan Ri, “Analisis Investasi Dana Haji Dalam Pembiayaan Infrastruktur Dan Peningkatan Kualitas Penyelenggaraan Ibadah Haji,” 2016, 152–64.","previouslyFormattedCitation":"Kementerian Keuangan Ri, “Analisis Investasi Dana Haji Dalam Pembiayaan Infrastruktur Dan Peningkatan Kualitas Penyelenggaraan Ibadah Haji,” 2016, 152–64."},"properties":{"noteIndex":1},"schema":"https://github.com/citation-style-language/schema/raw/master/csl-citation.json"}</w:instrText>
      </w:r>
      <w:r w:rsidRPr="00C31937">
        <w:rPr>
          <w:rFonts w:asciiTheme="majorHAnsi" w:hAnsiTheme="majorHAnsi"/>
        </w:rPr>
        <w:fldChar w:fldCharType="separate"/>
      </w:r>
      <w:r w:rsidRPr="00C31937">
        <w:rPr>
          <w:rFonts w:asciiTheme="majorHAnsi" w:hAnsiTheme="majorHAnsi"/>
          <w:noProof/>
        </w:rPr>
        <w:t>Kementerian Keuangan Ri, “Analisis Investasi Dana Haji Dalam Pembiayaan Infrastruktur Dan Peningkatan Kualitas Penyelenggaraan Ibadah Haji,” 2016, 152–64.</w:t>
      </w:r>
      <w:r w:rsidRPr="00C31937">
        <w:rPr>
          <w:rFonts w:asciiTheme="majorHAnsi" w:hAnsiTheme="majorHAnsi"/>
        </w:rPr>
        <w:fldChar w:fldCharType="end"/>
      </w:r>
    </w:p>
  </w:footnote>
  <w:footnote w:id="2">
    <w:p w:rsidR="00C31937" w:rsidRPr="00C31937" w:rsidRDefault="00C31937" w:rsidP="00C31937">
      <w:pPr>
        <w:pStyle w:val="FootnoteText"/>
        <w:rPr>
          <w:rFonts w:asciiTheme="majorHAnsi" w:hAnsiTheme="majorHAnsi" w:cstheme="majorBidi"/>
        </w:rPr>
      </w:pPr>
      <w:r w:rsidRPr="00C31937">
        <w:rPr>
          <w:rStyle w:val="FootnoteReference"/>
          <w:rFonts w:asciiTheme="majorHAnsi" w:hAnsiTheme="majorHAnsi"/>
        </w:rPr>
        <w:footnoteRef/>
      </w:r>
      <w:r w:rsidRPr="00C31937">
        <w:rPr>
          <w:rFonts w:asciiTheme="majorHAnsi" w:hAnsiTheme="majorHAnsi"/>
        </w:rPr>
        <w:t xml:space="preserve"> </w:t>
      </w:r>
      <w:r w:rsidRPr="00C31937">
        <w:rPr>
          <w:rFonts w:asciiTheme="majorHAnsi" w:hAnsiTheme="majorHAnsi" w:cstheme="majorBidi"/>
        </w:rPr>
        <w:t xml:space="preserve">Iqbal Hasan, </w:t>
      </w:r>
      <w:r w:rsidRPr="00C31937">
        <w:rPr>
          <w:rFonts w:asciiTheme="majorHAnsi" w:hAnsiTheme="majorHAnsi" w:cstheme="majorBidi"/>
          <w:i/>
          <w:iCs/>
        </w:rPr>
        <w:t>Analisis Data Dengan Statistik</w:t>
      </w:r>
      <w:r w:rsidRPr="00C31937">
        <w:rPr>
          <w:rFonts w:asciiTheme="majorHAnsi" w:hAnsiTheme="majorHAnsi" w:cstheme="majorBidi"/>
        </w:rPr>
        <w:t xml:space="preserve"> (Jakarta: Bumi Aksara, 2008), hlm. 5</w:t>
      </w:r>
    </w:p>
  </w:footnote>
  <w:footnote w:id="3">
    <w:p w:rsidR="00C31937" w:rsidRPr="00C31937" w:rsidRDefault="00C31937" w:rsidP="00C31937">
      <w:pPr>
        <w:pStyle w:val="FootnoteText"/>
        <w:rPr>
          <w:rFonts w:asciiTheme="majorHAnsi" w:hAnsiTheme="majorHAnsi" w:cstheme="majorBidi"/>
        </w:rPr>
      </w:pPr>
      <w:r w:rsidRPr="00C31937">
        <w:rPr>
          <w:rStyle w:val="FootnoteReference"/>
          <w:rFonts w:asciiTheme="majorHAnsi" w:hAnsiTheme="majorHAnsi" w:cstheme="majorBidi"/>
        </w:rPr>
        <w:footnoteRef/>
      </w:r>
      <w:r w:rsidRPr="00C31937">
        <w:rPr>
          <w:rFonts w:asciiTheme="majorHAnsi" w:hAnsiTheme="majorHAnsi" w:cstheme="majorBidi"/>
        </w:rPr>
        <w:t xml:space="preserve"> Kartini Kartono, </w:t>
      </w:r>
      <w:r w:rsidRPr="00C31937">
        <w:rPr>
          <w:rFonts w:asciiTheme="majorHAnsi" w:hAnsiTheme="majorHAnsi" w:cstheme="majorBidi"/>
          <w:i/>
          <w:iCs/>
        </w:rPr>
        <w:t>Pengantar Metodologi Research</w:t>
      </w:r>
      <w:r w:rsidRPr="00C31937">
        <w:rPr>
          <w:rFonts w:asciiTheme="majorHAnsi" w:hAnsiTheme="majorHAnsi" w:cstheme="majorBidi"/>
        </w:rPr>
        <w:t xml:space="preserve"> (Bandung: Alumni, 1998), hlm.78</w:t>
      </w:r>
    </w:p>
  </w:footnote>
  <w:footnote w:id="4">
    <w:p w:rsidR="00C31937" w:rsidRPr="00C31937" w:rsidRDefault="00C31937" w:rsidP="00C31937">
      <w:pPr>
        <w:pStyle w:val="FootnoteText"/>
        <w:rPr>
          <w:rFonts w:asciiTheme="majorHAnsi" w:hAnsiTheme="majorHAnsi"/>
        </w:rPr>
      </w:pPr>
      <w:r w:rsidRPr="00C31937">
        <w:rPr>
          <w:rStyle w:val="FootnoteReference"/>
          <w:rFonts w:asciiTheme="majorHAnsi" w:hAnsiTheme="majorHAnsi"/>
        </w:rPr>
        <w:footnoteRef/>
      </w:r>
      <w:r w:rsidRPr="00C31937">
        <w:rPr>
          <w:rFonts w:asciiTheme="majorHAnsi" w:hAnsiTheme="majorHAnsi"/>
        </w:rPr>
        <w:t xml:space="preserve"> </w:t>
      </w:r>
      <w:proofErr w:type="gramStart"/>
      <w:r w:rsidRPr="00C31937">
        <w:rPr>
          <w:rFonts w:asciiTheme="majorHAnsi" w:hAnsiTheme="majorHAnsi" w:cstheme="majorBidi"/>
        </w:rPr>
        <w:t>Opcit.</w:t>
      </w:r>
      <w:proofErr w:type="gramEnd"/>
      <w:r w:rsidRPr="00C31937">
        <w:rPr>
          <w:rFonts w:asciiTheme="majorHAnsi" w:hAnsiTheme="majorHAnsi" w:cstheme="majorBidi"/>
        </w:rPr>
        <w:t xml:space="preserve"> Hlm. 19</w:t>
      </w:r>
    </w:p>
  </w:footnote>
  <w:footnote w:id="5">
    <w:p w:rsidR="00C31937" w:rsidRPr="00223649" w:rsidRDefault="00C31937" w:rsidP="00C31937">
      <w:pPr>
        <w:pStyle w:val="FootnoteText"/>
        <w:jc w:val="both"/>
        <w:rPr>
          <w:rFonts w:asciiTheme="majorBidi" w:hAnsiTheme="majorBidi" w:cstheme="majorBidi"/>
        </w:rPr>
      </w:pPr>
      <w:r w:rsidRPr="00223649">
        <w:rPr>
          <w:rStyle w:val="FootnoteReference"/>
          <w:rFonts w:asciiTheme="majorBidi" w:hAnsiTheme="majorBidi" w:cstheme="majorBidi"/>
        </w:rPr>
        <w:footnoteRef/>
      </w:r>
      <w:r w:rsidRPr="00223649">
        <w:rPr>
          <w:rFonts w:asciiTheme="majorBidi" w:hAnsiTheme="majorBidi" w:cstheme="majorBidi"/>
        </w:rPr>
        <w:t xml:space="preserve"> </w:t>
      </w:r>
      <w:r w:rsidRPr="00223649">
        <w:rPr>
          <w:rFonts w:asciiTheme="majorBidi" w:hAnsiTheme="majorBidi" w:cstheme="majorBidi"/>
          <w:color w:val="000000"/>
        </w:rPr>
        <w:t xml:space="preserve">Tim Kashiko, </w:t>
      </w:r>
      <w:r w:rsidRPr="00223649">
        <w:rPr>
          <w:rFonts w:asciiTheme="majorBidi" w:hAnsiTheme="majorBidi" w:cstheme="majorBidi"/>
          <w:i/>
          <w:iCs/>
          <w:color w:val="000000"/>
        </w:rPr>
        <w:t>Kamus Arab-Indonesia</w:t>
      </w:r>
      <w:r>
        <w:rPr>
          <w:rFonts w:asciiTheme="majorBidi" w:hAnsiTheme="majorBidi" w:cstheme="majorBidi"/>
          <w:i/>
          <w:iCs/>
          <w:color w:val="000000"/>
        </w:rPr>
        <w:t xml:space="preserve"> </w:t>
      </w:r>
      <w:r w:rsidRPr="00223649">
        <w:rPr>
          <w:rFonts w:asciiTheme="majorBidi" w:hAnsiTheme="majorBidi" w:cstheme="majorBidi"/>
          <w:color w:val="000000"/>
        </w:rPr>
        <w:t>(</w:t>
      </w:r>
      <w:r>
        <w:rPr>
          <w:rFonts w:asciiTheme="majorBidi" w:hAnsiTheme="majorBidi" w:cstheme="majorBidi"/>
          <w:color w:val="000000"/>
        </w:rPr>
        <w:t xml:space="preserve">Surabaya: </w:t>
      </w:r>
      <w:r w:rsidRPr="00223649">
        <w:rPr>
          <w:rFonts w:asciiTheme="majorBidi" w:hAnsiTheme="majorBidi" w:cstheme="majorBidi"/>
          <w:color w:val="000000"/>
        </w:rPr>
        <w:t>Kashiko, 2000</w:t>
      </w:r>
      <w:r>
        <w:rPr>
          <w:rFonts w:asciiTheme="majorBidi" w:hAnsiTheme="majorBidi" w:cstheme="majorBidi"/>
          <w:color w:val="000000"/>
        </w:rPr>
        <w:t>)</w:t>
      </w:r>
      <w:r w:rsidRPr="00223649">
        <w:rPr>
          <w:rFonts w:asciiTheme="majorBidi" w:hAnsiTheme="majorBidi" w:cstheme="majorBidi"/>
          <w:color w:val="000000"/>
        </w:rPr>
        <w:t>, hlm. 693</w:t>
      </w:r>
    </w:p>
  </w:footnote>
  <w:footnote w:id="6">
    <w:p w:rsidR="00C31937" w:rsidRPr="00223649" w:rsidRDefault="00C31937" w:rsidP="00C31937">
      <w:pPr>
        <w:autoSpaceDE w:val="0"/>
        <w:autoSpaceDN w:val="0"/>
        <w:adjustRightInd w:val="0"/>
        <w:spacing w:after="0" w:line="240" w:lineRule="auto"/>
        <w:jc w:val="both"/>
        <w:rPr>
          <w:rFonts w:asciiTheme="majorBidi" w:hAnsiTheme="majorBidi" w:cstheme="majorBidi"/>
          <w:color w:val="000000"/>
          <w:sz w:val="20"/>
          <w:szCs w:val="20"/>
        </w:rPr>
      </w:pPr>
      <w:r w:rsidRPr="00223649">
        <w:rPr>
          <w:rStyle w:val="FootnoteReference"/>
          <w:rFonts w:asciiTheme="majorBidi" w:hAnsiTheme="majorBidi" w:cstheme="majorBidi"/>
        </w:rPr>
        <w:footnoteRef/>
      </w:r>
      <w:r w:rsidRPr="00223649">
        <w:rPr>
          <w:rFonts w:asciiTheme="majorBidi" w:hAnsiTheme="majorBidi" w:cstheme="majorBidi"/>
          <w:sz w:val="20"/>
          <w:szCs w:val="20"/>
        </w:rPr>
        <w:t xml:space="preserve"> </w:t>
      </w:r>
      <w:r w:rsidRPr="00223649">
        <w:rPr>
          <w:rFonts w:asciiTheme="majorBidi" w:hAnsiTheme="majorBidi" w:cstheme="majorBidi"/>
          <w:color w:val="000000"/>
          <w:sz w:val="20"/>
          <w:szCs w:val="20"/>
        </w:rPr>
        <w:t>Muhammad Syafi’i Antonio,</w:t>
      </w:r>
      <w:r w:rsidRPr="00223649">
        <w:rPr>
          <w:rFonts w:asciiTheme="majorBidi" w:hAnsiTheme="majorBidi" w:cstheme="majorBidi"/>
          <w:i/>
          <w:iCs/>
          <w:color w:val="000000"/>
          <w:sz w:val="20"/>
          <w:szCs w:val="20"/>
        </w:rPr>
        <w:t xml:space="preserve"> Bank Syariah dari Teori ke Praktik</w:t>
      </w:r>
      <w:r>
        <w:rPr>
          <w:rFonts w:asciiTheme="majorBidi" w:hAnsiTheme="majorBidi" w:cstheme="majorBidi"/>
          <w:color w:val="000000"/>
          <w:sz w:val="20"/>
          <w:szCs w:val="20"/>
        </w:rPr>
        <w:t xml:space="preserve"> (Jakarta: </w:t>
      </w:r>
      <w:r w:rsidRPr="00223649">
        <w:rPr>
          <w:rFonts w:asciiTheme="majorBidi" w:hAnsiTheme="majorBidi" w:cstheme="majorBidi"/>
          <w:color w:val="000000"/>
          <w:sz w:val="20"/>
          <w:szCs w:val="20"/>
        </w:rPr>
        <w:t>Gema Insani, 2008</w:t>
      </w:r>
      <w:r>
        <w:rPr>
          <w:rFonts w:asciiTheme="majorBidi" w:hAnsiTheme="majorBidi" w:cstheme="majorBidi"/>
          <w:color w:val="000000"/>
          <w:sz w:val="20"/>
          <w:szCs w:val="20"/>
        </w:rPr>
        <w:t>)</w:t>
      </w:r>
      <w:r w:rsidRPr="00223649">
        <w:rPr>
          <w:rFonts w:asciiTheme="majorBidi" w:hAnsiTheme="majorBidi" w:cstheme="majorBidi"/>
          <w:color w:val="000000"/>
          <w:sz w:val="20"/>
          <w:szCs w:val="20"/>
        </w:rPr>
        <w:t xml:space="preserve">, hlm. 120-121  </w:t>
      </w:r>
    </w:p>
  </w:footnote>
  <w:footnote w:id="7">
    <w:p w:rsidR="00C31937" w:rsidRPr="00C31937" w:rsidRDefault="00C31937" w:rsidP="00C31937">
      <w:pPr>
        <w:autoSpaceDE w:val="0"/>
        <w:autoSpaceDN w:val="0"/>
        <w:adjustRightInd w:val="0"/>
        <w:spacing w:after="0" w:line="240" w:lineRule="auto"/>
        <w:jc w:val="both"/>
        <w:rPr>
          <w:rFonts w:asciiTheme="majorHAnsi" w:hAnsiTheme="majorHAnsi" w:cstheme="majorBidi"/>
          <w:b/>
          <w:bCs/>
          <w:color w:val="231F20"/>
          <w:sz w:val="20"/>
          <w:szCs w:val="20"/>
        </w:rPr>
      </w:pPr>
      <w:r w:rsidRPr="00C31937">
        <w:rPr>
          <w:rStyle w:val="FootnoteReference"/>
          <w:rFonts w:asciiTheme="majorHAnsi" w:hAnsiTheme="majorHAnsi" w:cstheme="majorBidi"/>
          <w:sz w:val="20"/>
          <w:szCs w:val="20"/>
        </w:rPr>
        <w:footnoteRef/>
      </w:r>
      <w:r w:rsidRPr="00C31937">
        <w:rPr>
          <w:rFonts w:asciiTheme="majorHAnsi" w:hAnsiTheme="majorHAnsi" w:cstheme="majorBidi"/>
          <w:sz w:val="20"/>
          <w:szCs w:val="20"/>
        </w:rPr>
        <w:t xml:space="preserve"> Abu Abdullah, </w:t>
      </w:r>
      <w:r w:rsidRPr="00C31937">
        <w:rPr>
          <w:rFonts w:asciiTheme="majorHAnsi" w:hAnsiTheme="majorHAnsi" w:cstheme="majorBidi"/>
          <w:i/>
          <w:iCs/>
          <w:color w:val="231F20"/>
          <w:sz w:val="20"/>
          <w:szCs w:val="20"/>
        </w:rPr>
        <w:t>Ibanah Al-Ahkam Syarah Bulugh Al- Maram</w:t>
      </w:r>
      <w:r w:rsidRPr="00C31937">
        <w:rPr>
          <w:rFonts w:asciiTheme="majorHAnsi" w:hAnsiTheme="majorHAnsi" w:cstheme="majorBidi"/>
          <w:color w:val="231F20"/>
          <w:sz w:val="20"/>
          <w:szCs w:val="20"/>
        </w:rPr>
        <w:t xml:space="preserve"> (Jilid Ketiga) (Kuala Lumpur: al- Hidayah, 2010), hlm 192.</w:t>
      </w:r>
    </w:p>
  </w:footnote>
  <w:footnote w:id="8">
    <w:p w:rsidR="00C31937" w:rsidRPr="00C31937" w:rsidRDefault="00C31937" w:rsidP="00C31937">
      <w:pPr>
        <w:pStyle w:val="FootnoteText"/>
        <w:jc w:val="both"/>
        <w:rPr>
          <w:rFonts w:asciiTheme="majorHAnsi" w:hAnsiTheme="majorHAnsi" w:cstheme="majorBidi"/>
        </w:rPr>
      </w:pPr>
      <w:r w:rsidRPr="00C31937">
        <w:rPr>
          <w:rStyle w:val="FootnoteReference"/>
          <w:rFonts w:asciiTheme="majorHAnsi" w:hAnsiTheme="majorHAnsi" w:cstheme="majorBidi"/>
        </w:rPr>
        <w:footnoteRef/>
      </w:r>
      <w:r w:rsidRPr="00C31937">
        <w:rPr>
          <w:rFonts w:asciiTheme="majorHAnsi" w:hAnsiTheme="majorHAnsi" w:cstheme="majorBidi"/>
        </w:rPr>
        <w:t xml:space="preserve"> Hulwati, </w:t>
      </w:r>
      <w:r w:rsidRPr="00C31937">
        <w:rPr>
          <w:rFonts w:asciiTheme="majorHAnsi" w:hAnsiTheme="majorHAnsi" w:cstheme="majorBidi"/>
          <w:i/>
          <w:iCs/>
        </w:rPr>
        <w:t xml:space="preserve">Ekonomi Islam </w:t>
      </w:r>
      <w:r w:rsidRPr="00C31937">
        <w:rPr>
          <w:rFonts w:asciiTheme="majorHAnsi" w:hAnsiTheme="majorHAnsi" w:cstheme="majorBidi"/>
        </w:rPr>
        <w:t>(Ciputat Press Group: Jakarta, 2009), hlm. 103</w:t>
      </w:r>
    </w:p>
  </w:footnote>
  <w:footnote w:id="9">
    <w:p w:rsidR="00C31937" w:rsidRPr="00C31937" w:rsidRDefault="00C31937" w:rsidP="00C31937">
      <w:pPr>
        <w:pStyle w:val="FootnoteText"/>
        <w:jc w:val="both"/>
        <w:rPr>
          <w:rFonts w:asciiTheme="majorHAnsi" w:hAnsiTheme="majorHAnsi" w:cstheme="majorBidi"/>
        </w:rPr>
      </w:pPr>
      <w:r w:rsidRPr="00C31937">
        <w:rPr>
          <w:rStyle w:val="FootnoteReference"/>
          <w:rFonts w:asciiTheme="majorHAnsi" w:hAnsiTheme="majorHAnsi" w:cstheme="majorBidi"/>
        </w:rPr>
        <w:footnoteRef/>
      </w:r>
      <w:r w:rsidRPr="00C31937">
        <w:rPr>
          <w:rFonts w:asciiTheme="majorHAnsi" w:hAnsiTheme="majorHAnsi" w:cstheme="majorBidi"/>
        </w:rPr>
        <w:t xml:space="preserve"> </w:t>
      </w:r>
      <w:r w:rsidRPr="00C31937">
        <w:rPr>
          <w:rFonts w:asciiTheme="majorHAnsi" w:hAnsiTheme="majorHAnsi" w:cstheme="majorBidi"/>
          <w:color w:val="000000"/>
        </w:rPr>
        <w:t xml:space="preserve">Imam Jalaludin As-Suyuthi, </w:t>
      </w:r>
      <w:r w:rsidRPr="00C31937">
        <w:rPr>
          <w:rFonts w:asciiTheme="majorHAnsi" w:hAnsiTheme="majorHAnsi" w:cstheme="majorBidi"/>
          <w:i/>
          <w:iCs/>
          <w:color w:val="000000"/>
        </w:rPr>
        <w:t>Al-Muwatha'</w:t>
      </w:r>
      <w:r w:rsidRPr="00C31937">
        <w:rPr>
          <w:rFonts w:asciiTheme="majorHAnsi" w:hAnsiTheme="majorHAnsi" w:cstheme="majorBidi"/>
          <w:color w:val="000000"/>
        </w:rPr>
        <w:t xml:space="preserve"> (Beirut: Darul Ihya Al-Ulum, t.th), hlm. 271</w:t>
      </w:r>
    </w:p>
  </w:footnote>
  <w:footnote w:id="10">
    <w:p w:rsidR="00C31937" w:rsidRPr="00C31937" w:rsidRDefault="00C31937" w:rsidP="00C31937">
      <w:pPr>
        <w:autoSpaceDE w:val="0"/>
        <w:autoSpaceDN w:val="0"/>
        <w:adjustRightInd w:val="0"/>
        <w:spacing w:after="0" w:line="240" w:lineRule="auto"/>
        <w:jc w:val="both"/>
        <w:rPr>
          <w:rFonts w:asciiTheme="majorHAnsi" w:hAnsiTheme="majorHAnsi" w:cstheme="majorBidi"/>
          <w:color w:val="000000"/>
          <w:sz w:val="20"/>
          <w:szCs w:val="20"/>
        </w:rPr>
      </w:pPr>
      <w:r w:rsidRPr="00C31937">
        <w:rPr>
          <w:rStyle w:val="FootnoteReference"/>
          <w:rFonts w:asciiTheme="majorHAnsi" w:hAnsiTheme="majorHAnsi" w:cstheme="majorBidi"/>
          <w:sz w:val="20"/>
          <w:szCs w:val="20"/>
        </w:rPr>
        <w:footnoteRef/>
      </w:r>
      <w:r w:rsidRPr="00C31937">
        <w:rPr>
          <w:rFonts w:asciiTheme="majorHAnsi" w:hAnsiTheme="majorHAnsi" w:cstheme="majorBidi"/>
          <w:sz w:val="20"/>
          <w:szCs w:val="20"/>
        </w:rPr>
        <w:t xml:space="preserve"> </w:t>
      </w:r>
      <w:r w:rsidRPr="00C31937">
        <w:rPr>
          <w:rFonts w:asciiTheme="majorHAnsi" w:hAnsiTheme="majorHAnsi" w:cstheme="majorBidi"/>
          <w:color w:val="000000"/>
          <w:sz w:val="20"/>
          <w:szCs w:val="20"/>
        </w:rPr>
        <w:t>Muhammad Syafi’i Antonio,</w:t>
      </w:r>
      <w:r w:rsidRPr="00C31937">
        <w:rPr>
          <w:rFonts w:asciiTheme="majorHAnsi" w:hAnsiTheme="majorHAnsi" w:cstheme="majorBidi"/>
          <w:i/>
          <w:iCs/>
          <w:color w:val="000000"/>
          <w:sz w:val="20"/>
          <w:szCs w:val="20"/>
        </w:rPr>
        <w:t xml:space="preserve"> Bank Syariah dari Teori ke Praktik</w:t>
      </w:r>
      <w:r w:rsidRPr="00C31937">
        <w:rPr>
          <w:rFonts w:asciiTheme="majorHAnsi" w:hAnsiTheme="majorHAnsi" w:cstheme="majorBidi"/>
          <w:color w:val="000000"/>
          <w:sz w:val="20"/>
          <w:szCs w:val="20"/>
        </w:rPr>
        <w:t xml:space="preserve"> (Jakarta: Gema Insani, 2008), hlm. 120-</w:t>
      </w:r>
      <w:proofErr w:type="gramStart"/>
      <w:r w:rsidRPr="00C31937">
        <w:rPr>
          <w:rFonts w:asciiTheme="majorHAnsi" w:hAnsiTheme="majorHAnsi" w:cstheme="majorBidi"/>
          <w:color w:val="000000"/>
          <w:sz w:val="20"/>
          <w:szCs w:val="20"/>
        </w:rPr>
        <w:t>121  .</w:t>
      </w:r>
      <w:proofErr w:type="gramEnd"/>
    </w:p>
  </w:footnote>
  <w:footnote w:id="11">
    <w:p w:rsidR="00C31937" w:rsidRPr="00C31937" w:rsidRDefault="00C31937" w:rsidP="00C31937">
      <w:pPr>
        <w:pStyle w:val="FootnoteText"/>
        <w:rPr>
          <w:rFonts w:asciiTheme="majorHAnsi" w:hAnsiTheme="majorHAnsi" w:cstheme="majorBidi"/>
          <w:i/>
          <w:iCs/>
        </w:rPr>
      </w:pPr>
      <w:r w:rsidRPr="00C31937">
        <w:rPr>
          <w:rStyle w:val="FootnoteReference"/>
          <w:rFonts w:asciiTheme="majorHAnsi" w:hAnsiTheme="majorHAnsi" w:cstheme="majorBidi"/>
        </w:rPr>
        <w:footnoteRef/>
      </w:r>
      <w:r w:rsidRPr="00C31937">
        <w:rPr>
          <w:rFonts w:asciiTheme="majorHAnsi" w:hAnsiTheme="majorHAnsi" w:cstheme="majorBidi"/>
        </w:rPr>
        <w:t xml:space="preserve"> Mardani, </w:t>
      </w:r>
      <w:r w:rsidRPr="00C31937">
        <w:rPr>
          <w:rFonts w:asciiTheme="majorHAnsi" w:hAnsiTheme="majorHAnsi" w:cstheme="majorBidi"/>
          <w:i/>
          <w:iCs/>
        </w:rPr>
        <w:t xml:space="preserve">Fiqh Ekonomi Syariah </w:t>
      </w:r>
      <w:r w:rsidRPr="00C31937">
        <w:rPr>
          <w:rFonts w:asciiTheme="majorHAnsi" w:hAnsiTheme="majorHAnsi" w:cstheme="majorBidi"/>
        </w:rPr>
        <w:t>(Jakarta: Kencana Prenadamedia, 2012), hlm. 300.</w:t>
      </w:r>
    </w:p>
  </w:footnote>
  <w:footnote w:id="12">
    <w:p w:rsidR="00C31937" w:rsidRPr="006152AC" w:rsidRDefault="00C31937" w:rsidP="00C31937">
      <w:pPr>
        <w:pStyle w:val="FootnoteText"/>
      </w:pPr>
      <w:r>
        <w:rPr>
          <w:rStyle w:val="FootnoteReference"/>
        </w:rPr>
        <w:footnoteRef/>
      </w:r>
      <w:r>
        <w:t xml:space="preserve"> </w:t>
      </w:r>
      <w:r>
        <w:fldChar w:fldCharType="begin" w:fldLock="1"/>
      </w:r>
      <w:r>
        <w:instrText>ADDIN CSL_CITATION {"citationItems":[{"id":"ITEM-1","itemData":{"abstract":"This study aims to determine non-financial alternative investment instruments for the financial management of Hajj in Indonesia, namely the halal industry. This study analyzes the investment opportunities and strategies in the halal industry. This research method is a descriptive research method using secondary data, namely data from the Central Statistics Agency (BPS), the 2019 Global Moslem Travel Index (GMTI) report, Joint Press Release on the Benefits of Hajj Fund Investment for the People (Ministry of Religion, BAPPENAS, MUI, Ministry Communication and Information), What and How to Invest in Hajj Finance BPKH (Hajj Financial Management Agency), State of the Global Islamic Economy Report 2019/20 and other data related to Hajj financial investments in non- financial instruments. The data collection technique carried out by researchers is by using literature research such as searching for academic literature, halal industry literature, statistics. The finding of this research is that the halal industry is one of the best alternative investment instruments because it is productive and sustainable. The Hajj Fund investment strategy in the halal industry can be done in several ways, first is to collaborate with the world's halal industry players, second is to take a role in the halal supply chain system and third is to invest in the sharia economic digitization sub- sector.","author":[{"dropping-particle":"","family":"Rachman","given":"Abdul","non-dropping-particle":"","parse-names":false,"suffix":""}],"container-title":"el-Buhuth","id":"ITEM-1","issue":"2","issued":{"date-parts":[["2021"]]},"page":"131-152","title":"Peluang Investasi Dana Haji Pada Industri Halal Di Indonesia","type":"article-journal","volume":"3"},"uris":["http://www.mendeley.com/documents/?uuid=faa5a33d-db4f-4de8-abd3-8fb47ed2b11a"]}],"mendeley":{"formattedCitation":"Abdul Rachman, “Peluang Investasi Dana Haji Pada Industri Halal Di Indonesia,” &lt;i&gt;El-Buhuth&lt;/i&gt; 3, no. 2 (2021): 131–52.","plainTextFormattedCitation":"Abdul Rachman, “Peluang Investasi Dana Haji Pada Industri Halal Di Indonesia,” El-Buhuth 3, no. 2 (2021): 131–52.","previouslyFormattedCitation":"Abdul Rachman, “Peluang Investasi Dana Haji Pada Industri Halal Di Indonesia,” &lt;i&gt;El-Buhuth&lt;/i&gt; 3, no. 2 (2021): 131–52."},"properties":{"noteIndex":12},"schema":"https://github.com/citation-style-language/schema/raw/master/csl-citation.json"}</w:instrText>
      </w:r>
      <w:r>
        <w:fldChar w:fldCharType="separate"/>
      </w:r>
      <w:r w:rsidRPr="006152AC">
        <w:rPr>
          <w:noProof/>
        </w:rPr>
        <w:t xml:space="preserve">Abdul Rachman, “Peluang Investasi Dana Haji Pada Industri Halal Di Indonesia,” </w:t>
      </w:r>
      <w:r w:rsidRPr="006152AC">
        <w:rPr>
          <w:i/>
          <w:noProof/>
        </w:rPr>
        <w:t>El-Buhuth</w:t>
      </w:r>
      <w:r w:rsidRPr="006152AC">
        <w:rPr>
          <w:noProof/>
        </w:rPr>
        <w:t xml:space="preserve"> 3, no. 2 (2021): 131–52.</w:t>
      </w:r>
      <w:r>
        <w:fldChar w:fldCharType="end"/>
      </w:r>
    </w:p>
  </w:footnote>
  <w:footnote w:id="13">
    <w:p w:rsidR="00C31937" w:rsidRPr="00C31937" w:rsidRDefault="00C31937" w:rsidP="00C31937">
      <w:pPr>
        <w:pStyle w:val="FootnoteText"/>
        <w:rPr>
          <w:rFonts w:asciiTheme="majorHAnsi" w:hAnsiTheme="majorHAnsi"/>
        </w:rPr>
      </w:pPr>
      <w:r w:rsidRPr="00C31937">
        <w:rPr>
          <w:rStyle w:val="FootnoteReference"/>
          <w:rFonts w:asciiTheme="majorHAnsi" w:hAnsiTheme="majorHAnsi"/>
        </w:rPr>
        <w:footnoteRef/>
      </w:r>
      <w:r w:rsidRPr="00C31937">
        <w:rPr>
          <w:rFonts w:asciiTheme="majorHAnsi" w:hAnsiTheme="majorHAnsi"/>
        </w:rPr>
        <w:t xml:space="preserve"> </w:t>
      </w:r>
      <w:r w:rsidRPr="00C31937">
        <w:rPr>
          <w:rFonts w:asciiTheme="majorHAnsi" w:hAnsiTheme="majorHAnsi"/>
        </w:rPr>
        <w:fldChar w:fldCharType="begin" w:fldLock="1"/>
      </w:r>
      <w:r w:rsidRPr="00C31937">
        <w:rPr>
          <w:rFonts w:asciiTheme="majorHAnsi" w:hAnsiTheme="majorHAnsi"/>
        </w:rPr>
        <w:instrText>ADDIN CSL_CITATION {"citationItems":[{"id":"ITEM-1","itemData":{"DOI":"10.1016/j.sbspro.2014.01.1127","ISSN":"18770428","abstract":"Halal concept commonly concerns the Muslim consumers. However, with the raising concern on health, a halal food business today has huge potential in capturing non-Muslim as target market. The halal concept on food today is beyond the understanding of religious values alone. It represents hygiene, cleanliness and the quality of the food consumed. The result of the study may provide an insight to halal food producers to look into the non-Muslim consumers as one of their target market in halal food industry. The findings may also provide better understanding on factors influencing the market acceptance on the concept.","author":[{"dropping-particle":"","family":"Mathew","given":"Vloreen Nity","non-dropping-particle":"","parse-names":false,"suffix":""},{"dropping-particle":"","family":"Abdullah","given":"Ardiana Mazwa Raudah binti Amir","non-dropping-particle":"","parse-names":false,"suffix":""},{"dropping-particle":"","family":"Ismail","given":"Siti Nurazizah binti Mohamad","non-dropping-particle":"","parse-names":false,"suffix":""}],"container-title":"Procedia - Social and Behavioral Sciences","id":"ITEM-1","issued":{"date-parts":[["2014"]]},"page":"262-271","publisher":"Elsevier B.V.","title":"Acceptance on Halal Food among Non-Muslim Consumers","type":"article-journal","volume":"121"},"uris":["http://www.mendeley.com/documents/?uuid=c0f0f5ed-f213-4bbd-bb35-ea9fc38d2809"]}],"mendeley":{"formattedCitation":"Vloreen Nity Mathew, Ardiana Mazwa Raudah binti Amir Abdullah, and Siti Nurazizah binti Mohamad Ismail, “Acceptance on Halal Food among Non-Muslim Consumers,” &lt;i&gt;Procedia - Social and Behavioral Sciences&lt;/i&gt; 121 (2014): 262–71, https://doi.org/10.1016/j.sbspro.2014.01.1127.","plainTextFormattedCitation":"Vloreen Nity Mathew, Ardiana Mazwa Raudah binti Amir Abdullah, and Siti Nurazizah binti Mohamad Ismail, “Acceptance on Halal Food among Non-Muslim Consumers,” Procedia - Social and Behavioral Sciences 121 (2014): 262–71, https://doi.org/10.1016/j.sbspro.2014.01.1127.","previouslyFormattedCitation":"Vloreen Nity Mathew, Ardiana Mazwa Raudah binti Amir Abdullah, and Siti Nurazizah binti Mohamad Ismail, “Acceptance on Halal Food among Non-Muslim Consumers,” &lt;i&gt;Procedia - Social and Behavioral Sciences&lt;/i&gt; 121 (2014): 262–71, https://doi.org/10.1016/j.sbspro.2014.01.1127."},"properties":{"noteIndex":13},"schema":"https://github.com/citation-style-language/schema/raw/master/csl-citation.json"}</w:instrText>
      </w:r>
      <w:r w:rsidRPr="00C31937">
        <w:rPr>
          <w:rFonts w:asciiTheme="majorHAnsi" w:hAnsiTheme="majorHAnsi"/>
        </w:rPr>
        <w:fldChar w:fldCharType="separate"/>
      </w:r>
      <w:r w:rsidRPr="00C31937">
        <w:rPr>
          <w:rFonts w:asciiTheme="majorHAnsi" w:hAnsiTheme="majorHAnsi"/>
          <w:noProof/>
        </w:rPr>
        <w:t xml:space="preserve">Vloreen Nity Mathew, Ardiana Mazwa Raudah binti Amir Abdullah, and Siti Nurazizah binti Mohamad Ismail, “Acceptance on Halal Food among Non-Muslim Consumers,” </w:t>
      </w:r>
      <w:r w:rsidRPr="00C31937">
        <w:rPr>
          <w:rFonts w:asciiTheme="majorHAnsi" w:hAnsiTheme="majorHAnsi"/>
          <w:i/>
          <w:noProof/>
        </w:rPr>
        <w:t>Procedia - Social and Behavioral Sciences</w:t>
      </w:r>
      <w:r w:rsidRPr="00C31937">
        <w:rPr>
          <w:rFonts w:asciiTheme="majorHAnsi" w:hAnsiTheme="majorHAnsi"/>
          <w:noProof/>
        </w:rPr>
        <w:t xml:space="preserve"> 121 (2014): 262–71, https://doi.org/10.1016/j.sbspro.2014.01.1127.</w:t>
      </w:r>
      <w:r w:rsidRPr="00C31937">
        <w:rPr>
          <w:rFonts w:asciiTheme="majorHAnsi" w:hAnsiTheme="majorHAnsi"/>
        </w:rPr>
        <w:fldChar w:fldCharType="end"/>
      </w:r>
    </w:p>
  </w:footnote>
  <w:footnote w:id="14">
    <w:p w:rsidR="00C31937" w:rsidRPr="00785CCD" w:rsidRDefault="00C31937" w:rsidP="00C31937">
      <w:pPr>
        <w:pStyle w:val="FootnoteText"/>
      </w:pPr>
      <w:r>
        <w:rPr>
          <w:rStyle w:val="FootnoteReference"/>
        </w:rPr>
        <w:footnoteRef/>
      </w:r>
      <w:r>
        <w:t xml:space="preserve"> </w:t>
      </w:r>
      <w:r>
        <w:fldChar w:fldCharType="begin" w:fldLock="1"/>
      </w:r>
      <w:r>
        <w:instrText>ADDIN CSL_CITATION {"citationItems":[{"id":"ITEM-1","itemData":{"DOI":"10.15575/as.v24i1.18724","ISSN":"2086-9029","abstract":"Abstract: Act Number 33/2024 on Halal Product Guarantee was already issued by the Indonesian government in 2014. The main objective of this act is to ensure comfort, security, safety, and certainty of halal product availability for society in consuming and using products. However, the issues and debates around this bill have drawn severe attention from different parties, especially during deliberation as represented in political configuration. As it was known, political configuration constitutes legal drafting and its implementation as represented in the character and orientation of legal development. This paper concludes that political configuration in the legislation of halal product guarantee is democratic because it was conducted openly and gives room for public participation as well as legislative and executive bodies according to their function proportionally. This political configuration is in line with such principles found in fiqh siyasah as consultation (musyawarah), freedom (hurriyyah) and equality (musawah). This conclusion was drawn using primary and secondary data through the content analysis method. Primary data include official documents related to the bill and act of halal product guarantee, while secondary data refer to articles and books on halal product guarantee.Abstrak: Undang-Undang Nomor 33 Tahun 2014 tentang Jaminan Produk Halal telah disahkan oleh DPR pada 2014 dan diundangkan oleh Presiden pada tahun yang sama. Sesuai dengan tujuannya, undang-undang ini menjamin kenyamanan, keamanan, keselamatan dan kepastian ketersediaan produk halal bagi masyarakat dalam mengonsumsi dan menggunakan produk. Meskipun demikian, isu dan perdebatan seputar RUU ini telah mendapat atensi dari berbagai pihak, terutama dalam pembahasan, sebagaimana tercermin dalam konfigurasi politik. Seperti dimaklumi, konfigurasi politik merupakan proses pembuatan dan pelaksanaan hukum yang tercermin dalam karakter dan arah pembangunan hukum. Tulisan ini berkesimpulan bahwa konfigurasi politik dalam legislasi jaminan produk halal bersifat demokratis, sebab dilakukan secara terbuka dan membuka ruang bagi partisipasi publik dan pihak-pihak legislatif dan pemerintah sesuai fungsinya secara proporsional. Ini sejalan dengan prinsip-prinsip fiqh siyasah yang menekankan musyawarah (syura), kebebasan (hurriyyah),  dan persamaan (musawah). Kesimpulan itu ditarik dengan menggunakan analisis isi (content analysis), dengan menggunakan data primer dan sekunder. Yang pertama mel…","author":[{"dropping-particle":"","family":"Widyawati","given":"Widyawati","non-dropping-particle":"","parse-names":false,"suffix":""}],"container-title":"Asy-Syari'ah","id":"ITEM-1","issue":"1","issued":{"date-parts":[["2022"]]},"page":"121-140","title":"Konfigurasi Politik Legislasi Jaminan Produk Halal Perspektif Fiqh Siyasah","type":"article-journal","volume":"24"},"uris":["http://www.mendeley.com/documents/?uuid=0463453f-90ec-414e-8555-e0c3abca6480"]}],"mendeley":{"formattedCitation":"Widyawati Widyawati, “Konfigurasi Politik Legislasi Jaminan Produk Halal Perspektif Fiqh Siyasah,” &lt;i&gt;Asy-Syari’ah&lt;/i&gt; 24, no. 1 (2022): 121–40, https://doi.org/10.15575/as.v24i1.18724.","plainTextFormattedCitation":"Widyawati Widyawati, “Konfigurasi Politik Legislasi Jaminan Produk Halal Perspektif Fiqh Siyasah,” Asy-Syari’ah 24, no. 1 (2022): 121–40, https://doi.org/10.15575/as.v24i1.18724.","previouslyFormattedCitation":"Widyawati Widyawati, “Konfigurasi Politik Legislasi Jaminan Produk Halal Perspektif Fiqh Siyasah,” &lt;i&gt;Asy-Syari’ah&lt;/i&gt; 24, no. 1 (2022): 121–40, https://doi.org/10.15575/as.v24i1.18724."},"properties":{"noteIndex":14},"schema":"https://github.com/citation-style-language/schema/raw/master/csl-citation.json"}</w:instrText>
      </w:r>
      <w:r>
        <w:fldChar w:fldCharType="separate"/>
      </w:r>
      <w:r w:rsidRPr="00785CCD">
        <w:rPr>
          <w:noProof/>
        </w:rPr>
        <w:t xml:space="preserve">Widyawati Widyawati, “Konfigurasi Politik Legislasi Jaminan Produk Halal Perspektif Fiqh Siyasah,” </w:t>
      </w:r>
      <w:r w:rsidRPr="00785CCD">
        <w:rPr>
          <w:i/>
          <w:noProof/>
        </w:rPr>
        <w:t>Asy-Syari’ah</w:t>
      </w:r>
      <w:r w:rsidRPr="00785CCD">
        <w:rPr>
          <w:noProof/>
        </w:rPr>
        <w:t xml:space="preserve"> 24, no. 1 (2022): 121–40, https://doi.org/10.15575/as.v24i1.18724.</w:t>
      </w:r>
      <w:r>
        <w:fldChar w:fldCharType="end"/>
      </w:r>
    </w:p>
  </w:footnote>
  <w:footnote w:id="15">
    <w:p w:rsidR="00C31937" w:rsidRPr="007301BB" w:rsidRDefault="00C31937" w:rsidP="00C31937">
      <w:pPr>
        <w:pStyle w:val="FootnoteText"/>
        <w:rPr>
          <w:rFonts w:asciiTheme="majorBidi" w:hAnsiTheme="majorBidi" w:cstheme="majorBidi"/>
        </w:rPr>
      </w:pPr>
      <w:r w:rsidRPr="007301BB">
        <w:rPr>
          <w:rStyle w:val="FootnoteReference"/>
          <w:rFonts w:asciiTheme="majorBidi" w:hAnsiTheme="majorBidi" w:cstheme="majorBidi"/>
        </w:rPr>
        <w:footnoteRef/>
      </w:r>
      <w:r w:rsidRPr="007301BB">
        <w:rPr>
          <w:rFonts w:asciiTheme="majorBidi" w:hAnsiTheme="majorBidi" w:cstheme="majorBidi"/>
        </w:rPr>
        <w:t xml:space="preserve"> Mashum Zein, </w:t>
      </w:r>
      <w:r w:rsidRPr="007301BB">
        <w:rPr>
          <w:rFonts w:asciiTheme="majorBidi" w:hAnsiTheme="majorBidi" w:cstheme="majorBidi"/>
          <w:i/>
          <w:iCs/>
        </w:rPr>
        <w:t>Menguasai Ilmu Ushul Fiqh</w:t>
      </w:r>
      <w:r w:rsidRPr="007301BB">
        <w:rPr>
          <w:rFonts w:asciiTheme="majorBidi" w:hAnsiTheme="majorBidi" w:cstheme="majorBidi"/>
        </w:rPr>
        <w:t xml:space="preserve"> (Yogyakarta: Pustaka Pesantren, 2013), hlm.162</w:t>
      </w:r>
      <w:r>
        <w:rPr>
          <w:rFonts w:asciiTheme="majorBidi" w:hAnsiTheme="majorBidi" w:cstheme="majorBid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0A7" w:rsidRDefault="009F0F4C" w:rsidP="00444552">
    <w:pPr>
      <w:pStyle w:val="Header"/>
      <w:pBdr>
        <w:bottom w:val="single" w:sz="4" w:space="1" w:color="D9D9D9" w:themeColor="background1" w:themeShade="D9"/>
      </w:pBdr>
      <w:rPr>
        <w:color w:val="7F7F7F" w:themeColor="background1" w:themeShade="7F"/>
        <w:spacing w:val="60"/>
      </w:rPr>
    </w:pPr>
  </w:p>
  <w:p w:rsidR="00D460A7" w:rsidRDefault="009F0F4C" w:rsidP="00FE3029">
    <w:pPr>
      <w:pStyle w:val="Header"/>
      <w:pBdr>
        <w:bottom w:val="single" w:sz="4" w:space="1" w:color="D9D9D9" w:themeColor="background1" w:themeShade="D9"/>
      </w:pBdr>
      <w:ind w:left="0" w:firstLine="0"/>
      <w:jc w:val="right"/>
      <w:rPr>
        <w:b/>
      </w:rPr>
    </w:pPr>
    <w:r>
      <w:rPr>
        <w:rFonts w:asciiTheme="majorBidi" w:hAnsiTheme="majorBidi" w:cstheme="majorBidi"/>
      </w:rPr>
      <w:t>Journal Al-Ahkam Vol. XXII Nomor 1, Juni 202</w:t>
    </w:r>
    <w:r>
      <w:rPr>
        <w:rFonts w:asciiTheme="majorBidi" w:hAnsiTheme="majorBidi" w:cstheme="majorBidi"/>
      </w:rPr>
      <w:t>2</w:t>
    </w:r>
    <w:r>
      <w:rPr>
        <w:rFonts w:asciiTheme="majorBidi" w:hAnsiTheme="majorBidi" w:cstheme="majorBidi"/>
      </w:rPr>
      <w:tab/>
    </w:r>
    <w:r w:rsidRPr="00F1225D">
      <w:rPr>
        <w:rFonts w:asciiTheme="majorBidi" w:hAnsiTheme="majorBidi" w:cstheme="majorBidi"/>
        <w:szCs w:val="24"/>
      </w:rPr>
      <w:t xml:space="preserve">| </w:t>
    </w:r>
    <w:r w:rsidRPr="00F1225D">
      <w:rPr>
        <w:rFonts w:asciiTheme="majorBidi" w:hAnsiTheme="majorBidi" w:cstheme="majorBidi"/>
        <w:szCs w:val="24"/>
      </w:rPr>
      <w:fldChar w:fldCharType="begin"/>
    </w:r>
    <w:r w:rsidRPr="00F1225D">
      <w:rPr>
        <w:rFonts w:asciiTheme="majorBidi" w:hAnsiTheme="majorBidi" w:cstheme="majorBidi"/>
        <w:szCs w:val="24"/>
      </w:rPr>
      <w:instrText xml:space="preserve"> PAGE   \* MERGEFORMAT </w:instrText>
    </w:r>
    <w:r w:rsidRPr="00F1225D">
      <w:rPr>
        <w:rFonts w:asciiTheme="majorBidi" w:hAnsiTheme="majorBidi" w:cstheme="majorBidi"/>
        <w:szCs w:val="24"/>
      </w:rPr>
      <w:fldChar w:fldCharType="separate"/>
    </w:r>
    <w:r w:rsidR="007A7ACD" w:rsidRPr="007A7ACD">
      <w:rPr>
        <w:rFonts w:asciiTheme="majorBidi" w:hAnsiTheme="majorBidi" w:cstheme="majorBidi"/>
        <w:b/>
        <w:noProof/>
        <w:szCs w:val="24"/>
      </w:rPr>
      <w:t>1</w:t>
    </w:r>
    <w:r w:rsidRPr="00F1225D">
      <w:rPr>
        <w:rFonts w:asciiTheme="majorBidi" w:hAnsiTheme="majorBidi" w:cstheme="majorBidi"/>
        <w:szCs w:val="24"/>
      </w:rPr>
      <w:fldChar w:fldCharType="end"/>
    </w:r>
  </w:p>
  <w:p w:rsidR="00D460A7" w:rsidRDefault="009F0F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43864"/>
    <w:multiLevelType w:val="hybridMultilevel"/>
    <w:tmpl w:val="3FECB092"/>
    <w:lvl w:ilvl="0" w:tplc="3809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9AA5EA4"/>
    <w:multiLevelType w:val="hybridMultilevel"/>
    <w:tmpl w:val="3626BE72"/>
    <w:lvl w:ilvl="0" w:tplc="A7EC832E">
      <w:start w:val="1"/>
      <w:numFmt w:val="lowerLetter"/>
      <w:lvlText w:val="%1."/>
      <w:lvlJc w:val="left"/>
      <w:pPr>
        <w:ind w:left="644"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2915F9"/>
    <w:multiLevelType w:val="hybridMultilevel"/>
    <w:tmpl w:val="69569B5C"/>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2BEC4411"/>
    <w:multiLevelType w:val="hybridMultilevel"/>
    <w:tmpl w:val="1A7A0BA6"/>
    <w:lvl w:ilvl="0" w:tplc="3809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53C86B98"/>
    <w:multiLevelType w:val="hybridMultilevel"/>
    <w:tmpl w:val="EDEC3262"/>
    <w:lvl w:ilvl="0" w:tplc="3809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550265AC"/>
    <w:multiLevelType w:val="hybridMultilevel"/>
    <w:tmpl w:val="3480902A"/>
    <w:lvl w:ilvl="0" w:tplc="3809000F">
      <w:start w:val="1"/>
      <w:numFmt w:val="decimal"/>
      <w:lvlText w:val="%1."/>
      <w:lvlJc w:val="left"/>
      <w:pPr>
        <w:ind w:left="360" w:hanging="360"/>
      </w:pPr>
      <w:rPr>
        <w:rFonts w:hint="default"/>
        <w:b w:val="0"/>
        <w:sz w:val="22"/>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
    <w:nsid w:val="63591AB0"/>
    <w:multiLevelType w:val="hybridMultilevel"/>
    <w:tmpl w:val="3FC84B42"/>
    <w:lvl w:ilvl="0" w:tplc="0409000F">
      <w:start w:val="1"/>
      <w:numFmt w:val="decimal"/>
      <w:lvlText w:val="%1."/>
      <w:lvlJc w:val="left"/>
      <w:pPr>
        <w:ind w:left="720" w:hanging="360"/>
      </w:pPr>
      <w:rPr>
        <w:rFonts w:hint="default"/>
        <w:b/>
      </w:rPr>
    </w:lvl>
    <w:lvl w:ilvl="1" w:tplc="19E259C0">
      <w:start w:val="2"/>
      <w:numFmt w:val="lowerLetter"/>
      <w:lvlText w:val="%2."/>
      <w:lvlJc w:val="left"/>
      <w:pPr>
        <w:ind w:left="1440" w:hanging="360"/>
      </w:pPr>
      <w:rPr>
        <w:rFonts w:cs="Times New Roman" w:hint="default"/>
        <w:i w:val="0"/>
        <w:iCs w:val="0"/>
      </w:rPr>
    </w:lvl>
    <w:lvl w:ilvl="2" w:tplc="04090019">
      <w:start w:val="1"/>
      <w:numFmt w:val="lowerLetter"/>
      <w:lvlText w:val="%3."/>
      <w:lvlJc w:val="left"/>
      <w:pPr>
        <w:ind w:left="2340" w:hanging="360"/>
      </w:pPr>
      <w:rPr>
        <w:rFonts w:hint="default"/>
        <w:b/>
      </w:rPr>
    </w:lvl>
    <w:lvl w:ilvl="3" w:tplc="0421000F">
      <w:start w:val="1"/>
      <w:numFmt w:val="decimal"/>
      <w:lvlText w:val="%4."/>
      <w:lvlJc w:val="left"/>
      <w:pPr>
        <w:ind w:left="2880" w:hanging="360"/>
      </w:pPr>
      <w:rPr>
        <w:rFonts w:cs="Times New Roman"/>
      </w:rPr>
    </w:lvl>
    <w:lvl w:ilvl="4" w:tplc="C4AEC334">
      <w:start w:val="1"/>
      <w:numFmt w:val="lowerLetter"/>
      <w:lvlText w:val="%5."/>
      <w:lvlJc w:val="left"/>
      <w:pPr>
        <w:ind w:left="3600" w:hanging="360"/>
      </w:pPr>
      <w:rPr>
        <w:rFonts w:cs="Times New Roman"/>
        <w:b w:val="0"/>
        <w:bCs w:val="0"/>
        <w:i w:val="0"/>
      </w:rPr>
    </w:lvl>
    <w:lvl w:ilvl="5" w:tplc="1D4AE714">
      <w:start w:val="1"/>
      <w:numFmt w:val="decimal"/>
      <w:lvlText w:val="%6)"/>
      <w:lvlJc w:val="left"/>
      <w:pPr>
        <w:ind w:left="4500" w:hanging="360"/>
      </w:pPr>
      <w:rPr>
        <w:rFonts w:eastAsiaTheme="minorEastAsia" w:cs="Times New Roman" w:hint="default"/>
      </w:rPr>
    </w:lvl>
    <w:lvl w:ilvl="6" w:tplc="77DA776E">
      <w:start w:val="1"/>
      <w:numFmt w:val="lowerLetter"/>
      <w:lvlText w:val="%7)"/>
      <w:lvlJc w:val="left"/>
      <w:pPr>
        <w:ind w:left="5040" w:hanging="360"/>
      </w:pPr>
      <w:rPr>
        <w:rFonts w:eastAsiaTheme="minorEastAsia" w:cs="Times New Roman" w:hint="default"/>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num w:numId="1">
    <w:abstractNumId w:val="6"/>
  </w:num>
  <w:num w:numId="2">
    <w:abstractNumId w:val="1"/>
  </w:num>
  <w:num w:numId="3">
    <w:abstractNumId w:val="5"/>
  </w:num>
  <w:num w:numId="4">
    <w:abstractNumId w:val="2"/>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937"/>
    <w:rsid w:val="00004822"/>
    <w:rsid w:val="00025A40"/>
    <w:rsid w:val="00043160"/>
    <w:rsid w:val="0004669A"/>
    <w:rsid w:val="000933F7"/>
    <w:rsid w:val="00097817"/>
    <w:rsid w:val="000F0699"/>
    <w:rsid w:val="00110874"/>
    <w:rsid w:val="00120E5B"/>
    <w:rsid w:val="00180C66"/>
    <w:rsid w:val="001942C4"/>
    <w:rsid w:val="0024764F"/>
    <w:rsid w:val="002849F8"/>
    <w:rsid w:val="00295C61"/>
    <w:rsid w:val="002B31B1"/>
    <w:rsid w:val="002B5432"/>
    <w:rsid w:val="002E6352"/>
    <w:rsid w:val="002E7EFB"/>
    <w:rsid w:val="00355804"/>
    <w:rsid w:val="00387E75"/>
    <w:rsid w:val="00393FD8"/>
    <w:rsid w:val="003B324C"/>
    <w:rsid w:val="003D2595"/>
    <w:rsid w:val="003F6B1B"/>
    <w:rsid w:val="00433D73"/>
    <w:rsid w:val="00466F2B"/>
    <w:rsid w:val="0049600F"/>
    <w:rsid w:val="004A1D3A"/>
    <w:rsid w:val="004B056F"/>
    <w:rsid w:val="004F4367"/>
    <w:rsid w:val="004F5C53"/>
    <w:rsid w:val="005272F7"/>
    <w:rsid w:val="0054268A"/>
    <w:rsid w:val="00544D4A"/>
    <w:rsid w:val="00552F0D"/>
    <w:rsid w:val="00564491"/>
    <w:rsid w:val="005904FC"/>
    <w:rsid w:val="0059479A"/>
    <w:rsid w:val="005A6C5E"/>
    <w:rsid w:val="005B4810"/>
    <w:rsid w:val="005B572E"/>
    <w:rsid w:val="006313A9"/>
    <w:rsid w:val="00634093"/>
    <w:rsid w:val="00656154"/>
    <w:rsid w:val="006935FF"/>
    <w:rsid w:val="006B436E"/>
    <w:rsid w:val="006F3CE8"/>
    <w:rsid w:val="0070019F"/>
    <w:rsid w:val="007004CE"/>
    <w:rsid w:val="00717BB0"/>
    <w:rsid w:val="00737152"/>
    <w:rsid w:val="00750F64"/>
    <w:rsid w:val="007825B4"/>
    <w:rsid w:val="00794E67"/>
    <w:rsid w:val="007A7ACD"/>
    <w:rsid w:val="007C268D"/>
    <w:rsid w:val="007C71E5"/>
    <w:rsid w:val="007D30CD"/>
    <w:rsid w:val="00812B85"/>
    <w:rsid w:val="0081383F"/>
    <w:rsid w:val="00851A3C"/>
    <w:rsid w:val="00854BEC"/>
    <w:rsid w:val="008652D2"/>
    <w:rsid w:val="008B68C4"/>
    <w:rsid w:val="008C5A62"/>
    <w:rsid w:val="008C6127"/>
    <w:rsid w:val="00934837"/>
    <w:rsid w:val="00971AE1"/>
    <w:rsid w:val="009976A6"/>
    <w:rsid w:val="009A535D"/>
    <w:rsid w:val="009A6C26"/>
    <w:rsid w:val="009C0B0E"/>
    <w:rsid w:val="009E1E41"/>
    <w:rsid w:val="009F0F4C"/>
    <w:rsid w:val="00A06333"/>
    <w:rsid w:val="00A25513"/>
    <w:rsid w:val="00A275B7"/>
    <w:rsid w:val="00A52360"/>
    <w:rsid w:val="00A613EE"/>
    <w:rsid w:val="00A6772C"/>
    <w:rsid w:val="00AD3A77"/>
    <w:rsid w:val="00AD6788"/>
    <w:rsid w:val="00B141EF"/>
    <w:rsid w:val="00B5615E"/>
    <w:rsid w:val="00B73F28"/>
    <w:rsid w:val="00B96337"/>
    <w:rsid w:val="00BA309C"/>
    <w:rsid w:val="00BA42CB"/>
    <w:rsid w:val="00BC5833"/>
    <w:rsid w:val="00C10658"/>
    <w:rsid w:val="00C31937"/>
    <w:rsid w:val="00C82A40"/>
    <w:rsid w:val="00C9584E"/>
    <w:rsid w:val="00CA008E"/>
    <w:rsid w:val="00CD0D68"/>
    <w:rsid w:val="00CD3658"/>
    <w:rsid w:val="00CF67F6"/>
    <w:rsid w:val="00D255C2"/>
    <w:rsid w:val="00D30162"/>
    <w:rsid w:val="00D32358"/>
    <w:rsid w:val="00D70298"/>
    <w:rsid w:val="00D7434D"/>
    <w:rsid w:val="00D74438"/>
    <w:rsid w:val="00D7680E"/>
    <w:rsid w:val="00D81EA6"/>
    <w:rsid w:val="00D9669D"/>
    <w:rsid w:val="00D97CE2"/>
    <w:rsid w:val="00DD2720"/>
    <w:rsid w:val="00DF3405"/>
    <w:rsid w:val="00E03A98"/>
    <w:rsid w:val="00E54B3D"/>
    <w:rsid w:val="00E63727"/>
    <w:rsid w:val="00E805EA"/>
    <w:rsid w:val="00E95152"/>
    <w:rsid w:val="00EB2502"/>
    <w:rsid w:val="00EC79FA"/>
    <w:rsid w:val="00EE5B18"/>
    <w:rsid w:val="00F359BB"/>
    <w:rsid w:val="00FC4A93"/>
    <w:rsid w:val="00FE6B29"/>
    <w:rsid w:val="00FF641C"/>
    <w:rsid w:val="00FF6A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937"/>
    <w:pPr>
      <w:spacing w:line="360" w:lineRule="auto"/>
      <w:ind w:left="510" w:hanging="510"/>
    </w:pPr>
    <w:rPr>
      <w:rFonts w:ascii="Times New Roman" w:hAnsi="Times New Roman" w:cs="Traditional Arabic"/>
      <w:sz w:val="24"/>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Colorful List - Accent 11,List Paragraph1,kepala 1,Heading 31,Body of text1,List Paragraph11,Colorful List - Accent 111,Body of text2,List Paragraph12,Colorful List - Accent 112,Body of text3,List Paragraph13,Body of text+2"/>
    <w:basedOn w:val="Normal"/>
    <w:link w:val="ListParagraphChar"/>
    <w:uiPriority w:val="34"/>
    <w:qFormat/>
    <w:rsid w:val="00C31937"/>
    <w:pPr>
      <w:ind w:left="720"/>
      <w:contextualSpacing/>
    </w:pPr>
  </w:style>
  <w:style w:type="paragraph" w:styleId="FootnoteText">
    <w:name w:val="footnote text"/>
    <w:aliases w:val="Footnote Text Char Char Char Char,Footnote Text Char Char Char,Footnote Text Char Char,Footnote Text Char Char Char Char Char Char Char Char,Footnote Text Char Char Char Char Char Char Char Char Char Char Char Char Char Char, Char,Char"/>
    <w:basedOn w:val="Normal"/>
    <w:link w:val="FootnoteTextChar"/>
    <w:uiPriority w:val="99"/>
    <w:unhideWhenUsed/>
    <w:qFormat/>
    <w:rsid w:val="00C31937"/>
    <w:pPr>
      <w:spacing w:after="0" w:line="240" w:lineRule="auto"/>
    </w:pPr>
    <w:rPr>
      <w:sz w:val="20"/>
      <w:szCs w:val="20"/>
    </w:rPr>
  </w:style>
  <w:style w:type="character" w:customStyle="1" w:styleId="FootnoteTextChar">
    <w:name w:val="Footnote Text Char"/>
    <w:aliases w:val="Footnote Text Char Char Char Char Char,Footnote Text Char Char Char Char1,Footnote Text Char Char Char1,Footnote Text Char Char Char Char Char Char Char Char Char, Char Char,Char Char"/>
    <w:basedOn w:val="DefaultParagraphFont"/>
    <w:link w:val="FootnoteText"/>
    <w:uiPriority w:val="99"/>
    <w:qFormat/>
    <w:rsid w:val="00C31937"/>
    <w:rPr>
      <w:rFonts w:ascii="Times New Roman" w:hAnsi="Times New Roman" w:cs="Traditional Arabic"/>
      <w:sz w:val="20"/>
      <w:szCs w:val="20"/>
    </w:rPr>
  </w:style>
  <w:style w:type="character" w:styleId="FootnoteReference">
    <w:name w:val="footnote reference"/>
    <w:basedOn w:val="DefaultParagraphFont"/>
    <w:uiPriority w:val="99"/>
    <w:unhideWhenUsed/>
    <w:qFormat/>
    <w:rsid w:val="00C31937"/>
    <w:rPr>
      <w:vertAlign w:val="superscript"/>
    </w:rPr>
  </w:style>
  <w:style w:type="paragraph" w:styleId="Header">
    <w:name w:val="header"/>
    <w:basedOn w:val="Normal"/>
    <w:link w:val="HeaderChar"/>
    <w:uiPriority w:val="99"/>
    <w:unhideWhenUsed/>
    <w:rsid w:val="00C31937"/>
    <w:pPr>
      <w:tabs>
        <w:tab w:val="center" w:pos="4320"/>
        <w:tab w:val="right" w:pos="8640"/>
      </w:tabs>
      <w:spacing w:after="0" w:line="240" w:lineRule="auto"/>
    </w:pPr>
  </w:style>
  <w:style w:type="character" w:customStyle="1" w:styleId="HeaderChar">
    <w:name w:val="Header Char"/>
    <w:basedOn w:val="DefaultParagraphFont"/>
    <w:link w:val="Header"/>
    <w:uiPriority w:val="99"/>
    <w:rsid w:val="00C31937"/>
    <w:rPr>
      <w:rFonts w:ascii="Times New Roman" w:hAnsi="Times New Roman" w:cs="Traditional Arabic"/>
      <w:sz w:val="24"/>
      <w:szCs w:val="36"/>
    </w:rPr>
  </w:style>
  <w:style w:type="paragraph" w:styleId="Footer">
    <w:name w:val="footer"/>
    <w:basedOn w:val="Normal"/>
    <w:link w:val="FooterChar"/>
    <w:uiPriority w:val="99"/>
    <w:unhideWhenUsed/>
    <w:rsid w:val="00C31937"/>
    <w:pPr>
      <w:tabs>
        <w:tab w:val="center" w:pos="4320"/>
        <w:tab w:val="right" w:pos="8640"/>
      </w:tabs>
      <w:spacing w:after="0" w:line="240" w:lineRule="auto"/>
    </w:pPr>
  </w:style>
  <w:style w:type="character" w:customStyle="1" w:styleId="FooterChar">
    <w:name w:val="Footer Char"/>
    <w:basedOn w:val="DefaultParagraphFont"/>
    <w:link w:val="Footer"/>
    <w:uiPriority w:val="99"/>
    <w:rsid w:val="00C31937"/>
    <w:rPr>
      <w:rFonts w:ascii="Times New Roman" w:hAnsi="Times New Roman" w:cs="Traditional Arabic"/>
      <w:sz w:val="24"/>
      <w:szCs w:val="36"/>
    </w:rPr>
  </w:style>
  <w:style w:type="character" w:customStyle="1" w:styleId="ListParagraphChar">
    <w:name w:val="List Paragraph Char"/>
    <w:aliases w:val="Body of text Char,Colorful List - Accent 11 Char,List Paragraph1 Char,kepala 1 Char,Heading 31 Char,Body of text1 Char,List Paragraph11 Char,Colorful List - Accent 111 Char,Body of text2 Char,List Paragraph12 Char,Body of text3 Char"/>
    <w:basedOn w:val="DefaultParagraphFont"/>
    <w:link w:val="ListParagraph"/>
    <w:uiPriority w:val="34"/>
    <w:qFormat/>
    <w:locked/>
    <w:rsid w:val="00C31937"/>
    <w:rPr>
      <w:rFonts w:ascii="Times New Roman" w:hAnsi="Times New Roman" w:cs="Traditional Arabic"/>
      <w:sz w:val="24"/>
      <w:szCs w:val="36"/>
    </w:rPr>
  </w:style>
  <w:style w:type="character" w:styleId="Hyperlink">
    <w:name w:val="Hyperlink"/>
    <w:basedOn w:val="DefaultParagraphFont"/>
    <w:uiPriority w:val="99"/>
    <w:unhideWhenUsed/>
    <w:rsid w:val="00C3193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937"/>
    <w:pPr>
      <w:spacing w:line="360" w:lineRule="auto"/>
      <w:ind w:left="510" w:hanging="510"/>
    </w:pPr>
    <w:rPr>
      <w:rFonts w:ascii="Times New Roman" w:hAnsi="Times New Roman" w:cs="Traditional Arabic"/>
      <w:sz w:val="24"/>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Colorful List - Accent 11,List Paragraph1,kepala 1,Heading 31,Body of text1,List Paragraph11,Colorful List - Accent 111,Body of text2,List Paragraph12,Colorful List - Accent 112,Body of text3,List Paragraph13,Body of text+2"/>
    <w:basedOn w:val="Normal"/>
    <w:link w:val="ListParagraphChar"/>
    <w:uiPriority w:val="34"/>
    <w:qFormat/>
    <w:rsid w:val="00C31937"/>
    <w:pPr>
      <w:ind w:left="720"/>
      <w:contextualSpacing/>
    </w:pPr>
  </w:style>
  <w:style w:type="paragraph" w:styleId="FootnoteText">
    <w:name w:val="footnote text"/>
    <w:aliases w:val="Footnote Text Char Char Char Char,Footnote Text Char Char Char,Footnote Text Char Char,Footnote Text Char Char Char Char Char Char Char Char,Footnote Text Char Char Char Char Char Char Char Char Char Char Char Char Char Char, Char,Char"/>
    <w:basedOn w:val="Normal"/>
    <w:link w:val="FootnoteTextChar"/>
    <w:uiPriority w:val="99"/>
    <w:unhideWhenUsed/>
    <w:qFormat/>
    <w:rsid w:val="00C31937"/>
    <w:pPr>
      <w:spacing w:after="0" w:line="240" w:lineRule="auto"/>
    </w:pPr>
    <w:rPr>
      <w:sz w:val="20"/>
      <w:szCs w:val="20"/>
    </w:rPr>
  </w:style>
  <w:style w:type="character" w:customStyle="1" w:styleId="FootnoteTextChar">
    <w:name w:val="Footnote Text Char"/>
    <w:aliases w:val="Footnote Text Char Char Char Char Char,Footnote Text Char Char Char Char1,Footnote Text Char Char Char1,Footnote Text Char Char Char Char Char Char Char Char Char, Char Char,Char Char"/>
    <w:basedOn w:val="DefaultParagraphFont"/>
    <w:link w:val="FootnoteText"/>
    <w:uiPriority w:val="99"/>
    <w:qFormat/>
    <w:rsid w:val="00C31937"/>
    <w:rPr>
      <w:rFonts w:ascii="Times New Roman" w:hAnsi="Times New Roman" w:cs="Traditional Arabic"/>
      <w:sz w:val="20"/>
      <w:szCs w:val="20"/>
    </w:rPr>
  </w:style>
  <w:style w:type="character" w:styleId="FootnoteReference">
    <w:name w:val="footnote reference"/>
    <w:basedOn w:val="DefaultParagraphFont"/>
    <w:uiPriority w:val="99"/>
    <w:unhideWhenUsed/>
    <w:qFormat/>
    <w:rsid w:val="00C31937"/>
    <w:rPr>
      <w:vertAlign w:val="superscript"/>
    </w:rPr>
  </w:style>
  <w:style w:type="paragraph" w:styleId="Header">
    <w:name w:val="header"/>
    <w:basedOn w:val="Normal"/>
    <w:link w:val="HeaderChar"/>
    <w:uiPriority w:val="99"/>
    <w:unhideWhenUsed/>
    <w:rsid w:val="00C31937"/>
    <w:pPr>
      <w:tabs>
        <w:tab w:val="center" w:pos="4320"/>
        <w:tab w:val="right" w:pos="8640"/>
      </w:tabs>
      <w:spacing w:after="0" w:line="240" w:lineRule="auto"/>
    </w:pPr>
  </w:style>
  <w:style w:type="character" w:customStyle="1" w:styleId="HeaderChar">
    <w:name w:val="Header Char"/>
    <w:basedOn w:val="DefaultParagraphFont"/>
    <w:link w:val="Header"/>
    <w:uiPriority w:val="99"/>
    <w:rsid w:val="00C31937"/>
    <w:rPr>
      <w:rFonts w:ascii="Times New Roman" w:hAnsi="Times New Roman" w:cs="Traditional Arabic"/>
      <w:sz w:val="24"/>
      <w:szCs w:val="36"/>
    </w:rPr>
  </w:style>
  <w:style w:type="paragraph" w:styleId="Footer">
    <w:name w:val="footer"/>
    <w:basedOn w:val="Normal"/>
    <w:link w:val="FooterChar"/>
    <w:uiPriority w:val="99"/>
    <w:unhideWhenUsed/>
    <w:rsid w:val="00C31937"/>
    <w:pPr>
      <w:tabs>
        <w:tab w:val="center" w:pos="4320"/>
        <w:tab w:val="right" w:pos="8640"/>
      </w:tabs>
      <w:spacing w:after="0" w:line="240" w:lineRule="auto"/>
    </w:pPr>
  </w:style>
  <w:style w:type="character" w:customStyle="1" w:styleId="FooterChar">
    <w:name w:val="Footer Char"/>
    <w:basedOn w:val="DefaultParagraphFont"/>
    <w:link w:val="Footer"/>
    <w:uiPriority w:val="99"/>
    <w:rsid w:val="00C31937"/>
    <w:rPr>
      <w:rFonts w:ascii="Times New Roman" w:hAnsi="Times New Roman" w:cs="Traditional Arabic"/>
      <w:sz w:val="24"/>
      <w:szCs w:val="36"/>
    </w:rPr>
  </w:style>
  <w:style w:type="character" w:customStyle="1" w:styleId="ListParagraphChar">
    <w:name w:val="List Paragraph Char"/>
    <w:aliases w:val="Body of text Char,Colorful List - Accent 11 Char,List Paragraph1 Char,kepala 1 Char,Heading 31 Char,Body of text1 Char,List Paragraph11 Char,Colorful List - Accent 111 Char,Body of text2 Char,List Paragraph12 Char,Body of text3 Char"/>
    <w:basedOn w:val="DefaultParagraphFont"/>
    <w:link w:val="ListParagraph"/>
    <w:uiPriority w:val="34"/>
    <w:qFormat/>
    <w:locked/>
    <w:rsid w:val="00C31937"/>
    <w:rPr>
      <w:rFonts w:ascii="Times New Roman" w:hAnsi="Times New Roman" w:cs="Traditional Arabic"/>
      <w:sz w:val="24"/>
      <w:szCs w:val="36"/>
    </w:rPr>
  </w:style>
  <w:style w:type="character" w:styleId="Hyperlink">
    <w:name w:val="Hyperlink"/>
    <w:basedOn w:val="DefaultParagraphFont"/>
    <w:uiPriority w:val="99"/>
    <w:unhideWhenUsed/>
    <w:rsid w:val="00C3193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BRrx19lb-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3371</Words>
  <Characters>19217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2023-06-08T22:49:00Z</dcterms:created>
  <dcterms:modified xsi:type="dcterms:W3CDTF">2023-06-08T23:06:00Z</dcterms:modified>
</cp:coreProperties>
</file>