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25" w:rsidRDefault="00F36C25" w:rsidP="00A47EF8">
      <w:pPr>
        <w:rPr>
          <w:rFonts w:asciiTheme="majorBidi" w:eastAsia="Calibri" w:hAnsiTheme="majorBidi" w:cstheme="majorBidi"/>
          <w:b/>
          <w:bCs/>
          <w:sz w:val="24"/>
          <w:szCs w:val="24"/>
          <w:lang w:val="id-ID"/>
        </w:rPr>
      </w:pPr>
      <w:r>
        <w:rPr>
          <w:rFonts w:asciiTheme="majorBidi" w:eastAsia="Calibri" w:hAnsiTheme="majorBidi" w:cstheme="majorBidi"/>
          <w:b/>
          <w:bCs/>
          <w:sz w:val="24"/>
          <w:szCs w:val="24"/>
          <w:lang w:val="id-ID"/>
        </w:rPr>
        <w:t xml:space="preserve">REKONSTRUKSI PEMAHAMAN HADIS DAN SUNNAH </w:t>
      </w:r>
    </w:p>
    <w:p w:rsidR="00117855" w:rsidRPr="001D56ED" w:rsidRDefault="00F36C25" w:rsidP="00A47EF8">
      <w:pPr>
        <w:rPr>
          <w:rFonts w:asciiTheme="majorBidi" w:eastAsia="Calibri" w:hAnsiTheme="majorBidi" w:cstheme="majorBidi"/>
          <w:b/>
          <w:bCs/>
          <w:sz w:val="24"/>
          <w:szCs w:val="24"/>
          <w:lang w:val="id-ID"/>
        </w:rPr>
      </w:pPr>
      <w:r>
        <w:rPr>
          <w:rFonts w:asciiTheme="majorBidi" w:eastAsia="Calibri" w:hAnsiTheme="majorBidi" w:cstheme="majorBidi"/>
          <w:b/>
          <w:bCs/>
          <w:sz w:val="24"/>
          <w:szCs w:val="24"/>
          <w:lang w:val="id-ID"/>
        </w:rPr>
        <w:t xml:space="preserve">MENURUT </w:t>
      </w:r>
      <w:r w:rsidR="00A47EF8" w:rsidRPr="001D56ED">
        <w:rPr>
          <w:rFonts w:asciiTheme="majorBidi" w:eastAsia="Calibri" w:hAnsiTheme="majorBidi" w:cstheme="majorBidi"/>
          <w:b/>
          <w:bCs/>
          <w:sz w:val="24"/>
          <w:szCs w:val="24"/>
          <w:lang w:val="id-ID"/>
        </w:rPr>
        <w:t>FAZLUR RAHMAN</w:t>
      </w:r>
    </w:p>
    <w:p w:rsidR="0096302E" w:rsidRDefault="0096302E" w:rsidP="0096302E">
      <w:pPr>
        <w:ind w:left="426" w:hanging="426"/>
        <w:rPr>
          <w:rFonts w:asciiTheme="majorBidi" w:hAnsiTheme="majorBidi" w:cstheme="majorBidi"/>
          <w:b/>
          <w:bCs/>
          <w:sz w:val="24"/>
          <w:szCs w:val="24"/>
        </w:rPr>
      </w:pPr>
    </w:p>
    <w:p w:rsidR="0096302E" w:rsidRPr="001D56ED" w:rsidRDefault="0096302E" w:rsidP="0096302E">
      <w:pPr>
        <w:ind w:left="426" w:hanging="426"/>
        <w:rPr>
          <w:rFonts w:asciiTheme="majorBidi" w:hAnsiTheme="majorBidi" w:cstheme="majorBidi"/>
          <w:b/>
          <w:bCs/>
          <w:sz w:val="24"/>
          <w:szCs w:val="24"/>
          <w:lang w:val="id-ID"/>
        </w:rPr>
      </w:pPr>
      <w:r w:rsidRPr="001D56ED">
        <w:rPr>
          <w:rFonts w:asciiTheme="majorBidi" w:hAnsiTheme="majorBidi" w:cstheme="majorBidi"/>
          <w:b/>
          <w:bCs/>
          <w:sz w:val="24"/>
          <w:szCs w:val="24"/>
          <w:lang w:val="id-ID"/>
        </w:rPr>
        <w:t>Oleh</w:t>
      </w:r>
    </w:p>
    <w:p w:rsidR="0096302E" w:rsidRPr="00FC75B8" w:rsidRDefault="0096302E" w:rsidP="00FC75B8">
      <w:pPr>
        <w:rPr>
          <w:rFonts w:asciiTheme="majorBidi" w:hAnsiTheme="majorBidi" w:cstheme="majorBidi"/>
          <w:b/>
          <w:bCs/>
          <w:sz w:val="24"/>
          <w:szCs w:val="24"/>
          <w:vertAlign w:val="superscript"/>
        </w:rPr>
      </w:pPr>
      <w:r w:rsidRPr="001D56ED">
        <w:rPr>
          <w:rFonts w:asciiTheme="majorBidi" w:hAnsiTheme="majorBidi" w:cstheme="majorBidi"/>
          <w:b/>
          <w:bCs/>
          <w:sz w:val="24"/>
          <w:szCs w:val="24"/>
          <w:lang w:val="id-ID"/>
        </w:rPr>
        <w:t>Z</w:t>
      </w:r>
      <w:r w:rsidR="009E6805">
        <w:rPr>
          <w:rFonts w:asciiTheme="majorBidi" w:hAnsiTheme="majorBidi" w:cstheme="majorBidi"/>
          <w:b/>
          <w:bCs/>
          <w:sz w:val="24"/>
          <w:szCs w:val="24"/>
        </w:rPr>
        <w:t>aki</w:t>
      </w:r>
      <w:r w:rsidR="00FC75B8">
        <w:rPr>
          <w:rFonts w:asciiTheme="majorBidi" w:hAnsiTheme="majorBidi" w:cstheme="majorBidi"/>
          <w:b/>
          <w:bCs/>
          <w:sz w:val="24"/>
          <w:szCs w:val="24"/>
        </w:rPr>
        <w:t>yah</w:t>
      </w:r>
    </w:p>
    <w:p w:rsidR="0096302E" w:rsidRPr="001D56ED" w:rsidRDefault="0096302E" w:rsidP="0096302E">
      <w:pPr>
        <w:rPr>
          <w:rFonts w:asciiTheme="majorBidi" w:hAnsiTheme="majorBidi" w:cstheme="majorBidi"/>
          <w:b/>
          <w:bCs/>
          <w:sz w:val="24"/>
          <w:szCs w:val="24"/>
          <w:lang w:val="id-ID"/>
        </w:rPr>
      </w:pPr>
      <w:r w:rsidRPr="001D56ED">
        <w:rPr>
          <w:rFonts w:asciiTheme="majorBidi" w:hAnsiTheme="majorBidi" w:cstheme="majorBidi"/>
          <w:b/>
          <w:bCs/>
          <w:sz w:val="24"/>
          <w:szCs w:val="24"/>
          <w:lang w:val="id-ID"/>
        </w:rPr>
        <w:t>Pascasarjana UIN IB Padang</w:t>
      </w:r>
    </w:p>
    <w:p w:rsidR="00E27946" w:rsidRDefault="0096302E" w:rsidP="00FC75B8">
      <w:pPr>
        <w:spacing w:after="120"/>
        <w:rPr>
          <w:rStyle w:val="Hyperlink"/>
          <w:rFonts w:asciiTheme="majorBidi" w:hAnsiTheme="majorBidi" w:cstheme="majorBidi"/>
          <w:b/>
          <w:bCs/>
          <w:sz w:val="24"/>
          <w:szCs w:val="24"/>
        </w:rPr>
      </w:pPr>
      <w:r w:rsidRPr="001D56ED">
        <w:rPr>
          <w:rFonts w:asciiTheme="majorBidi" w:hAnsiTheme="majorBidi" w:cstheme="majorBidi"/>
          <w:b/>
          <w:bCs/>
          <w:sz w:val="24"/>
          <w:szCs w:val="24"/>
          <w:lang w:val="id-ID"/>
        </w:rPr>
        <w:t>Email</w:t>
      </w:r>
      <w:r w:rsidRPr="001D56ED">
        <w:rPr>
          <w:rFonts w:asciiTheme="majorBidi" w:hAnsiTheme="majorBidi" w:cstheme="majorBidi"/>
          <w:b/>
          <w:bCs/>
          <w:sz w:val="24"/>
          <w:szCs w:val="24"/>
        </w:rPr>
        <w:t>.</w:t>
      </w:r>
      <w:r w:rsidRPr="001D56ED">
        <w:rPr>
          <w:rFonts w:asciiTheme="majorBidi" w:hAnsiTheme="majorBidi" w:cstheme="majorBidi"/>
          <w:b/>
          <w:bCs/>
          <w:sz w:val="24"/>
          <w:szCs w:val="24"/>
          <w:lang w:val="id-ID"/>
        </w:rPr>
        <w:t xml:space="preserve"> </w:t>
      </w:r>
      <w:r w:rsidR="00C11F6F">
        <w:fldChar w:fldCharType="begin"/>
      </w:r>
      <w:r w:rsidR="00C11F6F">
        <w:instrText xml:space="preserve"> HYPERLINK "mailto:zakiyahhasan13@gmail.com" </w:instrText>
      </w:r>
      <w:r w:rsidR="00C11F6F">
        <w:fldChar w:fldCharType="separate"/>
      </w:r>
      <w:r w:rsidRPr="0073421D">
        <w:rPr>
          <w:rStyle w:val="Hyperlink"/>
          <w:rFonts w:asciiTheme="majorBidi" w:hAnsiTheme="majorBidi" w:cstheme="majorBidi"/>
          <w:b/>
          <w:bCs/>
          <w:sz w:val="24"/>
          <w:szCs w:val="24"/>
          <w:lang w:val="id-ID"/>
        </w:rPr>
        <w:t>zakiyahhasan13@gmail.com</w:t>
      </w:r>
      <w:r w:rsidR="00C11F6F">
        <w:rPr>
          <w:rStyle w:val="Hyperlink"/>
          <w:rFonts w:asciiTheme="majorBidi" w:hAnsiTheme="majorBidi" w:cstheme="majorBidi"/>
          <w:b/>
          <w:bCs/>
          <w:sz w:val="24"/>
          <w:szCs w:val="24"/>
          <w:lang w:val="id-ID"/>
        </w:rPr>
        <w:fldChar w:fldCharType="end"/>
      </w:r>
    </w:p>
    <w:p w:rsidR="00FC75B8" w:rsidRDefault="00FC75B8" w:rsidP="0096302E">
      <w:pPr>
        <w:rPr>
          <w:rFonts w:asciiTheme="majorBidi" w:hAnsiTheme="majorBidi" w:cstheme="majorBidi"/>
          <w:b/>
          <w:bCs/>
          <w:sz w:val="24"/>
          <w:szCs w:val="24"/>
        </w:rPr>
      </w:pPr>
      <w:r>
        <w:rPr>
          <w:rFonts w:asciiTheme="majorBidi" w:hAnsiTheme="majorBidi" w:cstheme="majorBidi"/>
          <w:b/>
          <w:bCs/>
          <w:sz w:val="24"/>
          <w:szCs w:val="24"/>
        </w:rPr>
        <w:t>Edriagus Saputra</w:t>
      </w:r>
    </w:p>
    <w:p w:rsidR="00FC75B8" w:rsidRDefault="00FC75B8" w:rsidP="0096302E">
      <w:pPr>
        <w:rPr>
          <w:rFonts w:asciiTheme="majorBidi" w:hAnsiTheme="majorBidi" w:cstheme="majorBidi"/>
          <w:b/>
          <w:bCs/>
          <w:sz w:val="24"/>
          <w:szCs w:val="24"/>
        </w:rPr>
      </w:pPr>
      <w:r>
        <w:rPr>
          <w:rFonts w:asciiTheme="majorBidi" w:hAnsiTheme="majorBidi" w:cstheme="majorBidi"/>
          <w:b/>
          <w:bCs/>
          <w:sz w:val="24"/>
          <w:szCs w:val="24"/>
        </w:rPr>
        <w:t>IAI Sumbar Pariaman</w:t>
      </w:r>
    </w:p>
    <w:p w:rsidR="00FC75B8" w:rsidRDefault="00FC75B8" w:rsidP="00FC75B8">
      <w:pPr>
        <w:spacing w:after="120"/>
        <w:rPr>
          <w:rFonts w:asciiTheme="majorBidi" w:hAnsiTheme="majorBidi" w:cstheme="majorBidi"/>
          <w:b/>
          <w:bCs/>
          <w:sz w:val="24"/>
          <w:szCs w:val="24"/>
        </w:rPr>
      </w:pPr>
      <w:proofErr w:type="gramStart"/>
      <w:r>
        <w:rPr>
          <w:rFonts w:asciiTheme="majorBidi" w:hAnsiTheme="majorBidi" w:cstheme="majorBidi"/>
          <w:b/>
          <w:bCs/>
          <w:sz w:val="24"/>
          <w:szCs w:val="24"/>
        </w:rPr>
        <w:t>Email.</w:t>
      </w:r>
      <w:proofErr w:type="gramEnd"/>
      <w:r>
        <w:rPr>
          <w:rFonts w:asciiTheme="majorBidi" w:hAnsiTheme="majorBidi" w:cstheme="majorBidi"/>
          <w:b/>
          <w:bCs/>
          <w:sz w:val="24"/>
          <w:szCs w:val="24"/>
        </w:rPr>
        <w:t xml:space="preserve"> </w:t>
      </w:r>
      <w:hyperlink r:id="rId9" w:history="1">
        <w:r w:rsidRPr="00740946">
          <w:rPr>
            <w:rStyle w:val="Hyperlink"/>
            <w:rFonts w:asciiTheme="majorBidi" w:hAnsiTheme="majorBidi" w:cstheme="majorBidi"/>
            <w:b/>
            <w:bCs/>
            <w:sz w:val="24"/>
            <w:szCs w:val="24"/>
          </w:rPr>
          <w:t>saputraedriagus@gmail.com</w:t>
        </w:r>
      </w:hyperlink>
    </w:p>
    <w:p w:rsidR="00FC75B8" w:rsidRDefault="00FC75B8" w:rsidP="00FC75B8">
      <w:pPr>
        <w:rPr>
          <w:rFonts w:asciiTheme="majorBidi" w:hAnsiTheme="majorBidi" w:cstheme="majorBidi"/>
          <w:b/>
          <w:bCs/>
          <w:sz w:val="24"/>
          <w:szCs w:val="24"/>
        </w:rPr>
      </w:pPr>
      <w:r>
        <w:rPr>
          <w:rFonts w:asciiTheme="majorBidi" w:hAnsiTheme="majorBidi" w:cstheme="majorBidi"/>
          <w:b/>
          <w:bCs/>
          <w:sz w:val="24"/>
          <w:szCs w:val="24"/>
        </w:rPr>
        <w:t>Rahma Ghania Alhafiza</w:t>
      </w:r>
    </w:p>
    <w:p w:rsidR="00FC75B8" w:rsidRDefault="00FC75B8" w:rsidP="00FC75B8">
      <w:pPr>
        <w:spacing w:after="120"/>
        <w:rPr>
          <w:rFonts w:asciiTheme="majorBidi" w:hAnsiTheme="majorBidi" w:cstheme="majorBidi"/>
          <w:b/>
          <w:bCs/>
          <w:sz w:val="24"/>
          <w:szCs w:val="24"/>
        </w:rPr>
      </w:pPr>
      <w:r>
        <w:rPr>
          <w:rFonts w:asciiTheme="majorBidi" w:hAnsiTheme="majorBidi" w:cstheme="majorBidi"/>
          <w:b/>
          <w:bCs/>
          <w:sz w:val="24"/>
          <w:szCs w:val="24"/>
        </w:rPr>
        <w:t>International Islamic University Malaysia</w:t>
      </w:r>
    </w:p>
    <w:p w:rsidR="00FC75B8" w:rsidRDefault="00FC75B8" w:rsidP="007335E1">
      <w:pPr>
        <w:spacing w:after="120"/>
        <w:rPr>
          <w:rFonts w:asciiTheme="majorBidi" w:hAnsiTheme="majorBidi" w:cstheme="majorBidi"/>
          <w:b/>
          <w:bCs/>
          <w:sz w:val="24"/>
          <w:szCs w:val="24"/>
        </w:rPr>
      </w:pPr>
      <w:proofErr w:type="gramStart"/>
      <w:r>
        <w:rPr>
          <w:rFonts w:asciiTheme="majorBidi" w:hAnsiTheme="majorBidi" w:cstheme="majorBidi"/>
          <w:b/>
          <w:bCs/>
          <w:sz w:val="24"/>
          <w:szCs w:val="24"/>
        </w:rPr>
        <w:t>Email.</w:t>
      </w:r>
      <w:proofErr w:type="gramEnd"/>
      <w:r>
        <w:rPr>
          <w:rFonts w:asciiTheme="majorBidi" w:hAnsiTheme="majorBidi" w:cstheme="majorBidi"/>
          <w:b/>
          <w:bCs/>
          <w:sz w:val="24"/>
          <w:szCs w:val="24"/>
        </w:rPr>
        <w:t xml:space="preserve"> </w:t>
      </w:r>
      <w:hyperlink r:id="rId10" w:history="1">
        <w:r w:rsidR="007335E1" w:rsidRPr="00740946">
          <w:rPr>
            <w:rStyle w:val="Hyperlink"/>
            <w:rFonts w:asciiTheme="majorBidi" w:hAnsiTheme="majorBidi" w:cstheme="majorBidi"/>
            <w:b/>
            <w:bCs/>
            <w:sz w:val="24"/>
            <w:szCs w:val="24"/>
          </w:rPr>
          <w:t>ganiaalhafiza@gmail.com</w:t>
        </w:r>
      </w:hyperlink>
    </w:p>
    <w:p w:rsidR="00793C5B" w:rsidRPr="001D56ED" w:rsidRDefault="00793C5B" w:rsidP="007335E1">
      <w:pPr>
        <w:jc w:val="both"/>
        <w:rPr>
          <w:rFonts w:asciiTheme="majorBidi" w:hAnsiTheme="majorBidi" w:cstheme="majorBidi"/>
          <w:b/>
          <w:bCs/>
          <w:sz w:val="24"/>
          <w:szCs w:val="24"/>
          <w:rtl/>
        </w:rPr>
      </w:pPr>
    </w:p>
    <w:p w:rsidR="00E02CC1" w:rsidRDefault="00E02CC1" w:rsidP="00A47EF8">
      <w:pPr>
        <w:rPr>
          <w:rFonts w:asciiTheme="majorBidi" w:hAnsiTheme="majorBidi" w:cstheme="majorBidi"/>
          <w:b/>
          <w:bCs/>
          <w:i/>
          <w:iCs/>
          <w:sz w:val="24"/>
          <w:szCs w:val="24"/>
        </w:rPr>
      </w:pPr>
      <w:r w:rsidRPr="001D56ED">
        <w:rPr>
          <w:rFonts w:asciiTheme="majorBidi" w:hAnsiTheme="majorBidi" w:cstheme="majorBidi"/>
          <w:b/>
          <w:bCs/>
          <w:i/>
          <w:iCs/>
          <w:sz w:val="24"/>
          <w:szCs w:val="24"/>
          <w:lang w:val="id-ID"/>
        </w:rPr>
        <w:t>Abstra</w:t>
      </w:r>
      <w:r w:rsidR="0065027D" w:rsidRPr="001D56ED">
        <w:rPr>
          <w:rFonts w:asciiTheme="majorBidi" w:hAnsiTheme="majorBidi" w:cstheme="majorBidi"/>
          <w:b/>
          <w:bCs/>
          <w:i/>
          <w:iCs/>
          <w:sz w:val="24"/>
          <w:szCs w:val="24"/>
        </w:rPr>
        <w:t>ct</w:t>
      </w:r>
    </w:p>
    <w:p w:rsidR="00A9411A" w:rsidRDefault="00A9411A" w:rsidP="00A9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708"/>
        <w:jc w:val="both"/>
        <w:rPr>
          <w:rFonts w:asciiTheme="majorBidi" w:eastAsia="Times New Roman" w:hAnsiTheme="majorBidi" w:cstheme="majorBidi"/>
          <w:i/>
          <w:iCs/>
          <w:sz w:val="24"/>
          <w:szCs w:val="24"/>
          <w:lang w:eastAsia="id-ID"/>
        </w:rPr>
      </w:pPr>
      <w:r w:rsidRPr="00A9411A">
        <w:rPr>
          <w:rFonts w:asciiTheme="majorBidi" w:eastAsia="Times New Roman" w:hAnsiTheme="majorBidi" w:cstheme="majorBidi"/>
          <w:i/>
          <w:iCs/>
          <w:sz w:val="24"/>
          <w:szCs w:val="24"/>
          <w:lang w:eastAsia="id-ID"/>
        </w:rPr>
        <w:t xml:space="preserve">This article reveals Fazlur Rahman's thoughts about hadith and </w:t>
      </w:r>
      <w:proofErr w:type="gramStart"/>
      <w:r w:rsidRPr="00A9411A">
        <w:rPr>
          <w:rFonts w:asciiTheme="majorBidi" w:eastAsia="Times New Roman" w:hAnsiTheme="majorBidi" w:cstheme="majorBidi"/>
          <w:i/>
          <w:iCs/>
          <w:sz w:val="24"/>
          <w:szCs w:val="24"/>
          <w:lang w:eastAsia="id-ID"/>
        </w:rPr>
        <w:t>sunnah</w:t>
      </w:r>
      <w:proofErr w:type="gramEnd"/>
      <w:r w:rsidRPr="00A9411A">
        <w:rPr>
          <w:rFonts w:asciiTheme="majorBidi" w:eastAsia="Times New Roman" w:hAnsiTheme="majorBidi" w:cstheme="majorBidi"/>
          <w:i/>
          <w:iCs/>
          <w:sz w:val="24"/>
          <w:szCs w:val="24"/>
          <w:lang w:eastAsia="id-ID"/>
        </w:rPr>
        <w:t>. His view of the hadith originated from the controversy in understanding the hadith by the Orientalist. According to the Orientalist, the Hadith is a lie of Muslims in the first century of the emigration and not the words, deeds and decrees of the Prophet, but it is their words that were based on the Prophet Muhammad. To find out Fazlur Rahman's thoughts a literature survey was carried out, namely by tracing some of Fazlur Rahman's works or articles that discussed Fazlur Rahman's and Orientalist thoughts on the hadith. Thus it was found that the hadith according to Fazlur Rahman related to his rebuttal to Orientalist thought is a hadith originated from the Prophet and not the result of the fabrication of the early Muslim period, while the concept of sunnah which was stated by the Orientalists as a later creation of Muslims according to Rahman was considered invalid, because according to him th</w:t>
      </w:r>
      <w:r w:rsidR="009F2154">
        <w:rPr>
          <w:rFonts w:asciiTheme="majorBidi" w:eastAsia="Times New Roman" w:hAnsiTheme="majorBidi" w:cstheme="majorBidi"/>
          <w:i/>
          <w:iCs/>
          <w:sz w:val="24"/>
          <w:szCs w:val="24"/>
          <w:lang w:eastAsia="id-ID"/>
        </w:rPr>
        <w:t xml:space="preserve">e sunnah was a </w:t>
      </w:r>
      <w:r w:rsidRPr="00A9411A">
        <w:rPr>
          <w:rFonts w:asciiTheme="majorBidi" w:eastAsia="Times New Roman" w:hAnsiTheme="majorBidi" w:cstheme="majorBidi"/>
          <w:i/>
          <w:iCs/>
          <w:sz w:val="24"/>
          <w:szCs w:val="24"/>
          <w:lang w:eastAsia="id-ID"/>
        </w:rPr>
        <w:t xml:space="preserve">valid </w:t>
      </w:r>
      <w:r w:rsidR="009F2154">
        <w:rPr>
          <w:rFonts w:asciiTheme="majorBidi" w:eastAsia="Times New Roman" w:hAnsiTheme="majorBidi" w:cstheme="majorBidi"/>
          <w:i/>
          <w:iCs/>
          <w:sz w:val="24"/>
          <w:szCs w:val="24"/>
          <w:lang w:eastAsia="id-ID"/>
        </w:rPr>
        <w:t xml:space="preserve">concept </w:t>
      </w:r>
      <w:r w:rsidRPr="00A9411A">
        <w:rPr>
          <w:rFonts w:asciiTheme="majorBidi" w:eastAsia="Times New Roman" w:hAnsiTheme="majorBidi" w:cstheme="majorBidi"/>
          <w:i/>
          <w:iCs/>
          <w:sz w:val="24"/>
          <w:szCs w:val="24"/>
          <w:lang w:eastAsia="id-ID"/>
        </w:rPr>
        <w:t>and operative since the beginning of Islam and is valid for all time.</w:t>
      </w:r>
    </w:p>
    <w:p w:rsidR="00A9411A" w:rsidRPr="00A9411A" w:rsidRDefault="00A9411A" w:rsidP="00A94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708"/>
        <w:jc w:val="both"/>
        <w:rPr>
          <w:rFonts w:asciiTheme="majorBidi" w:eastAsia="Times New Roman" w:hAnsiTheme="majorBidi" w:cstheme="majorBidi"/>
          <w:i/>
          <w:iCs/>
          <w:sz w:val="24"/>
          <w:szCs w:val="24"/>
          <w:lang w:eastAsia="id-ID"/>
        </w:rPr>
      </w:pPr>
    </w:p>
    <w:p w:rsidR="00A9411A" w:rsidRPr="00A9411A" w:rsidRDefault="00A9411A" w:rsidP="00A9411A">
      <w:pPr>
        <w:pStyle w:val="HTMLPreformatted"/>
        <w:rPr>
          <w:rFonts w:asciiTheme="majorBidi" w:hAnsiTheme="majorBidi" w:cstheme="majorBidi"/>
          <w:i/>
          <w:iCs/>
          <w:sz w:val="24"/>
          <w:szCs w:val="24"/>
          <w:lang w:val="id-ID" w:eastAsia="id-ID"/>
        </w:rPr>
      </w:pPr>
      <w:r w:rsidRPr="00281FC6">
        <w:rPr>
          <w:rFonts w:asciiTheme="majorBidi" w:hAnsiTheme="majorBidi" w:cstheme="majorBidi"/>
          <w:b/>
          <w:bCs/>
          <w:i/>
          <w:iCs/>
          <w:sz w:val="24"/>
          <w:szCs w:val="24"/>
          <w:lang w:val="id-ID" w:eastAsia="id-ID"/>
        </w:rPr>
        <w:t>Keywords</w:t>
      </w:r>
      <w:r w:rsidRPr="00A9411A">
        <w:rPr>
          <w:rFonts w:asciiTheme="majorBidi" w:hAnsiTheme="majorBidi" w:cstheme="majorBidi"/>
          <w:i/>
          <w:iCs/>
          <w:sz w:val="24"/>
          <w:szCs w:val="24"/>
          <w:lang w:val="id-ID" w:eastAsia="id-ID"/>
        </w:rPr>
        <w:t xml:space="preserve">: </w:t>
      </w:r>
      <w:r w:rsidRPr="00A9411A">
        <w:rPr>
          <w:rFonts w:asciiTheme="majorBidi" w:hAnsiTheme="majorBidi" w:cstheme="majorBidi"/>
          <w:i/>
          <w:iCs/>
          <w:sz w:val="24"/>
          <w:szCs w:val="24"/>
          <w:lang w:eastAsia="id-ID"/>
        </w:rPr>
        <w:t>H</w:t>
      </w:r>
      <w:r w:rsidR="004D50C4">
        <w:rPr>
          <w:rFonts w:asciiTheme="majorBidi" w:hAnsiTheme="majorBidi" w:cstheme="majorBidi"/>
          <w:i/>
          <w:iCs/>
          <w:sz w:val="24"/>
          <w:szCs w:val="24"/>
          <w:lang w:eastAsia="id-ID"/>
        </w:rPr>
        <w:t>adith</w:t>
      </w:r>
      <w:r w:rsidR="004D50C4">
        <w:rPr>
          <w:rFonts w:asciiTheme="majorBidi" w:hAnsiTheme="majorBidi" w:cstheme="majorBidi"/>
          <w:i/>
          <w:iCs/>
          <w:sz w:val="24"/>
          <w:szCs w:val="24"/>
          <w:lang w:val="id-ID" w:eastAsia="id-ID"/>
        </w:rPr>
        <w:t xml:space="preserve">, </w:t>
      </w:r>
      <w:r w:rsidR="004D50C4">
        <w:rPr>
          <w:rFonts w:asciiTheme="majorBidi" w:hAnsiTheme="majorBidi" w:cstheme="majorBidi"/>
          <w:i/>
          <w:iCs/>
          <w:sz w:val="24"/>
          <w:szCs w:val="24"/>
          <w:lang w:eastAsia="id-ID"/>
        </w:rPr>
        <w:t>Sunnah</w:t>
      </w:r>
      <w:r w:rsidR="004D50C4">
        <w:rPr>
          <w:rFonts w:asciiTheme="majorBidi" w:hAnsiTheme="majorBidi" w:cstheme="majorBidi"/>
          <w:i/>
          <w:iCs/>
          <w:sz w:val="24"/>
          <w:szCs w:val="24"/>
          <w:lang w:val="id-ID" w:eastAsia="id-ID"/>
        </w:rPr>
        <w:t>,</w:t>
      </w:r>
      <w:r w:rsidR="0096302E">
        <w:rPr>
          <w:rFonts w:asciiTheme="majorBidi" w:hAnsiTheme="majorBidi" w:cstheme="majorBidi"/>
          <w:i/>
          <w:iCs/>
          <w:sz w:val="24"/>
          <w:szCs w:val="24"/>
          <w:lang w:eastAsia="id-ID"/>
        </w:rPr>
        <w:t xml:space="preserve"> </w:t>
      </w:r>
      <w:r w:rsidR="004D50C4">
        <w:rPr>
          <w:rFonts w:asciiTheme="majorBidi" w:hAnsiTheme="majorBidi" w:cstheme="majorBidi"/>
          <w:i/>
          <w:iCs/>
          <w:sz w:val="24"/>
          <w:szCs w:val="24"/>
          <w:lang w:val="id-ID" w:eastAsia="id-ID"/>
        </w:rPr>
        <w:t xml:space="preserve">Matn Critique, </w:t>
      </w:r>
      <w:r w:rsidR="004D50C4">
        <w:rPr>
          <w:rFonts w:asciiTheme="majorBidi" w:hAnsiTheme="majorBidi" w:cstheme="majorBidi"/>
          <w:i/>
          <w:iCs/>
          <w:sz w:val="24"/>
          <w:szCs w:val="24"/>
          <w:lang w:eastAsia="id-ID"/>
        </w:rPr>
        <w:t>Fazlur Rahman</w:t>
      </w:r>
      <w:r w:rsidR="004D50C4">
        <w:rPr>
          <w:rFonts w:asciiTheme="majorBidi" w:hAnsiTheme="majorBidi" w:cstheme="majorBidi"/>
          <w:i/>
          <w:iCs/>
          <w:sz w:val="24"/>
          <w:szCs w:val="24"/>
          <w:lang w:val="id-ID" w:eastAsia="id-ID"/>
        </w:rPr>
        <w:t xml:space="preserve">, </w:t>
      </w:r>
      <w:r w:rsidRPr="00A9411A">
        <w:rPr>
          <w:rFonts w:asciiTheme="majorBidi" w:hAnsiTheme="majorBidi" w:cstheme="majorBidi"/>
          <w:i/>
          <w:iCs/>
          <w:sz w:val="24"/>
          <w:szCs w:val="24"/>
          <w:lang w:eastAsia="id-ID"/>
        </w:rPr>
        <w:t xml:space="preserve"> Orientalist</w:t>
      </w:r>
    </w:p>
    <w:p w:rsidR="00795683" w:rsidRPr="005F220D" w:rsidRDefault="00795683" w:rsidP="00A47EF8">
      <w:pPr>
        <w:rPr>
          <w:rFonts w:asciiTheme="majorBidi" w:hAnsiTheme="majorBidi" w:cstheme="majorBidi"/>
          <w:b/>
          <w:bCs/>
          <w:i/>
          <w:iCs/>
          <w:sz w:val="32"/>
          <w:szCs w:val="32"/>
          <w:lang w:val="id-ID"/>
        </w:rPr>
      </w:pPr>
    </w:p>
    <w:p w:rsidR="005F220D" w:rsidRPr="005F220D" w:rsidRDefault="005F220D" w:rsidP="005F220D">
      <w:pPr>
        <w:rPr>
          <w:rFonts w:asciiTheme="majorBidi" w:hAnsiTheme="majorBidi" w:cstheme="majorBidi"/>
          <w:b/>
          <w:bCs/>
          <w:i/>
          <w:iCs/>
          <w:sz w:val="24"/>
          <w:szCs w:val="24"/>
          <w:lang w:val="id-ID"/>
        </w:rPr>
      </w:pPr>
      <w:r>
        <w:rPr>
          <w:rFonts w:asciiTheme="majorBidi" w:hAnsiTheme="majorBidi" w:cstheme="majorBidi"/>
          <w:b/>
          <w:bCs/>
          <w:i/>
          <w:iCs/>
          <w:sz w:val="24"/>
          <w:szCs w:val="24"/>
          <w:lang w:val="id-ID"/>
        </w:rPr>
        <w:t>Abstrak</w:t>
      </w:r>
    </w:p>
    <w:p w:rsidR="00A47EF8" w:rsidRPr="00F634DA" w:rsidRDefault="00A47EF8" w:rsidP="00A9411A">
      <w:pPr>
        <w:pStyle w:val="ListParagraph"/>
        <w:tabs>
          <w:tab w:val="left" w:pos="8080"/>
          <w:tab w:val="left" w:pos="8222"/>
        </w:tabs>
        <w:spacing w:line="240" w:lineRule="auto"/>
        <w:ind w:left="1134" w:right="708"/>
        <w:jc w:val="both"/>
        <w:rPr>
          <w:rFonts w:asciiTheme="majorBidi" w:hAnsiTheme="majorBidi" w:cstheme="majorBidi"/>
          <w:bCs/>
          <w:i/>
          <w:iCs/>
          <w:sz w:val="24"/>
          <w:szCs w:val="24"/>
        </w:rPr>
      </w:pPr>
      <w:r w:rsidRPr="00F634DA">
        <w:rPr>
          <w:rFonts w:asciiTheme="majorBidi" w:hAnsiTheme="majorBidi" w:cstheme="majorBidi"/>
          <w:i/>
          <w:iCs/>
          <w:sz w:val="24"/>
          <w:szCs w:val="24"/>
        </w:rPr>
        <w:t xml:space="preserve">Artikel ini </w:t>
      </w:r>
      <w:r w:rsidRPr="00F634DA">
        <w:rPr>
          <w:rFonts w:asciiTheme="majorBidi" w:hAnsiTheme="majorBidi" w:cstheme="majorBidi"/>
          <w:b/>
          <w:bCs/>
          <w:i/>
          <w:iCs/>
          <w:sz w:val="24"/>
          <w:szCs w:val="24"/>
        </w:rPr>
        <w:t xml:space="preserve"> </w:t>
      </w:r>
      <w:r w:rsidR="00346D23">
        <w:rPr>
          <w:rFonts w:asciiTheme="majorBidi" w:hAnsiTheme="majorBidi" w:cstheme="majorBidi"/>
          <w:bCs/>
          <w:i/>
          <w:iCs/>
          <w:sz w:val="24"/>
          <w:szCs w:val="24"/>
        </w:rPr>
        <w:t>mengungkap pemikiran</w:t>
      </w:r>
      <w:r w:rsidRPr="00F634DA">
        <w:rPr>
          <w:rFonts w:asciiTheme="majorBidi" w:hAnsiTheme="majorBidi" w:cstheme="majorBidi"/>
          <w:bCs/>
          <w:i/>
          <w:iCs/>
          <w:sz w:val="24"/>
          <w:szCs w:val="24"/>
        </w:rPr>
        <w:t xml:space="preserve"> Fazlur Rahman tentang hadis dan sunnah. Pandangannya mengenai hadis berawal dari kontraversi pemahaman hadis oleh orientalis.  Menurut orientalis, h</w:t>
      </w:r>
      <w:r w:rsidR="00191851">
        <w:rPr>
          <w:rFonts w:asciiTheme="majorBidi" w:hAnsiTheme="majorBidi" w:cstheme="majorBidi"/>
          <w:bCs/>
          <w:i/>
          <w:iCs/>
          <w:sz w:val="24"/>
          <w:szCs w:val="24"/>
        </w:rPr>
        <w:t>adis</w:t>
      </w:r>
      <w:r w:rsidRPr="00F634DA">
        <w:rPr>
          <w:rFonts w:asciiTheme="majorBidi" w:hAnsiTheme="majorBidi" w:cstheme="majorBidi"/>
          <w:bCs/>
          <w:i/>
          <w:iCs/>
          <w:sz w:val="24"/>
          <w:szCs w:val="24"/>
        </w:rPr>
        <w:t xml:space="preserve"> adalah</w:t>
      </w:r>
      <w:r w:rsidR="00191851">
        <w:rPr>
          <w:rFonts w:asciiTheme="majorBidi" w:hAnsiTheme="majorBidi" w:cstheme="majorBidi"/>
          <w:bCs/>
          <w:i/>
          <w:iCs/>
          <w:sz w:val="24"/>
          <w:szCs w:val="24"/>
        </w:rPr>
        <w:t xml:space="preserve"> suatu kebohongan orang muslim pada abad pertama hijrah dan bukan perkataan, perbuatan dan ketetapan Nabi, tetapi itu adalah perkataan mereka yang disandarkan kepada Nabi Muhammad SAW.</w:t>
      </w:r>
      <w:r w:rsidR="00276FBF">
        <w:rPr>
          <w:rFonts w:asciiTheme="majorBidi" w:hAnsiTheme="majorBidi" w:cstheme="majorBidi"/>
          <w:bCs/>
          <w:i/>
          <w:iCs/>
          <w:sz w:val="24"/>
          <w:szCs w:val="24"/>
        </w:rPr>
        <w:t xml:space="preserve"> Untuk mengetahui pemikiran Fazlur Rahman dilakukan </w:t>
      </w:r>
      <w:r w:rsidR="00E17C98">
        <w:rPr>
          <w:rFonts w:asciiTheme="majorBidi" w:hAnsiTheme="majorBidi" w:cstheme="majorBidi"/>
          <w:bCs/>
          <w:i/>
          <w:iCs/>
          <w:sz w:val="24"/>
          <w:szCs w:val="24"/>
        </w:rPr>
        <w:t>survey pustaka, yaitu dengan menelusuri beberapa karya Fazlur Rahman atau artikel yang membahas p</w:t>
      </w:r>
      <w:r w:rsidR="002D5CA2">
        <w:rPr>
          <w:rFonts w:asciiTheme="majorBidi" w:hAnsiTheme="majorBidi" w:cstheme="majorBidi"/>
          <w:bCs/>
          <w:i/>
          <w:iCs/>
          <w:sz w:val="24"/>
          <w:szCs w:val="24"/>
        </w:rPr>
        <w:t>emikiran</w:t>
      </w:r>
      <w:r w:rsidR="00E17C98">
        <w:rPr>
          <w:rFonts w:asciiTheme="majorBidi" w:hAnsiTheme="majorBidi" w:cstheme="majorBidi"/>
          <w:bCs/>
          <w:i/>
          <w:iCs/>
          <w:sz w:val="24"/>
          <w:szCs w:val="24"/>
        </w:rPr>
        <w:t xml:space="preserve"> Fazlur Rahman dan orientalis terhadap hadis.</w:t>
      </w:r>
      <w:r w:rsidR="00914F61">
        <w:rPr>
          <w:rFonts w:asciiTheme="majorBidi" w:hAnsiTheme="majorBidi" w:cstheme="majorBidi"/>
          <w:bCs/>
          <w:i/>
          <w:iCs/>
          <w:sz w:val="24"/>
          <w:szCs w:val="24"/>
        </w:rPr>
        <w:t xml:space="preserve"> </w:t>
      </w:r>
      <w:r w:rsidR="002739EB">
        <w:rPr>
          <w:rFonts w:asciiTheme="majorBidi" w:hAnsiTheme="majorBidi" w:cstheme="majorBidi"/>
          <w:bCs/>
          <w:i/>
          <w:iCs/>
          <w:sz w:val="24"/>
          <w:szCs w:val="24"/>
        </w:rPr>
        <w:t>Dengan de</w:t>
      </w:r>
      <w:r w:rsidR="00346D23">
        <w:rPr>
          <w:rFonts w:asciiTheme="majorBidi" w:hAnsiTheme="majorBidi" w:cstheme="majorBidi"/>
          <w:bCs/>
          <w:i/>
          <w:iCs/>
          <w:sz w:val="24"/>
          <w:szCs w:val="24"/>
        </w:rPr>
        <w:t xml:space="preserve">mikian ditemukan bahwa </w:t>
      </w:r>
      <w:r w:rsidR="00A117C9">
        <w:rPr>
          <w:rFonts w:asciiTheme="majorBidi" w:hAnsiTheme="majorBidi" w:cstheme="majorBidi"/>
          <w:bCs/>
          <w:i/>
          <w:iCs/>
          <w:sz w:val="24"/>
          <w:szCs w:val="24"/>
        </w:rPr>
        <w:t>hadis menurut</w:t>
      </w:r>
      <w:r w:rsidR="002739EB">
        <w:rPr>
          <w:rFonts w:asciiTheme="majorBidi" w:hAnsiTheme="majorBidi" w:cstheme="majorBidi"/>
          <w:bCs/>
          <w:i/>
          <w:iCs/>
          <w:sz w:val="24"/>
          <w:szCs w:val="24"/>
        </w:rPr>
        <w:t xml:space="preserve"> Fazlur Rahman </w:t>
      </w:r>
      <w:r w:rsidR="00A117C9">
        <w:rPr>
          <w:rFonts w:asciiTheme="majorBidi" w:hAnsiTheme="majorBidi" w:cstheme="majorBidi"/>
          <w:bCs/>
          <w:i/>
          <w:iCs/>
          <w:sz w:val="24"/>
          <w:szCs w:val="24"/>
        </w:rPr>
        <w:t>terkait bantahan</w:t>
      </w:r>
      <w:r w:rsidR="009D735A">
        <w:rPr>
          <w:rFonts w:asciiTheme="majorBidi" w:hAnsiTheme="majorBidi" w:cstheme="majorBidi"/>
          <w:bCs/>
          <w:i/>
          <w:iCs/>
          <w:sz w:val="24"/>
          <w:szCs w:val="24"/>
        </w:rPr>
        <w:t>nya</w:t>
      </w:r>
      <w:r w:rsidR="00A117C9">
        <w:rPr>
          <w:rFonts w:asciiTheme="majorBidi" w:hAnsiTheme="majorBidi" w:cstheme="majorBidi"/>
          <w:bCs/>
          <w:i/>
          <w:iCs/>
          <w:sz w:val="24"/>
          <w:szCs w:val="24"/>
        </w:rPr>
        <w:t xml:space="preserve"> terhadap pemikiran </w:t>
      </w:r>
      <w:r w:rsidR="009D735A">
        <w:rPr>
          <w:rFonts w:asciiTheme="majorBidi" w:hAnsiTheme="majorBidi" w:cstheme="majorBidi"/>
          <w:bCs/>
          <w:i/>
          <w:iCs/>
          <w:sz w:val="24"/>
          <w:szCs w:val="24"/>
        </w:rPr>
        <w:t>o</w:t>
      </w:r>
      <w:r w:rsidR="00A117C9">
        <w:rPr>
          <w:rFonts w:asciiTheme="majorBidi" w:hAnsiTheme="majorBidi" w:cstheme="majorBidi"/>
          <w:bCs/>
          <w:i/>
          <w:iCs/>
          <w:sz w:val="24"/>
          <w:szCs w:val="24"/>
        </w:rPr>
        <w:t>rientalis adalah hadis</w:t>
      </w:r>
      <w:r w:rsidR="002739EB">
        <w:rPr>
          <w:rFonts w:asciiTheme="majorBidi" w:hAnsiTheme="majorBidi" w:cstheme="majorBidi"/>
          <w:bCs/>
          <w:i/>
          <w:iCs/>
          <w:sz w:val="24"/>
          <w:szCs w:val="24"/>
        </w:rPr>
        <w:t xml:space="preserve"> bersumber dari Nabi dan bukan hasil rekayasa kaum muslim periode awal, </w:t>
      </w:r>
      <w:r w:rsidR="002739EB" w:rsidRPr="00A117C9">
        <w:rPr>
          <w:rFonts w:asciiTheme="majorBidi" w:hAnsiTheme="majorBidi" w:cstheme="majorBidi"/>
          <w:bCs/>
          <w:i/>
          <w:iCs/>
          <w:sz w:val="24"/>
          <w:szCs w:val="24"/>
        </w:rPr>
        <w:t xml:space="preserve">sedangkan </w:t>
      </w:r>
      <w:r w:rsidR="00A117C9" w:rsidRPr="00A117C9">
        <w:rPr>
          <w:rFonts w:asciiTheme="majorBidi" w:hAnsiTheme="majorBidi" w:cstheme="majorBidi"/>
          <w:i/>
          <w:iCs/>
          <w:sz w:val="24"/>
          <w:szCs w:val="24"/>
        </w:rPr>
        <w:t>k</w:t>
      </w:r>
      <w:r w:rsidR="00EB77C8" w:rsidRPr="00A117C9">
        <w:rPr>
          <w:rFonts w:asciiTheme="majorBidi" w:hAnsiTheme="majorBidi" w:cstheme="majorBidi"/>
          <w:i/>
          <w:iCs/>
          <w:sz w:val="24"/>
          <w:szCs w:val="24"/>
        </w:rPr>
        <w:t xml:space="preserve">onsep sunnah yang dinyatakan para orientalis </w:t>
      </w:r>
      <w:r w:rsidR="00EB77C8" w:rsidRPr="00A117C9">
        <w:rPr>
          <w:rFonts w:asciiTheme="majorBidi" w:hAnsiTheme="majorBidi" w:cstheme="majorBidi"/>
          <w:i/>
          <w:iCs/>
          <w:sz w:val="24"/>
          <w:szCs w:val="24"/>
        </w:rPr>
        <w:lastRenderedPageBreak/>
        <w:t>sebagai kreasi umat Islam belakangan menu</w:t>
      </w:r>
      <w:r w:rsidR="00A117C9" w:rsidRPr="00A117C9">
        <w:rPr>
          <w:rFonts w:asciiTheme="majorBidi" w:hAnsiTheme="majorBidi" w:cstheme="majorBidi"/>
          <w:i/>
          <w:iCs/>
          <w:sz w:val="24"/>
          <w:szCs w:val="24"/>
        </w:rPr>
        <w:t xml:space="preserve">rut Rahman dinilai tidak valid, karena </w:t>
      </w:r>
      <w:r w:rsidR="009F2154" w:rsidRPr="009F2154">
        <w:rPr>
          <w:rFonts w:asciiTheme="majorBidi" w:hAnsiTheme="majorBidi" w:cstheme="majorBidi"/>
          <w:i/>
          <w:iCs/>
          <w:sz w:val="24"/>
          <w:szCs w:val="24"/>
        </w:rPr>
        <w:t>sunnah</w:t>
      </w:r>
      <w:r w:rsidR="009F2154">
        <w:rPr>
          <w:rFonts w:asciiTheme="majorBidi" w:hAnsiTheme="majorBidi" w:cstheme="majorBidi"/>
          <w:i/>
          <w:iCs/>
          <w:sz w:val="24"/>
          <w:szCs w:val="24"/>
          <w:lang w:val="en-US"/>
        </w:rPr>
        <w:t xml:space="preserve"> </w:t>
      </w:r>
      <w:r w:rsidR="00A117C9" w:rsidRPr="00A117C9">
        <w:rPr>
          <w:rFonts w:asciiTheme="majorBidi" w:hAnsiTheme="majorBidi" w:cstheme="majorBidi"/>
          <w:i/>
          <w:iCs/>
          <w:sz w:val="24"/>
          <w:szCs w:val="24"/>
        </w:rPr>
        <w:t>m</w:t>
      </w:r>
      <w:r w:rsidR="009F2154">
        <w:rPr>
          <w:rFonts w:asciiTheme="majorBidi" w:hAnsiTheme="majorBidi" w:cstheme="majorBidi"/>
          <w:i/>
          <w:iCs/>
          <w:sz w:val="24"/>
          <w:szCs w:val="24"/>
        </w:rPr>
        <w:t>enurutnya</w:t>
      </w:r>
      <w:r w:rsidR="009F2154">
        <w:rPr>
          <w:rFonts w:asciiTheme="majorBidi" w:hAnsiTheme="majorBidi" w:cstheme="majorBidi"/>
          <w:i/>
          <w:iCs/>
          <w:sz w:val="24"/>
          <w:szCs w:val="24"/>
          <w:lang w:val="en-US"/>
        </w:rPr>
        <w:t xml:space="preserve"> </w:t>
      </w:r>
      <w:r w:rsidR="00EB77C8" w:rsidRPr="00A117C9">
        <w:rPr>
          <w:rFonts w:asciiTheme="majorBidi" w:hAnsiTheme="majorBidi" w:cstheme="majorBidi"/>
          <w:i/>
          <w:iCs/>
          <w:sz w:val="24"/>
          <w:szCs w:val="24"/>
        </w:rPr>
        <w:t>adalah konsep yang valid dan operatif sejak awal Islam dan berlaku sepanjang masa.</w:t>
      </w:r>
      <w:r w:rsidR="00EB77C8" w:rsidRPr="00E36DA4">
        <w:rPr>
          <w:rFonts w:asciiTheme="majorBidi" w:hAnsiTheme="majorBidi" w:cstheme="majorBidi"/>
          <w:sz w:val="24"/>
          <w:szCs w:val="24"/>
        </w:rPr>
        <w:t xml:space="preserve"> </w:t>
      </w:r>
      <w:r w:rsidR="002739EB">
        <w:rPr>
          <w:rFonts w:asciiTheme="majorBidi" w:hAnsiTheme="majorBidi" w:cstheme="majorBidi"/>
          <w:bCs/>
          <w:i/>
          <w:iCs/>
          <w:sz w:val="24"/>
          <w:szCs w:val="24"/>
        </w:rPr>
        <w:t xml:space="preserve"> </w:t>
      </w:r>
    </w:p>
    <w:p w:rsidR="00281FC6" w:rsidRPr="00F970BA" w:rsidRDefault="00A47EF8" w:rsidP="00F970BA">
      <w:pPr>
        <w:pStyle w:val="Subtitle"/>
        <w:spacing w:line="240" w:lineRule="auto"/>
        <w:rPr>
          <w:rFonts w:asciiTheme="majorBidi" w:hAnsiTheme="majorBidi" w:cstheme="majorBidi"/>
          <w:color w:val="auto"/>
          <w:sz w:val="24"/>
          <w:szCs w:val="24"/>
          <w:lang w:val="en-US"/>
        </w:rPr>
      </w:pPr>
      <w:r w:rsidRPr="00281FC6">
        <w:rPr>
          <w:rFonts w:asciiTheme="majorBidi" w:hAnsiTheme="majorBidi" w:cstheme="majorBidi"/>
          <w:b/>
          <w:bCs/>
          <w:color w:val="auto"/>
          <w:sz w:val="24"/>
          <w:szCs w:val="24"/>
        </w:rPr>
        <w:t>Kata Kunci</w:t>
      </w:r>
      <w:r w:rsidRPr="001D56ED">
        <w:rPr>
          <w:rFonts w:asciiTheme="majorBidi" w:hAnsiTheme="majorBidi" w:cstheme="majorBidi"/>
          <w:color w:val="auto"/>
          <w:sz w:val="24"/>
          <w:szCs w:val="24"/>
        </w:rPr>
        <w:t xml:space="preserve"> </w:t>
      </w:r>
      <w:r w:rsidRPr="00A9411A">
        <w:rPr>
          <w:rFonts w:asciiTheme="majorBidi" w:hAnsiTheme="majorBidi" w:cstheme="majorBidi"/>
          <w:color w:val="auto"/>
          <w:sz w:val="24"/>
          <w:szCs w:val="24"/>
        </w:rPr>
        <w:t xml:space="preserve">: </w:t>
      </w:r>
      <w:r w:rsidR="004D50C4">
        <w:rPr>
          <w:rFonts w:asciiTheme="majorBidi" w:hAnsiTheme="majorBidi" w:cstheme="majorBidi"/>
          <w:color w:val="auto"/>
          <w:sz w:val="24"/>
          <w:szCs w:val="24"/>
        </w:rPr>
        <w:t>Hadis, Sunnah, Kritik Matan,</w:t>
      </w:r>
      <w:r w:rsidR="00970F5B">
        <w:rPr>
          <w:rFonts w:asciiTheme="majorBidi" w:hAnsiTheme="majorBidi" w:cstheme="majorBidi"/>
          <w:color w:val="auto"/>
          <w:sz w:val="24"/>
          <w:szCs w:val="24"/>
        </w:rPr>
        <w:t xml:space="preserve"> Fazlur Rahman</w:t>
      </w:r>
      <w:r w:rsidR="004D50C4">
        <w:rPr>
          <w:rFonts w:asciiTheme="majorBidi" w:hAnsiTheme="majorBidi" w:cstheme="majorBidi"/>
          <w:color w:val="auto"/>
          <w:sz w:val="24"/>
          <w:szCs w:val="24"/>
        </w:rPr>
        <w:t>,</w:t>
      </w:r>
      <w:r w:rsidR="00E6186A" w:rsidRPr="00A9411A">
        <w:rPr>
          <w:rFonts w:asciiTheme="majorBidi" w:hAnsiTheme="majorBidi" w:cstheme="majorBidi"/>
          <w:color w:val="auto"/>
          <w:sz w:val="24"/>
          <w:szCs w:val="24"/>
        </w:rPr>
        <w:t xml:space="preserve"> Orientalis</w:t>
      </w:r>
    </w:p>
    <w:p w:rsidR="00FF170D" w:rsidRPr="00A9411A" w:rsidRDefault="00FF170D" w:rsidP="00A4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right="566"/>
        <w:jc w:val="both"/>
        <w:rPr>
          <w:rFonts w:asciiTheme="majorBidi" w:eastAsia="Times New Roman" w:hAnsiTheme="majorBidi" w:cstheme="majorBidi"/>
          <w:i/>
          <w:iCs/>
          <w:sz w:val="24"/>
          <w:szCs w:val="24"/>
        </w:rPr>
      </w:pPr>
    </w:p>
    <w:p w:rsidR="00764282" w:rsidRPr="001D56ED" w:rsidRDefault="00764282" w:rsidP="00A47EF8">
      <w:pPr>
        <w:pStyle w:val="abstrak"/>
        <w:ind w:left="0"/>
        <w:jc w:val="left"/>
        <w:rPr>
          <w:rFonts w:asciiTheme="majorBidi" w:hAnsiTheme="majorBidi" w:cstheme="majorBidi"/>
          <w:sz w:val="24"/>
          <w:lang w:val="id-ID"/>
        </w:rPr>
        <w:sectPr w:rsidR="00764282" w:rsidRPr="001D56ED" w:rsidSect="00764282">
          <w:headerReference w:type="even" r:id="rId11"/>
          <w:headerReference w:type="default" r:id="rId12"/>
          <w:footerReference w:type="even" r:id="rId13"/>
          <w:footerReference w:type="default" r:id="rId14"/>
          <w:pgSz w:w="11909" w:h="16834" w:code="9"/>
          <w:pgMar w:top="1440" w:right="1561" w:bottom="1440" w:left="1560" w:header="720" w:footer="811" w:gutter="0"/>
          <w:cols w:space="720"/>
          <w:docGrid w:linePitch="360"/>
        </w:sectPr>
      </w:pPr>
    </w:p>
    <w:p w:rsidR="00E02CC1" w:rsidRPr="00914F61" w:rsidRDefault="00914F61" w:rsidP="00914F61">
      <w:pPr>
        <w:pStyle w:val="ListParagraph"/>
        <w:numPr>
          <w:ilvl w:val="0"/>
          <w:numId w:val="45"/>
        </w:numPr>
        <w:tabs>
          <w:tab w:val="left" w:pos="426"/>
        </w:tabs>
        <w:spacing w:after="120"/>
        <w:ind w:left="142" w:right="707" w:hanging="142"/>
        <w:jc w:val="both"/>
        <w:rPr>
          <w:rFonts w:asciiTheme="majorBidi" w:hAnsiTheme="majorBidi" w:cstheme="majorBidi"/>
          <w:b/>
          <w:bCs/>
          <w:sz w:val="24"/>
          <w:szCs w:val="24"/>
        </w:rPr>
      </w:pPr>
      <w:r w:rsidRPr="00914F61">
        <w:rPr>
          <w:rFonts w:asciiTheme="majorBidi" w:hAnsiTheme="majorBidi" w:cstheme="majorBidi"/>
          <w:b/>
          <w:bCs/>
          <w:sz w:val="24"/>
          <w:szCs w:val="24"/>
        </w:rPr>
        <w:lastRenderedPageBreak/>
        <w:t>Pendahuluan</w:t>
      </w:r>
    </w:p>
    <w:p w:rsidR="00A47EF8" w:rsidRDefault="001466BA" w:rsidP="00EC2105">
      <w:pPr>
        <w:ind w:firstLine="720"/>
        <w:jc w:val="both"/>
        <w:rPr>
          <w:rFonts w:asciiTheme="majorBidi" w:hAnsiTheme="majorBidi" w:cstheme="majorBidi"/>
          <w:sz w:val="24"/>
          <w:szCs w:val="24"/>
        </w:rPr>
      </w:pPr>
      <w:r>
        <w:rPr>
          <w:rFonts w:asciiTheme="majorBidi" w:hAnsiTheme="majorBidi" w:cstheme="majorBidi"/>
          <w:sz w:val="24"/>
          <w:szCs w:val="24"/>
          <w:lang w:val="id-ID"/>
        </w:rPr>
        <w:t xml:space="preserve">Sebagai sumber hukum Islam yang kedua, </w:t>
      </w:r>
      <w:r w:rsidR="00020DC7">
        <w:rPr>
          <w:rFonts w:asciiTheme="majorBidi" w:hAnsiTheme="majorBidi" w:cstheme="majorBidi"/>
          <w:sz w:val="24"/>
          <w:szCs w:val="24"/>
          <w:lang w:val="id-ID"/>
        </w:rPr>
        <w:t>ke-e</w:t>
      </w:r>
      <w:r w:rsidR="00ED555B">
        <w:rPr>
          <w:rFonts w:asciiTheme="majorBidi" w:hAnsiTheme="majorBidi" w:cstheme="majorBidi"/>
          <w:sz w:val="24"/>
          <w:szCs w:val="24"/>
          <w:lang w:val="id-ID"/>
        </w:rPr>
        <w:t>ksistensian dan keabsahan hadis</w:t>
      </w:r>
      <w:r w:rsidR="00020DC7">
        <w:rPr>
          <w:rFonts w:asciiTheme="majorBidi" w:hAnsiTheme="majorBidi" w:cstheme="majorBidi"/>
          <w:sz w:val="24"/>
          <w:szCs w:val="24"/>
          <w:lang w:val="id-ID"/>
        </w:rPr>
        <w:t xml:space="preserve"> sudah banyak diperbincangkan dan bahkan menjadi sumber </w:t>
      </w:r>
      <w:r w:rsidR="006609B5">
        <w:rPr>
          <w:rFonts w:asciiTheme="majorBidi" w:hAnsiTheme="majorBidi" w:cstheme="majorBidi"/>
          <w:sz w:val="24"/>
          <w:szCs w:val="24"/>
          <w:lang w:val="id-ID"/>
        </w:rPr>
        <w:t>penelitian, baik di kalangan um</w:t>
      </w:r>
      <w:r w:rsidR="00020DC7">
        <w:rPr>
          <w:rFonts w:asciiTheme="majorBidi" w:hAnsiTheme="majorBidi" w:cstheme="majorBidi"/>
          <w:sz w:val="24"/>
          <w:szCs w:val="24"/>
          <w:lang w:val="id-ID"/>
        </w:rPr>
        <w:t>at Islam sendiri maupun dari kalangan non muslim</w:t>
      </w:r>
      <w:r w:rsidR="00A47EF8" w:rsidRPr="001D56ED">
        <w:rPr>
          <w:rFonts w:asciiTheme="majorBidi" w:hAnsiTheme="majorBidi" w:cstheme="majorBidi"/>
          <w:sz w:val="24"/>
          <w:szCs w:val="24"/>
        </w:rPr>
        <w:t xml:space="preserve">. </w:t>
      </w:r>
      <w:r w:rsidR="00020DC7">
        <w:rPr>
          <w:rFonts w:asciiTheme="majorBidi" w:hAnsiTheme="majorBidi" w:cstheme="majorBidi"/>
          <w:sz w:val="24"/>
          <w:szCs w:val="24"/>
          <w:lang w:val="id-ID"/>
        </w:rPr>
        <w:t>Hal ini disebabkan karena adanya</w:t>
      </w:r>
      <w:r w:rsidR="00A47EF8" w:rsidRPr="001D56ED">
        <w:rPr>
          <w:rFonts w:asciiTheme="majorBidi" w:hAnsiTheme="majorBidi" w:cstheme="majorBidi"/>
          <w:sz w:val="24"/>
          <w:szCs w:val="24"/>
        </w:rPr>
        <w:t xml:space="preserve"> golongan yang pro dan kontra terhadap keberadaan hadis sebagai sumber </w:t>
      </w:r>
      <w:r w:rsidR="00F970BA">
        <w:rPr>
          <w:rFonts w:asciiTheme="majorBidi" w:hAnsiTheme="majorBidi" w:cstheme="majorBidi"/>
          <w:sz w:val="24"/>
          <w:szCs w:val="24"/>
        </w:rPr>
        <w:t>hu</w:t>
      </w:r>
      <w:r w:rsidR="00EC6269">
        <w:rPr>
          <w:rFonts w:asciiTheme="majorBidi" w:hAnsiTheme="majorBidi" w:cstheme="majorBidi"/>
          <w:sz w:val="24"/>
          <w:szCs w:val="24"/>
        </w:rPr>
        <w:t>kum</w:t>
      </w:r>
      <w:r w:rsidR="00EC6269">
        <w:rPr>
          <w:rFonts w:asciiTheme="majorBidi" w:hAnsiTheme="majorBidi" w:cstheme="majorBidi"/>
          <w:sz w:val="24"/>
          <w:szCs w:val="24"/>
          <w:lang w:val="id-ID"/>
        </w:rPr>
        <w:t xml:space="preserve"> Islam</w:t>
      </w:r>
      <w:r w:rsidR="00020DC7">
        <w:rPr>
          <w:rFonts w:asciiTheme="majorBidi" w:hAnsiTheme="majorBidi" w:cstheme="majorBidi"/>
          <w:sz w:val="24"/>
          <w:szCs w:val="24"/>
          <w:lang w:val="id-ID"/>
        </w:rPr>
        <w:t>.</w:t>
      </w:r>
      <w:r w:rsidR="00A47EF8" w:rsidRPr="001D56ED">
        <w:rPr>
          <w:rFonts w:asciiTheme="majorBidi" w:hAnsiTheme="majorBidi" w:cstheme="majorBidi"/>
          <w:sz w:val="24"/>
          <w:szCs w:val="24"/>
        </w:rPr>
        <w:t xml:space="preserve"> </w:t>
      </w:r>
      <w:proofErr w:type="gramStart"/>
      <w:r w:rsidR="00A47EF8" w:rsidRPr="001D56ED">
        <w:rPr>
          <w:rFonts w:asciiTheme="majorBidi" w:hAnsiTheme="majorBidi" w:cstheme="majorBidi"/>
          <w:sz w:val="24"/>
          <w:szCs w:val="24"/>
        </w:rPr>
        <w:t>Ada yang mengatakan</w:t>
      </w:r>
      <w:r w:rsidR="00EC6269">
        <w:rPr>
          <w:rFonts w:asciiTheme="majorBidi" w:hAnsiTheme="majorBidi" w:cstheme="majorBidi"/>
          <w:sz w:val="24"/>
          <w:szCs w:val="24"/>
          <w:lang w:val="id-ID"/>
        </w:rPr>
        <w:t>,</w:t>
      </w:r>
      <w:r w:rsidR="00A47EF8" w:rsidRPr="001D56ED">
        <w:rPr>
          <w:rFonts w:asciiTheme="majorBidi" w:hAnsiTheme="majorBidi" w:cstheme="majorBidi"/>
          <w:sz w:val="24"/>
          <w:szCs w:val="24"/>
        </w:rPr>
        <w:t xml:space="preserve"> cukup dengan al-Qur’an saja menjadi sumber pegangan bagi umat Islam karena al-Qur’an </w:t>
      </w:r>
      <w:r w:rsidR="00EC6269">
        <w:rPr>
          <w:rFonts w:asciiTheme="majorBidi" w:hAnsiTheme="majorBidi" w:cstheme="majorBidi"/>
          <w:sz w:val="24"/>
          <w:szCs w:val="24"/>
          <w:lang w:val="id-ID"/>
        </w:rPr>
        <w:t>adalah</w:t>
      </w:r>
      <w:r w:rsidR="00A47EF8" w:rsidRPr="001D56ED">
        <w:rPr>
          <w:rFonts w:asciiTheme="majorBidi" w:hAnsiTheme="majorBidi" w:cstheme="majorBidi"/>
          <w:sz w:val="24"/>
          <w:szCs w:val="24"/>
        </w:rPr>
        <w:t xml:space="preserve"> wahyu Allah.</w:t>
      </w:r>
      <w:proofErr w:type="gramEnd"/>
    </w:p>
    <w:p w:rsidR="00EB062B" w:rsidRDefault="003F4BEE" w:rsidP="00F01D7F">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Umat </w:t>
      </w:r>
      <w:r>
        <w:rPr>
          <w:rFonts w:asciiTheme="majorBidi" w:hAnsiTheme="majorBidi" w:cstheme="majorBidi"/>
          <w:sz w:val="24"/>
          <w:szCs w:val="24"/>
        </w:rPr>
        <w:t>I</w:t>
      </w:r>
      <w:r w:rsidR="006609B5">
        <w:rPr>
          <w:rFonts w:asciiTheme="majorBidi" w:hAnsiTheme="majorBidi" w:cstheme="majorBidi"/>
          <w:sz w:val="24"/>
          <w:szCs w:val="24"/>
          <w:lang w:val="id-ID"/>
        </w:rPr>
        <w:t>slam</w:t>
      </w:r>
      <w:r w:rsidR="00F20BAE">
        <w:rPr>
          <w:rFonts w:asciiTheme="majorBidi" w:hAnsiTheme="majorBidi" w:cstheme="majorBidi"/>
          <w:sz w:val="24"/>
          <w:szCs w:val="24"/>
          <w:lang w:val="id-ID"/>
        </w:rPr>
        <w:t xml:space="preserve"> atau </w:t>
      </w:r>
      <w:r w:rsidR="00013017">
        <w:rPr>
          <w:rFonts w:asciiTheme="majorBidi" w:hAnsiTheme="majorBidi" w:cstheme="majorBidi"/>
          <w:sz w:val="24"/>
          <w:szCs w:val="24"/>
          <w:lang w:val="id-ID"/>
        </w:rPr>
        <w:t>ulama-ulama hadis mengkaji</w:t>
      </w:r>
      <w:r w:rsidR="006609B5">
        <w:rPr>
          <w:rFonts w:asciiTheme="majorBidi" w:hAnsiTheme="majorBidi" w:cstheme="majorBidi"/>
          <w:sz w:val="24"/>
          <w:szCs w:val="24"/>
          <w:lang w:val="id-ID"/>
        </w:rPr>
        <w:t xml:space="preserve"> hadis dengan tujuan</w:t>
      </w:r>
      <w:r w:rsidR="00013017">
        <w:rPr>
          <w:rFonts w:asciiTheme="majorBidi" w:hAnsiTheme="majorBidi" w:cstheme="majorBidi"/>
          <w:sz w:val="24"/>
          <w:szCs w:val="24"/>
          <w:lang w:val="id-ID"/>
        </w:rPr>
        <w:t xml:space="preserve"> untuk menentukan atau meng</w:t>
      </w:r>
      <w:r w:rsidR="006609B5">
        <w:rPr>
          <w:rFonts w:asciiTheme="majorBidi" w:hAnsiTheme="majorBidi" w:cstheme="majorBidi"/>
          <w:sz w:val="24"/>
          <w:szCs w:val="24"/>
          <w:lang w:val="id-ID"/>
        </w:rPr>
        <w:t>etahui kualitas hadis y</w:t>
      </w:r>
      <w:r w:rsidR="00013017">
        <w:rPr>
          <w:rFonts w:asciiTheme="majorBidi" w:hAnsiTheme="majorBidi" w:cstheme="majorBidi"/>
          <w:sz w:val="24"/>
          <w:szCs w:val="24"/>
          <w:lang w:val="id-ID"/>
        </w:rPr>
        <w:t>a</w:t>
      </w:r>
      <w:r w:rsidR="006609B5">
        <w:rPr>
          <w:rFonts w:asciiTheme="majorBidi" w:hAnsiTheme="majorBidi" w:cstheme="majorBidi"/>
          <w:sz w:val="24"/>
          <w:szCs w:val="24"/>
          <w:lang w:val="id-ID"/>
        </w:rPr>
        <w:t>ng diteliti</w:t>
      </w:r>
      <w:r w:rsidR="00013017">
        <w:rPr>
          <w:rFonts w:asciiTheme="majorBidi" w:hAnsiTheme="majorBidi" w:cstheme="majorBidi"/>
          <w:sz w:val="24"/>
          <w:szCs w:val="24"/>
          <w:lang w:val="id-ID"/>
        </w:rPr>
        <w:t xml:space="preserve">, apakah hadis tersebut </w:t>
      </w:r>
      <w:r w:rsidR="00013017" w:rsidRPr="002A577E">
        <w:rPr>
          <w:rFonts w:asciiTheme="majorBidi" w:hAnsiTheme="majorBidi" w:cstheme="majorBidi"/>
          <w:i/>
          <w:iCs/>
          <w:sz w:val="24"/>
          <w:szCs w:val="24"/>
          <w:lang w:val="id-ID"/>
        </w:rPr>
        <w:t>shahih</w:t>
      </w:r>
      <w:r w:rsidR="002A577E">
        <w:rPr>
          <w:rFonts w:asciiTheme="majorBidi" w:hAnsiTheme="majorBidi" w:cstheme="majorBidi"/>
          <w:sz w:val="24"/>
          <w:szCs w:val="24"/>
          <w:lang w:val="id-ID"/>
        </w:rPr>
        <w:t xml:space="preserve"> dan</w:t>
      </w:r>
      <w:r w:rsidR="00013017">
        <w:rPr>
          <w:rFonts w:asciiTheme="majorBidi" w:hAnsiTheme="majorBidi" w:cstheme="majorBidi"/>
          <w:sz w:val="24"/>
          <w:szCs w:val="24"/>
          <w:lang w:val="id-ID"/>
        </w:rPr>
        <w:t xml:space="preserve"> bisa dijadikan hujjah dalam beramal</w:t>
      </w:r>
      <w:r w:rsidR="006609B5">
        <w:rPr>
          <w:rFonts w:asciiTheme="majorBidi" w:hAnsiTheme="majorBidi" w:cstheme="majorBidi"/>
          <w:sz w:val="24"/>
          <w:szCs w:val="24"/>
          <w:lang w:val="id-ID"/>
        </w:rPr>
        <w:t xml:space="preserve">. </w:t>
      </w:r>
      <w:r w:rsidR="00013017">
        <w:rPr>
          <w:rFonts w:asciiTheme="majorBidi" w:hAnsiTheme="majorBidi" w:cstheme="majorBidi"/>
          <w:sz w:val="24"/>
          <w:szCs w:val="24"/>
          <w:lang w:val="id-ID"/>
        </w:rPr>
        <w:t xml:space="preserve"> Sedangkan </w:t>
      </w:r>
      <w:r w:rsidR="006609B5">
        <w:rPr>
          <w:rFonts w:asciiTheme="majorBidi" w:hAnsiTheme="majorBidi" w:cstheme="majorBidi"/>
          <w:sz w:val="24"/>
          <w:szCs w:val="24"/>
          <w:lang w:val="id-ID"/>
        </w:rPr>
        <w:t>para orientalis</w:t>
      </w:r>
      <w:r w:rsidR="00013017">
        <w:rPr>
          <w:rFonts w:asciiTheme="majorBidi" w:hAnsiTheme="majorBidi" w:cstheme="majorBidi"/>
          <w:sz w:val="24"/>
          <w:szCs w:val="24"/>
          <w:lang w:val="id-ID"/>
        </w:rPr>
        <w:t xml:space="preserve"> yang </w:t>
      </w:r>
      <w:r w:rsidR="006609B5">
        <w:rPr>
          <w:rFonts w:asciiTheme="majorBidi" w:hAnsiTheme="majorBidi" w:cstheme="majorBidi"/>
          <w:sz w:val="24"/>
          <w:szCs w:val="24"/>
          <w:lang w:val="id-ID"/>
        </w:rPr>
        <w:t xml:space="preserve"> juga ikut mel</w:t>
      </w:r>
      <w:r w:rsidR="00013017">
        <w:rPr>
          <w:rFonts w:asciiTheme="majorBidi" w:hAnsiTheme="majorBidi" w:cstheme="majorBidi"/>
          <w:sz w:val="24"/>
          <w:szCs w:val="24"/>
          <w:lang w:val="id-ID"/>
        </w:rPr>
        <w:t>a</w:t>
      </w:r>
      <w:r w:rsidR="006609B5">
        <w:rPr>
          <w:rFonts w:asciiTheme="majorBidi" w:hAnsiTheme="majorBidi" w:cstheme="majorBidi"/>
          <w:sz w:val="24"/>
          <w:szCs w:val="24"/>
          <w:lang w:val="id-ID"/>
        </w:rPr>
        <w:t>kukan kajian terhadap hadis</w:t>
      </w:r>
      <w:r w:rsidR="002A577E">
        <w:rPr>
          <w:rFonts w:asciiTheme="majorBidi" w:hAnsiTheme="majorBidi" w:cstheme="majorBidi"/>
          <w:sz w:val="24"/>
          <w:szCs w:val="24"/>
          <w:lang w:val="id-ID"/>
        </w:rPr>
        <w:t>, melakukan kajian</w:t>
      </w:r>
      <w:r w:rsidR="006609B5">
        <w:rPr>
          <w:rFonts w:asciiTheme="majorBidi" w:hAnsiTheme="majorBidi" w:cstheme="majorBidi"/>
          <w:sz w:val="24"/>
          <w:szCs w:val="24"/>
          <w:lang w:val="id-ID"/>
        </w:rPr>
        <w:t xml:space="preserve"> denga</w:t>
      </w:r>
      <w:r w:rsidR="002A577E">
        <w:rPr>
          <w:rFonts w:asciiTheme="majorBidi" w:hAnsiTheme="majorBidi" w:cstheme="majorBidi"/>
          <w:sz w:val="24"/>
          <w:szCs w:val="24"/>
          <w:lang w:val="id-ID"/>
        </w:rPr>
        <w:t>n</w:t>
      </w:r>
      <w:r w:rsidR="006609B5">
        <w:rPr>
          <w:rFonts w:asciiTheme="majorBidi" w:hAnsiTheme="majorBidi" w:cstheme="majorBidi"/>
          <w:sz w:val="24"/>
          <w:szCs w:val="24"/>
          <w:lang w:val="id-ID"/>
        </w:rPr>
        <w:t xml:space="preserve"> tujuan untuk meragukan </w:t>
      </w:r>
      <w:r w:rsidR="002A577E">
        <w:rPr>
          <w:rFonts w:asciiTheme="majorBidi" w:hAnsiTheme="majorBidi" w:cstheme="majorBidi"/>
          <w:sz w:val="24"/>
          <w:szCs w:val="24"/>
          <w:lang w:val="id-ID"/>
        </w:rPr>
        <w:t xml:space="preserve"> dasar-dasar validitas hadis sebagai dalil atau </w:t>
      </w:r>
      <w:r w:rsidR="009C2968">
        <w:rPr>
          <w:rFonts w:asciiTheme="majorBidi" w:hAnsiTheme="majorBidi" w:cstheme="majorBidi"/>
          <w:sz w:val="24"/>
          <w:szCs w:val="24"/>
          <w:lang w:val="id-ID"/>
        </w:rPr>
        <w:t>sebagai dasar argumentas</w:t>
      </w:r>
      <w:r w:rsidR="00F01D7F" w:rsidRPr="00F01D7F">
        <w:rPr>
          <w:rFonts w:asciiTheme="majorBidi" w:hAnsiTheme="majorBidi" w:cstheme="majorBidi"/>
          <w:sz w:val="24"/>
          <w:szCs w:val="24"/>
          <w:lang w:val="id-ID"/>
        </w:rPr>
        <w:t>i</w:t>
      </w:r>
      <w:r w:rsidR="00F01D7F">
        <w:rPr>
          <w:rFonts w:asciiTheme="majorBidi" w:hAnsiTheme="majorBidi" w:cstheme="majorBidi"/>
          <w:sz w:val="24"/>
          <w:szCs w:val="24"/>
        </w:rPr>
        <w:t>.</w:t>
      </w:r>
      <w:r w:rsidR="00F01D7F">
        <w:rPr>
          <w:rStyle w:val="FootnoteReference"/>
          <w:rFonts w:asciiTheme="majorBidi" w:hAnsiTheme="majorBidi"/>
          <w:sz w:val="24"/>
          <w:szCs w:val="24"/>
          <w:lang w:val="id-ID"/>
        </w:rPr>
        <w:footnoteReference w:id="1"/>
      </w:r>
      <w:r w:rsidR="006609B5">
        <w:rPr>
          <w:rFonts w:asciiTheme="majorBidi" w:hAnsiTheme="majorBidi" w:cstheme="majorBidi"/>
          <w:sz w:val="24"/>
          <w:szCs w:val="24"/>
          <w:lang w:val="id-ID"/>
        </w:rPr>
        <w:t xml:space="preserve"> </w:t>
      </w:r>
      <w:r w:rsidR="00EB062B">
        <w:rPr>
          <w:rFonts w:asciiTheme="majorBidi" w:hAnsiTheme="majorBidi" w:cstheme="majorBidi"/>
          <w:sz w:val="24"/>
          <w:szCs w:val="24"/>
          <w:lang w:val="id-ID"/>
        </w:rPr>
        <w:t>Pada awalnya, kajian mereka hanya sebatas pada materi-materi keislaman secara umum saja, yaitu pada bidang sastra dan sejarah, namun berlanjut mengarahkan kajiannya secara khusus kepada bidang hadis.</w:t>
      </w:r>
    </w:p>
    <w:p w:rsidR="00541D64" w:rsidRDefault="000D6107" w:rsidP="00EC2105">
      <w:pPr>
        <w:ind w:firstLine="720"/>
        <w:jc w:val="both"/>
        <w:rPr>
          <w:sz w:val="24"/>
          <w:szCs w:val="24"/>
          <w:lang w:val="id-ID"/>
        </w:rPr>
      </w:pPr>
      <w:r>
        <w:rPr>
          <w:sz w:val="24"/>
          <w:szCs w:val="24"/>
          <w:lang w:val="id-ID"/>
        </w:rPr>
        <w:t xml:space="preserve">Salah seorang tokoh orientalis yang sangat berpengaruh adalah </w:t>
      </w:r>
      <w:r w:rsidR="00541D64" w:rsidRPr="000D6107">
        <w:rPr>
          <w:sz w:val="24"/>
          <w:szCs w:val="24"/>
          <w:lang w:val="da-DK"/>
        </w:rPr>
        <w:t>Ignaz Goldziher</w:t>
      </w:r>
      <w:r>
        <w:rPr>
          <w:sz w:val="24"/>
          <w:szCs w:val="24"/>
          <w:lang w:val="id-ID"/>
        </w:rPr>
        <w:t>, ia</w:t>
      </w:r>
      <w:r w:rsidR="00541D64" w:rsidRPr="000D6107">
        <w:rPr>
          <w:sz w:val="24"/>
          <w:szCs w:val="24"/>
          <w:lang w:val="da-DK"/>
        </w:rPr>
        <w:t xml:space="preserve"> mempublikasikan hasil penelitiannya tentang hadis dalam sebuah buku yang berjudul </w:t>
      </w:r>
      <w:r w:rsidR="00541D64" w:rsidRPr="000D6107">
        <w:rPr>
          <w:i/>
          <w:iCs/>
          <w:sz w:val="24"/>
          <w:szCs w:val="24"/>
          <w:lang w:val="da-DK"/>
        </w:rPr>
        <w:t>Muhammedanische Studien</w:t>
      </w:r>
      <w:r w:rsidR="00541D64" w:rsidRPr="000D6107">
        <w:rPr>
          <w:sz w:val="24"/>
          <w:szCs w:val="24"/>
          <w:lang w:val="da-DK"/>
        </w:rPr>
        <w:t xml:space="preserve"> (Studi Islam). </w:t>
      </w:r>
      <w:r>
        <w:rPr>
          <w:sz w:val="24"/>
          <w:szCs w:val="24"/>
          <w:lang w:val="id-ID"/>
        </w:rPr>
        <w:t xml:space="preserve">Buku ini telah menjadi </w:t>
      </w:r>
      <w:r w:rsidR="00541D64" w:rsidRPr="000D6107">
        <w:rPr>
          <w:sz w:val="24"/>
          <w:szCs w:val="24"/>
          <w:lang w:val="da-DK"/>
        </w:rPr>
        <w:t>“kitab suci” di kalangan orientalis.</w:t>
      </w:r>
      <w:r>
        <w:rPr>
          <w:sz w:val="24"/>
          <w:szCs w:val="24"/>
          <w:lang w:val="id-ID"/>
        </w:rPr>
        <w:t xml:space="preserve"> Selain Goldziher, Yoseph Schacht</w:t>
      </w:r>
      <w:r w:rsidR="00795683">
        <w:rPr>
          <w:sz w:val="24"/>
          <w:szCs w:val="24"/>
          <w:lang w:val="id-ID"/>
        </w:rPr>
        <w:t xml:space="preserve"> juga seseorang yang berpengaruh dikalangan orientalis, ia  </w:t>
      </w:r>
      <w:r w:rsidR="00724F9B">
        <w:rPr>
          <w:sz w:val="24"/>
          <w:szCs w:val="24"/>
          <w:lang w:val="id-ID"/>
        </w:rPr>
        <w:t xml:space="preserve">telah </w:t>
      </w:r>
      <w:r w:rsidR="00795683">
        <w:rPr>
          <w:sz w:val="24"/>
          <w:szCs w:val="24"/>
          <w:lang w:val="id-ID"/>
        </w:rPr>
        <w:t xml:space="preserve">berhasil </w:t>
      </w:r>
      <w:r w:rsidR="00724F9B">
        <w:rPr>
          <w:sz w:val="24"/>
          <w:szCs w:val="24"/>
          <w:lang w:val="id-ID"/>
        </w:rPr>
        <w:t>mengembangkan teori Goldziher</w:t>
      </w:r>
      <w:r w:rsidR="00795683">
        <w:rPr>
          <w:sz w:val="24"/>
          <w:szCs w:val="24"/>
          <w:lang w:val="id-ID"/>
        </w:rPr>
        <w:t xml:space="preserve">. </w:t>
      </w:r>
      <w:r w:rsidR="00724F9B">
        <w:rPr>
          <w:sz w:val="24"/>
          <w:szCs w:val="24"/>
          <w:lang w:val="id-ID"/>
        </w:rPr>
        <w:t>I</w:t>
      </w:r>
      <w:r w:rsidR="00541D64" w:rsidRPr="000D6107">
        <w:rPr>
          <w:sz w:val="24"/>
          <w:szCs w:val="24"/>
          <w:lang w:val="da-DK"/>
        </w:rPr>
        <w:t>a bisa sampai pada kesimpulan yang menyakinkan bahwa tidak ada satupun hadis yang otentik dari Nabi Muhammad, khususnya hadis-hadis yang berkaitan dengan hukum-hukum Islam</w:t>
      </w:r>
      <w:r w:rsidR="0014517F">
        <w:rPr>
          <w:sz w:val="24"/>
          <w:szCs w:val="24"/>
          <w:lang w:val="id-ID"/>
        </w:rPr>
        <w:t>.</w:t>
      </w:r>
      <w:r w:rsidR="00A73437">
        <w:rPr>
          <w:rStyle w:val="FootnoteReference"/>
          <w:sz w:val="24"/>
          <w:szCs w:val="24"/>
          <w:lang w:val="id-ID"/>
        </w:rPr>
        <w:footnoteReference w:id="2"/>
      </w:r>
    </w:p>
    <w:p w:rsidR="00914F61" w:rsidRDefault="0014517F" w:rsidP="00FD0016">
      <w:pPr>
        <w:ind w:firstLine="720"/>
        <w:jc w:val="both"/>
        <w:rPr>
          <w:rFonts w:asciiTheme="majorBidi" w:hAnsiTheme="majorBidi" w:cstheme="majorBidi"/>
          <w:sz w:val="24"/>
          <w:szCs w:val="24"/>
          <w:lang w:val="id-ID"/>
        </w:rPr>
      </w:pPr>
      <w:r>
        <w:rPr>
          <w:rFonts w:asciiTheme="majorBidi" w:hAnsiTheme="majorBidi" w:cstheme="majorBidi"/>
          <w:sz w:val="24"/>
          <w:szCs w:val="24"/>
          <w:lang w:val="id-ID"/>
        </w:rPr>
        <w:t>Pandangan orientalis terhadap konsep hadis tersebut menimbulkan bantahan bagi cendikiawan-</w:t>
      </w:r>
      <w:r>
        <w:rPr>
          <w:rFonts w:asciiTheme="majorBidi" w:hAnsiTheme="majorBidi" w:cstheme="majorBidi"/>
          <w:sz w:val="24"/>
          <w:szCs w:val="24"/>
          <w:lang w:val="id-ID"/>
        </w:rPr>
        <w:lastRenderedPageBreak/>
        <w:t xml:space="preserve">cendikiawan muslim, contohnya saja, seorang tokoh muslim asal Pakistan, yaitu Fazlur Rahman (selanjutya disebut Rahman). Ia yang dikenal sebagai seorang pemikir Islam, berani membantah pandangan para orientalis yang menyimpang tersebut. </w:t>
      </w:r>
      <w:r w:rsidRPr="001D56ED">
        <w:rPr>
          <w:rFonts w:asciiTheme="majorBidi" w:hAnsiTheme="majorBidi" w:cstheme="majorBidi"/>
          <w:sz w:val="24"/>
          <w:szCs w:val="24"/>
        </w:rPr>
        <w:t xml:space="preserve">Pemikiran Rahman tentang hadis berawal dari respon </w:t>
      </w:r>
      <w:r>
        <w:rPr>
          <w:rFonts w:asciiTheme="majorBidi" w:hAnsiTheme="majorBidi" w:cstheme="majorBidi"/>
          <w:sz w:val="24"/>
          <w:szCs w:val="24"/>
          <w:lang w:val="id-ID"/>
        </w:rPr>
        <w:t xml:space="preserve">yang berkembang tentang </w:t>
      </w:r>
      <w:proofErr w:type="gramStart"/>
      <w:r w:rsidRPr="001D56ED">
        <w:rPr>
          <w:rFonts w:asciiTheme="majorBidi" w:hAnsiTheme="majorBidi" w:cstheme="majorBidi"/>
          <w:sz w:val="24"/>
          <w:szCs w:val="24"/>
        </w:rPr>
        <w:t>sunnah</w:t>
      </w:r>
      <w:proofErr w:type="gramEnd"/>
      <w:r w:rsidRPr="001D56ED">
        <w:rPr>
          <w:rFonts w:asciiTheme="majorBidi" w:hAnsiTheme="majorBidi" w:cstheme="majorBidi"/>
          <w:sz w:val="24"/>
          <w:szCs w:val="24"/>
        </w:rPr>
        <w:t xml:space="preserve"> dan hadis di Pakistan dan juga respon dan pandangan para </w:t>
      </w:r>
      <w:r>
        <w:rPr>
          <w:rFonts w:asciiTheme="majorBidi" w:hAnsiTheme="majorBidi" w:cstheme="majorBidi"/>
          <w:sz w:val="24"/>
          <w:szCs w:val="24"/>
          <w:lang w:val="id-ID"/>
        </w:rPr>
        <w:t>orientalis</w:t>
      </w:r>
      <w:r w:rsidRPr="001D56ED">
        <w:rPr>
          <w:rFonts w:asciiTheme="majorBidi" w:hAnsiTheme="majorBidi" w:cstheme="majorBidi"/>
          <w:sz w:val="24"/>
          <w:szCs w:val="24"/>
        </w:rPr>
        <w:t xml:space="preserve"> terhadap hadis dan sunnah tersebut</w:t>
      </w:r>
      <w:r>
        <w:rPr>
          <w:rFonts w:asciiTheme="majorBidi" w:hAnsiTheme="majorBidi" w:cstheme="majorBidi"/>
          <w:sz w:val="24"/>
          <w:szCs w:val="24"/>
          <w:lang w:val="id-ID"/>
        </w:rPr>
        <w:t xml:space="preserve">. </w:t>
      </w:r>
      <w:r w:rsidR="00A47EF8" w:rsidRPr="001D56ED">
        <w:rPr>
          <w:rFonts w:asciiTheme="majorBidi" w:hAnsiTheme="majorBidi" w:cstheme="majorBidi"/>
          <w:sz w:val="24"/>
          <w:szCs w:val="24"/>
        </w:rPr>
        <w:t>Untuk menjawab k</w:t>
      </w:r>
      <w:r w:rsidR="00346D23">
        <w:rPr>
          <w:rFonts w:asciiTheme="majorBidi" w:hAnsiTheme="majorBidi" w:cstheme="majorBidi"/>
          <w:sz w:val="24"/>
          <w:szCs w:val="24"/>
        </w:rPr>
        <w:t>ritikan para orientalis,</w:t>
      </w:r>
      <w:r w:rsidR="00346D23">
        <w:rPr>
          <w:rFonts w:asciiTheme="majorBidi" w:hAnsiTheme="majorBidi" w:cstheme="majorBidi"/>
          <w:sz w:val="24"/>
          <w:szCs w:val="24"/>
          <w:lang w:val="id-ID"/>
        </w:rPr>
        <w:t xml:space="preserve"> </w:t>
      </w:r>
      <w:r w:rsidR="00A47EF8" w:rsidRPr="001D56ED">
        <w:rPr>
          <w:rFonts w:asciiTheme="majorBidi" w:hAnsiTheme="majorBidi" w:cstheme="majorBidi"/>
          <w:sz w:val="24"/>
          <w:szCs w:val="24"/>
        </w:rPr>
        <w:t xml:space="preserve">Rahman pun berusaha untuk membantah konsep yang dipakai para orientalis. </w:t>
      </w:r>
      <w:r w:rsidR="004D50C4">
        <w:rPr>
          <w:rFonts w:asciiTheme="majorBidi" w:hAnsiTheme="majorBidi" w:cstheme="majorBidi"/>
          <w:sz w:val="24"/>
          <w:szCs w:val="24"/>
          <w:lang w:val="id-ID"/>
        </w:rPr>
        <w:t xml:space="preserve">Tulisan ini akan mengupas </w:t>
      </w:r>
      <w:r w:rsidR="00A47EF8" w:rsidRPr="001D56ED">
        <w:rPr>
          <w:rFonts w:asciiTheme="majorBidi" w:hAnsiTheme="majorBidi" w:cstheme="majorBidi"/>
          <w:sz w:val="24"/>
          <w:szCs w:val="24"/>
        </w:rPr>
        <w:t>biograf</w:t>
      </w:r>
      <w:r w:rsidR="00B10AD8">
        <w:rPr>
          <w:rFonts w:asciiTheme="majorBidi" w:hAnsiTheme="majorBidi" w:cstheme="majorBidi"/>
          <w:sz w:val="24"/>
          <w:szCs w:val="24"/>
        </w:rPr>
        <w:t xml:space="preserve">i Fazlur Rahman berikut pemikiran </w:t>
      </w:r>
      <w:r w:rsidR="00A47EF8" w:rsidRPr="001D56ED">
        <w:rPr>
          <w:rFonts w:asciiTheme="majorBidi" w:hAnsiTheme="majorBidi" w:cstheme="majorBidi"/>
          <w:sz w:val="24"/>
          <w:szCs w:val="24"/>
        </w:rPr>
        <w:t>hadis</w:t>
      </w:r>
      <w:r w:rsidR="00B10AD8">
        <w:rPr>
          <w:rFonts w:asciiTheme="majorBidi" w:hAnsiTheme="majorBidi" w:cstheme="majorBidi"/>
          <w:sz w:val="24"/>
          <w:szCs w:val="24"/>
        </w:rPr>
        <w:t>nya</w:t>
      </w:r>
      <w:r w:rsidR="00911168">
        <w:rPr>
          <w:rFonts w:asciiTheme="majorBidi" w:hAnsiTheme="majorBidi" w:cstheme="majorBidi"/>
          <w:sz w:val="24"/>
          <w:szCs w:val="24"/>
        </w:rPr>
        <w:t>, pemikiran hadis Rahman yang akan dibah</w:t>
      </w:r>
      <w:r w:rsidR="00BB5D47">
        <w:rPr>
          <w:rFonts w:asciiTheme="majorBidi" w:hAnsiTheme="majorBidi" w:cstheme="majorBidi"/>
          <w:sz w:val="24"/>
          <w:szCs w:val="24"/>
        </w:rPr>
        <w:t>a</w:t>
      </w:r>
      <w:r w:rsidR="00911168">
        <w:rPr>
          <w:rFonts w:asciiTheme="majorBidi" w:hAnsiTheme="majorBidi" w:cstheme="majorBidi"/>
          <w:sz w:val="24"/>
          <w:szCs w:val="24"/>
        </w:rPr>
        <w:t>s</w:t>
      </w:r>
      <w:r w:rsidR="00BB5D47">
        <w:rPr>
          <w:rFonts w:asciiTheme="majorBidi" w:hAnsiTheme="majorBidi" w:cstheme="majorBidi"/>
          <w:sz w:val="24"/>
          <w:szCs w:val="24"/>
        </w:rPr>
        <w:t xml:space="preserve"> berkaitan dengan </w:t>
      </w:r>
      <w:r w:rsidR="004C6196">
        <w:rPr>
          <w:rFonts w:asciiTheme="majorBidi" w:hAnsiTheme="majorBidi" w:cstheme="majorBidi"/>
          <w:sz w:val="24"/>
          <w:szCs w:val="24"/>
        </w:rPr>
        <w:t xml:space="preserve">latar belakang pemikiran hadis dan bantahannya terhadap konsep sunnah orientalis, </w:t>
      </w:r>
      <w:r w:rsidR="00306904">
        <w:rPr>
          <w:rFonts w:asciiTheme="majorBidi" w:hAnsiTheme="majorBidi" w:cstheme="majorBidi"/>
          <w:sz w:val="24"/>
          <w:szCs w:val="24"/>
        </w:rPr>
        <w:t xml:space="preserve">teori </w:t>
      </w:r>
      <w:r w:rsidR="00306904">
        <w:rPr>
          <w:rFonts w:asciiTheme="majorBidi" w:hAnsiTheme="majorBidi" w:cstheme="majorBidi"/>
          <w:i/>
          <w:iCs/>
          <w:sz w:val="24"/>
          <w:szCs w:val="24"/>
        </w:rPr>
        <w:t>double movement</w:t>
      </w:r>
      <w:r w:rsidR="00306904">
        <w:rPr>
          <w:rFonts w:asciiTheme="majorBidi" w:hAnsiTheme="majorBidi" w:cstheme="majorBidi"/>
          <w:sz w:val="24"/>
          <w:szCs w:val="24"/>
        </w:rPr>
        <w:t xml:space="preserve"> Fazlur Rahman, </w:t>
      </w:r>
      <w:r w:rsidR="002141DF">
        <w:rPr>
          <w:rFonts w:asciiTheme="majorBidi" w:hAnsiTheme="majorBidi" w:cstheme="majorBidi"/>
          <w:sz w:val="24"/>
          <w:szCs w:val="24"/>
        </w:rPr>
        <w:t xml:space="preserve">ritik </w:t>
      </w:r>
      <w:r w:rsidR="002141DF" w:rsidRPr="00BB5D47">
        <w:rPr>
          <w:rFonts w:asciiTheme="majorBidi" w:hAnsiTheme="majorBidi" w:cstheme="majorBidi"/>
          <w:i/>
          <w:iCs/>
          <w:sz w:val="24"/>
          <w:szCs w:val="24"/>
        </w:rPr>
        <w:t>sanad</w:t>
      </w:r>
      <w:r w:rsidR="002141DF">
        <w:rPr>
          <w:rFonts w:asciiTheme="majorBidi" w:hAnsiTheme="majorBidi" w:cstheme="majorBidi"/>
          <w:sz w:val="24"/>
          <w:szCs w:val="24"/>
        </w:rPr>
        <w:t xml:space="preserve"> dan </w:t>
      </w:r>
      <w:r w:rsidR="002141DF" w:rsidRPr="00BB5D47">
        <w:rPr>
          <w:rFonts w:asciiTheme="majorBidi" w:hAnsiTheme="majorBidi" w:cstheme="majorBidi"/>
          <w:i/>
          <w:iCs/>
          <w:sz w:val="24"/>
          <w:szCs w:val="24"/>
        </w:rPr>
        <w:t>matan</w:t>
      </w:r>
      <w:r w:rsidR="002141DF">
        <w:rPr>
          <w:rFonts w:asciiTheme="majorBidi" w:hAnsiTheme="majorBidi" w:cstheme="majorBidi"/>
          <w:sz w:val="24"/>
          <w:szCs w:val="24"/>
        </w:rPr>
        <w:t>, kriteria keshahihan hadis dan hadis-hadis prediksi m</w:t>
      </w:r>
      <w:r w:rsidR="00331C5C">
        <w:rPr>
          <w:rFonts w:asciiTheme="majorBidi" w:hAnsiTheme="majorBidi" w:cstheme="majorBidi"/>
          <w:sz w:val="24"/>
          <w:szCs w:val="24"/>
        </w:rPr>
        <w:t>e</w:t>
      </w:r>
      <w:r w:rsidR="002141DF">
        <w:rPr>
          <w:rFonts w:asciiTheme="majorBidi" w:hAnsiTheme="majorBidi" w:cstheme="majorBidi"/>
          <w:sz w:val="24"/>
          <w:szCs w:val="24"/>
        </w:rPr>
        <w:t>nurut Fazlur Rahman.</w:t>
      </w:r>
    </w:p>
    <w:p w:rsidR="00FD0016" w:rsidRPr="00FD0016" w:rsidRDefault="00FD0016" w:rsidP="00FD0016">
      <w:pPr>
        <w:ind w:firstLine="720"/>
        <w:jc w:val="both"/>
        <w:rPr>
          <w:rFonts w:asciiTheme="majorBidi" w:hAnsiTheme="majorBidi" w:cstheme="majorBidi"/>
          <w:sz w:val="24"/>
          <w:szCs w:val="24"/>
          <w:lang w:val="id-ID"/>
        </w:rPr>
      </w:pPr>
    </w:p>
    <w:p w:rsidR="00914F61" w:rsidRPr="002B5006" w:rsidRDefault="00914F61" w:rsidP="00EC2105">
      <w:pPr>
        <w:pStyle w:val="ListParagraph"/>
        <w:numPr>
          <w:ilvl w:val="0"/>
          <w:numId w:val="45"/>
        </w:numPr>
        <w:spacing w:after="0" w:line="240" w:lineRule="auto"/>
        <w:ind w:left="426" w:hanging="426"/>
        <w:jc w:val="both"/>
        <w:rPr>
          <w:rFonts w:ascii="Arial Narrow" w:hAnsi="Arial Narrow" w:cstheme="majorBidi"/>
          <w:b/>
          <w:bCs/>
          <w:sz w:val="24"/>
          <w:szCs w:val="24"/>
        </w:rPr>
      </w:pPr>
      <w:r w:rsidRPr="00914F61">
        <w:rPr>
          <w:rFonts w:asciiTheme="majorBidi" w:hAnsiTheme="majorBidi" w:cstheme="majorBidi"/>
          <w:b/>
          <w:bCs/>
          <w:sz w:val="24"/>
          <w:szCs w:val="24"/>
        </w:rPr>
        <w:t>Metode</w:t>
      </w:r>
    </w:p>
    <w:p w:rsidR="00914F61" w:rsidRDefault="00DC33D4" w:rsidP="009D76AD">
      <w:pPr>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Dalam melakukan penelitian terhadap artikel ini, penulis menggunakan </w:t>
      </w:r>
      <w:r w:rsidR="004D50C4">
        <w:rPr>
          <w:rFonts w:asciiTheme="majorBidi" w:hAnsiTheme="majorBidi" w:cstheme="majorBidi"/>
          <w:sz w:val="24"/>
          <w:szCs w:val="24"/>
          <w:lang w:val="id-ID"/>
        </w:rPr>
        <w:t>studi</w:t>
      </w:r>
      <w:r>
        <w:rPr>
          <w:rFonts w:asciiTheme="majorBidi" w:hAnsiTheme="majorBidi" w:cstheme="majorBidi"/>
          <w:sz w:val="24"/>
          <w:szCs w:val="24"/>
        </w:rPr>
        <w:t xml:space="preserve"> pustaka</w:t>
      </w:r>
      <w:r w:rsidR="005D1219">
        <w:rPr>
          <w:rFonts w:asciiTheme="majorBidi" w:hAnsiTheme="majorBidi" w:cstheme="majorBidi"/>
          <w:sz w:val="24"/>
          <w:szCs w:val="24"/>
          <w:lang w:val="id-ID"/>
        </w:rPr>
        <w:t>, y</w:t>
      </w:r>
      <w:r w:rsidR="00914F61" w:rsidRPr="00914F61">
        <w:rPr>
          <w:rFonts w:asciiTheme="majorBidi" w:hAnsiTheme="majorBidi" w:cstheme="majorBidi"/>
          <w:sz w:val="24"/>
          <w:szCs w:val="24"/>
        </w:rPr>
        <w:t xml:space="preserve">aitu melakukan penelitian dengan penelusuran pada buku-buku atau </w:t>
      </w:r>
      <w:r w:rsidR="005D1219">
        <w:rPr>
          <w:rFonts w:asciiTheme="majorBidi" w:hAnsiTheme="majorBidi" w:cstheme="majorBidi"/>
          <w:sz w:val="24"/>
          <w:szCs w:val="24"/>
          <w:lang w:val="id-ID"/>
        </w:rPr>
        <w:t>artikel-artikel</w:t>
      </w:r>
      <w:r w:rsidR="00914F61" w:rsidRPr="00914F61">
        <w:rPr>
          <w:rFonts w:asciiTheme="majorBidi" w:hAnsiTheme="majorBidi" w:cstheme="majorBidi"/>
          <w:sz w:val="24"/>
          <w:szCs w:val="24"/>
        </w:rPr>
        <w:t xml:space="preserve"> </w:t>
      </w:r>
      <w:r w:rsidR="00FA04B6">
        <w:rPr>
          <w:rFonts w:asciiTheme="majorBidi" w:hAnsiTheme="majorBidi" w:cstheme="majorBidi"/>
          <w:sz w:val="24"/>
          <w:szCs w:val="24"/>
        </w:rPr>
        <w:t xml:space="preserve">yang </w:t>
      </w:r>
      <w:r w:rsidR="00FA04B6">
        <w:rPr>
          <w:rFonts w:asciiTheme="majorBidi" w:hAnsiTheme="majorBidi" w:cstheme="majorBidi"/>
          <w:sz w:val="24"/>
          <w:szCs w:val="24"/>
          <w:lang w:val="id-ID"/>
        </w:rPr>
        <w:t>terkait</w:t>
      </w:r>
      <w:r w:rsidR="00914F61" w:rsidRPr="005C5823">
        <w:rPr>
          <w:rFonts w:asciiTheme="majorBidi" w:hAnsiTheme="majorBidi" w:cstheme="majorBidi"/>
          <w:sz w:val="24"/>
          <w:szCs w:val="24"/>
        </w:rPr>
        <w:t>.</w:t>
      </w:r>
      <w:proofErr w:type="gramEnd"/>
      <w:r w:rsidR="009D76AD" w:rsidRPr="005C5823">
        <w:rPr>
          <w:rFonts w:asciiTheme="majorBidi" w:hAnsiTheme="majorBidi" w:cstheme="majorBidi"/>
          <w:sz w:val="24"/>
          <w:szCs w:val="24"/>
          <w:lang w:val="id-ID"/>
        </w:rPr>
        <w:t xml:space="preserve"> Untuk mendapatkan kesimpulan terhadap pemikiran Rahman dilakukan analisis data, yaitu dengan mengumpulkan beberapa referensi yang berkaitan dengan pembahasan. </w:t>
      </w:r>
      <w:r w:rsidR="009D76AD" w:rsidRPr="005C5823">
        <w:rPr>
          <w:rFonts w:asciiTheme="majorBidi" w:hAnsiTheme="majorBidi" w:cstheme="majorBidi"/>
          <w:sz w:val="24"/>
          <w:szCs w:val="24"/>
        </w:rPr>
        <w:t>Bahan yang dijadikan rujukan utamanya adalah karya</w:t>
      </w:r>
      <w:r w:rsidR="009D76AD" w:rsidRPr="005C5823">
        <w:rPr>
          <w:rFonts w:asciiTheme="majorBidi" w:hAnsiTheme="majorBidi" w:cstheme="majorBidi"/>
          <w:sz w:val="24"/>
          <w:szCs w:val="24"/>
          <w:lang w:val="id-ID"/>
        </w:rPr>
        <w:t xml:space="preserve"> </w:t>
      </w:r>
      <w:r w:rsidR="009D76AD" w:rsidRPr="009448F7">
        <w:rPr>
          <w:rFonts w:asciiTheme="majorBidi" w:hAnsiTheme="majorBidi" w:cstheme="majorBidi"/>
          <w:sz w:val="24"/>
          <w:szCs w:val="24"/>
          <w:lang w:val="id-ID"/>
        </w:rPr>
        <w:t>Fazlur Rahman</w:t>
      </w:r>
      <w:r w:rsidR="009D76AD" w:rsidRPr="009448F7">
        <w:rPr>
          <w:rFonts w:asciiTheme="majorBidi" w:hAnsiTheme="majorBidi" w:cstheme="majorBidi"/>
          <w:sz w:val="24"/>
          <w:szCs w:val="24"/>
        </w:rPr>
        <w:t xml:space="preserve"> yang membahas tentang </w:t>
      </w:r>
      <w:r w:rsidR="009D76AD" w:rsidRPr="009448F7">
        <w:rPr>
          <w:rFonts w:asciiTheme="majorBidi" w:hAnsiTheme="majorBidi" w:cstheme="majorBidi"/>
          <w:sz w:val="24"/>
          <w:szCs w:val="24"/>
          <w:lang w:val="id-ID"/>
        </w:rPr>
        <w:t xml:space="preserve">pemikirannya terhadap </w:t>
      </w:r>
      <w:r w:rsidR="009D76AD" w:rsidRPr="009448F7">
        <w:rPr>
          <w:rFonts w:asciiTheme="majorBidi" w:hAnsiTheme="majorBidi" w:cstheme="majorBidi"/>
          <w:sz w:val="24"/>
          <w:szCs w:val="24"/>
        </w:rPr>
        <w:t>hadis</w:t>
      </w:r>
      <w:r w:rsidR="009D76AD" w:rsidRPr="009448F7">
        <w:rPr>
          <w:rFonts w:asciiTheme="majorBidi" w:hAnsiTheme="majorBidi" w:cstheme="majorBidi"/>
          <w:sz w:val="24"/>
          <w:szCs w:val="24"/>
          <w:lang w:val="id-ID"/>
        </w:rPr>
        <w:t xml:space="preserve"> dan sunnah</w:t>
      </w:r>
      <w:r w:rsidR="009D76AD" w:rsidRPr="009448F7">
        <w:rPr>
          <w:rFonts w:asciiTheme="majorBidi" w:hAnsiTheme="majorBidi" w:cstheme="majorBidi"/>
          <w:sz w:val="24"/>
          <w:szCs w:val="24"/>
        </w:rPr>
        <w:t xml:space="preserve"> </w:t>
      </w:r>
      <w:r w:rsidR="009D76AD" w:rsidRPr="009448F7">
        <w:rPr>
          <w:rFonts w:asciiTheme="majorBidi" w:hAnsiTheme="majorBidi" w:cstheme="majorBidi"/>
          <w:sz w:val="24"/>
          <w:szCs w:val="24"/>
          <w:lang w:val="id-ID"/>
        </w:rPr>
        <w:t>Nabi</w:t>
      </w:r>
      <w:r w:rsidR="009D76AD">
        <w:rPr>
          <w:rFonts w:asciiTheme="majorBidi" w:hAnsiTheme="majorBidi" w:cstheme="majorBidi"/>
          <w:sz w:val="24"/>
          <w:szCs w:val="24"/>
        </w:rPr>
        <w:t xml:space="preserve"> dengan judul </w:t>
      </w:r>
      <w:r w:rsidR="009D76AD">
        <w:rPr>
          <w:rFonts w:asciiTheme="majorBidi" w:hAnsiTheme="majorBidi" w:cstheme="majorBidi"/>
          <w:i/>
          <w:iCs/>
          <w:sz w:val="24"/>
          <w:szCs w:val="24"/>
        </w:rPr>
        <w:t>Islam</w:t>
      </w:r>
      <w:r w:rsidR="009D76AD" w:rsidRPr="009448F7">
        <w:rPr>
          <w:rFonts w:asciiTheme="majorBidi" w:hAnsiTheme="majorBidi" w:cstheme="majorBidi"/>
          <w:sz w:val="24"/>
          <w:szCs w:val="24"/>
          <w:lang w:val="id-ID"/>
        </w:rPr>
        <w:t xml:space="preserve"> dan </w:t>
      </w:r>
      <w:r w:rsidR="009D76AD" w:rsidRPr="00DC33D4">
        <w:rPr>
          <w:i/>
          <w:iCs/>
          <w:noProof/>
          <w:sz w:val="24"/>
          <w:szCs w:val="24"/>
        </w:rPr>
        <w:t>Islamic Methodology in History</w:t>
      </w:r>
      <w:r w:rsidR="009D76AD">
        <w:rPr>
          <w:i/>
          <w:iCs/>
          <w:noProof/>
          <w:sz w:val="24"/>
          <w:szCs w:val="24"/>
        </w:rPr>
        <w:t xml:space="preserve">, </w:t>
      </w:r>
      <w:r w:rsidR="009D76AD">
        <w:rPr>
          <w:noProof/>
          <w:sz w:val="24"/>
          <w:szCs w:val="24"/>
        </w:rPr>
        <w:t>dan</w:t>
      </w:r>
      <w:r w:rsidR="009D76AD" w:rsidRPr="00DC33D4">
        <w:rPr>
          <w:noProof/>
          <w:sz w:val="24"/>
          <w:szCs w:val="24"/>
        </w:rPr>
        <w:t xml:space="preserve"> </w:t>
      </w:r>
      <w:r w:rsidR="009D76AD">
        <w:rPr>
          <w:noProof/>
          <w:sz w:val="24"/>
          <w:szCs w:val="24"/>
        </w:rPr>
        <w:t xml:space="preserve">juga </w:t>
      </w:r>
      <w:r w:rsidR="009D76AD" w:rsidRPr="009448F7">
        <w:rPr>
          <w:rFonts w:asciiTheme="majorBidi" w:hAnsiTheme="majorBidi" w:cstheme="majorBidi"/>
          <w:sz w:val="24"/>
          <w:szCs w:val="24"/>
          <w:lang w:val="id-ID"/>
        </w:rPr>
        <w:t>beberapa artik</w:t>
      </w:r>
      <w:r w:rsidR="009D76AD">
        <w:rPr>
          <w:rFonts w:asciiTheme="majorBidi" w:hAnsiTheme="majorBidi" w:cstheme="majorBidi"/>
          <w:sz w:val="24"/>
          <w:szCs w:val="24"/>
          <w:lang w:val="id-ID"/>
        </w:rPr>
        <w:t>e</w:t>
      </w:r>
      <w:r w:rsidR="009D76AD">
        <w:rPr>
          <w:rFonts w:asciiTheme="majorBidi" w:hAnsiTheme="majorBidi" w:cstheme="majorBidi"/>
          <w:sz w:val="24"/>
          <w:szCs w:val="24"/>
        </w:rPr>
        <w:t xml:space="preserve">l pendukung </w:t>
      </w:r>
      <w:r w:rsidR="009D76AD" w:rsidRPr="009448F7">
        <w:rPr>
          <w:rFonts w:asciiTheme="majorBidi" w:hAnsiTheme="majorBidi" w:cstheme="majorBidi"/>
          <w:sz w:val="24"/>
          <w:szCs w:val="24"/>
          <w:lang w:val="id-ID"/>
        </w:rPr>
        <w:t xml:space="preserve">yang membahas tentang hadis dan sunnah menurut Fazlur </w:t>
      </w:r>
      <w:proofErr w:type="gramStart"/>
      <w:r w:rsidR="009D76AD" w:rsidRPr="009448F7">
        <w:rPr>
          <w:rFonts w:asciiTheme="majorBidi" w:hAnsiTheme="majorBidi" w:cstheme="majorBidi"/>
          <w:sz w:val="24"/>
          <w:szCs w:val="24"/>
          <w:lang w:val="id-ID"/>
        </w:rPr>
        <w:t>Rahman  dan</w:t>
      </w:r>
      <w:proofErr w:type="gramEnd"/>
      <w:r w:rsidR="009D76AD" w:rsidRPr="009448F7">
        <w:rPr>
          <w:rFonts w:asciiTheme="majorBidi" w:hAnsiTheme="majorBidi" w:cstheme="majorBidi"/>
          <w:sz w:val="24"/>
          <w:szCs w:val="24"/>
          <w:lang w:val="id-ID"/>
        </w:rPr>
        <w:t xml:space="preserve">  orientali</w:t>
      </w:r>
      <w:r w:rsidR="009D76AD">
        <w:rPr>
          <w:rFonts w:asciiTheme="majorBidi" w:hAnsiTheme="majorBidi" w:cstheme="majorBidi"/>
          <w:sz w:val="24"/>
          <w:szCs w:val="24"/>
        </w:rPr>
        <w:t>s</w:t>
      </w:r>
      <w:r w:rsidR="009D76AD">
        <w:rPr>
          <w:rFonts w:asciiTheme="majorBidi" w:hAnsiTheme="majorBidi" w:cstheme="majorBidi"/>
          <w:sz w:val="24"/>
          <w:szCs w:val="24"/>
          <w:lang w:val="id-ID"/>
        </w:rPr>
        <w:t>.</w:t>
      </w:r>
      <w:r w:rsidR="009D76AD">
        <w:rPr>
          <w:rFonts w:asciiTheme="majorBidi" w:hAnsiTheme="majorBidi" w:cstheme="majorBidi"/>
          <w:color w:val="FF0000"/>
          <w:sz w:val="24"/>
          <w:szCs w:val="24"/>
          <w:lang w:val="id-ID"/>
        </w:rPr>
        <w:t xml:space="preserve"> </w:t>
      </w:r>
      <w:r w:rsidR="00914F61" w:rsidRPr="00466BCF">
        <w:rPr>
          <w:rFonts w:asciiTheme="majorBidi" w:hAnsiTheme="majorBidi" w:cstheme="majorBidi"/>
          <w:sz w:val="24"/>
          <w:szCs w:val="24"/>
          <w:lang w:val="id-ID"/>
        </w:rPr>
        <w:t>Sejumlah karya tersebut kemudian dijadikan rujukan untuk mengkomposisi uraian pembahasan dan mengkonstruksi konsep-konsep yang dibahas</w:t>
      </w:r>
      <w:r w:rsidR="009D76AD">
        <w:rPr>
          <w:rFonts w:asciiTheme="majorBidi" w:hAnsiTheme="majorBidi" w:cstheme="majorBidi"/>
          <w:sz w:val="24"/>
          <w:szCs w:val="24"/>
          <w:lang w:val="id-ID"/>
        </w:rPr>
        <w:t xml:space="preserve"> lalu </w:t>
      </w:r>
      <w:r w:rsidR="00AC70A8">
        <w:rPr>
          <w:rFonts w:asciiTheme="majorBidi" w:hAnsiTheme="majorBidi" w:cstheme="majorBidi"/>
          <w:sz w:val="24"/>
          <w:szCs w:val="24"/>
          <w:lang w:val="id-ID"/>
        </w:rPr>
        <w:t>dilakukan penyuntingan.</w:t>
      </w:r>
    </w:p>
    <w:p w:rsidR="00AC70A8" w:rsidRPr="009D76AD" w:rsidRDefault="00AC70A8" w:rsidP="009D76AD">
      <w:pPr>
        <w:ind w:firstLine="720"/>
        <w:jc w:val="both"/>
        <w:rPr>
          <w:rFonts w:asciiTheme="majorBidi" w:hAnsiTheme="majorBidi" w:cstheme="majorBidi"/>
          <w:sz w:val="24"/>
          <w:szCs w:val="24"/>
          <w:lang w:val="id-ID"/>
        </w:rPr>
      </w:pPr>
    </w:p>
    <w:p w:rsidR="00946819" w:rsidRPr="00914F61" w:rsidRDefault="00914F61" w:rsidP="00EC2105">
      <w:pPr>
        <w:pStyle w:val="ListParagraph"/>
        <w:numPr>
          <w:ilvl w:val="0"/>
          <w:numId w:val="45"/>
        </w:numPr>
        <w:spacing w:line="24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Hasil dan Pembahasan</w:t>
      </w:r>
    </w:p>
    <w:p w:rsidR="00A47EF8" w:rsidRPr="001D56ED" w:rsidRDefault="00A47EF8" w:rsidP="00EC2105">
      <w:pPr>
        <w:pStyle w:val="ListParagraph"/>
        <w:numPr>
          <w:ilvl w:val="0"/>
          <w:numId w:val="36"/>
        </w:numPr>
        <w:tabs>
          <w:tab w:val="left" w:pos="426"/>
        </w:tabs>
        <w:spacing w:line="240" w:lineRule="auto"/>
        <w:ind w:left="0" w:firstLine="0"/>
        <w:jc w:val="both"/>
        <w:rPr>
          <w:rFonts w:asciiTheme="majorBidi" w:hAnsiTheme="majorBidi" w:cstheme="majorBidi"/>
          <w:b/>
          <w:bCs/>
          <w:sz w:val="24"/>
          <w:szCs w:val="24"/>
        </w:rPr>
      </w:pPr>
      <w:r w:rsidRPr="001D56ED">
        <w:rPr>
          <w:rFonts w:asciiTheme="majorBidi" w:hAnsiTheme="majorBidi" w:cstheme="majorBidi"/>
          <w:b/>
          <w:bCs/>
          <w:sz w:val="24"/>
          <w:szCs w:val="24"/>
        </w:rPr>
        <w:t>Biografi dan Latar Belakang Pendidikannya</w:t>
      </w:r>
    </w:p>
    <w:p w:rsidR="00946819" w:rsidRPr="001D56ED" w:rsidRDefault="00A47EF8" w:rsidP="00EC2105">
      <w:pPr>
        <w:ind w:firstLine="720"/>
        <w:jc w:val="both"/>
        <w:rPr>
          <w:rFonts w:asciiTheme="majorBidi" w:hAnsiTheme="majorBidi" w:cstheme="majorBidi"/>
          <w:sz w:val="24"/>
          <w:szCs w:val="24"/>
        </w:rPr>
      </w:pPr>
      <w:r w:rsidRPr="001D56ED">
        <w:rPr>
          <w:rFonts w:asciiTheme="majorBidi" w:hAnsiTheme="majorBidi" w:cstheme="majorBidi"/>
          <w:sz w:val="24"/>
          <w:szCs w:val="24"/>
        </w:rPr>
        <w:t xml:space="preserve">Nama lengkapnya adalah Fazlur Rahman Malik (selanjutnya disebut Rahman), Ia lahir di daerah Hazara </w:t>
      </w:r>
      <w:r w:rsidRPr="001D56ED">
        <w:rPr>
          <w:rFonts w:asciiTheme="majorBidi" w:hAnsiTheme="majorBidi" w:cstheme="majorBidi"/>
          <w:sz w:val="24"/>
          <w:szCs w:val="24"/>
        </w:rPr>
        <w:lastRenderedPageBreak/>
        <w:t>(daerah India-Inggris) yang sekarang Pakistan,</w:t>
      </w:r>
      <w:r w:rsidRPr="001D56ED">
        <w:rPr>
          <w:rStyle w:val="FootnoteReference"/>
          <w:rFonts w:asciiTheme="majorBidi" w:hAnsiTheme="majorBidi" w:cstheme="majorBidi"/>
          <w:sz w:val="24"/>
          <w:szCs w:val="24"/>
        </w:rPr>
        <w:footnoteReference w:id="3"/>
      </w:r>
      <w:r w:rsidRPr="001D56ED">
        <w:rPr>
          <w:rFonts w:asciiTheme="majorBidi" w:hAnsiTheme="majorBidi" w:cstheme="majorBidi"/>
          <w:sz w:val="24"/>
          <w:szCs w:val="24"/>
        </w:rPr>
        <w:t xml:space="preserve"> pada tanggal 21 September 1919</w:t>
      </w:r>
      <w:r w:rsidRPr="001D56ED">
        <w:rPr>
          <w:rStyle w:val="FootnoteReference"/>
          <w:rFonts w:asciiTheme="majorBidi" w:hAnsiTheme="majorBidi" w:cstheme="majorBidi"/>
          <w:sz w:val="24"/>
          <w:szCs w:val="24"/>
        </w:rPr>
        <w:footnoteReference w:id="4"/>
      </w:r>
      <w:r w:rsidRPr="001D56ED">
        <w:rPr>
          <w:rFonts w:asciiTheme="majorBidi" w:hAnsiTheme="majorBidi" w:cstheme="majorBidi"/>
          <w:sz w:val="24"/>
          <w:szCs w:val="24"/>
        </w:rPr>
        <w:t xml:space="preserve"> dan meninggal pada 26 juli 1988, di Amerika Serikat</w:t>
      </w:r>
      <w:r w:rsidRPr="001D56ED">
        <w:rPr>
          <w:rStyle w:val="FootnoteReference"/>
          <w:rFonts w:asciiTheme="majorBidi" w:hAnsiTheme="majorBidi" w:cstheme="majorBidi"/>
          <w:sz w:val="24"/>
          <w:szCs w:val="24"/>
        </w:rPr>
        <w:footnoteReference w:id="5"/>
      </w:r>
      <w:r w:rsidR="0000656B">
        <w:rPr>
          <w:rFonts w:asciiTheme="majorBidi" w:hAnsiTheme="majorBidi" w:cstheme="majorBidi"/>
          <w:sz w:val="24"/>
          <w:szCs w:val="24"/>
        </w:rPr>
        <w:t xml:space="preserve">. </w:t>
      </w:r>
      <w:proofErr w:type="gramStart"/>
      <w:r w:rsidR="0000656B">
        <w:rPr>
          <w:rFonts w:asciiTheme="majorBidi" w:hAnsiTheme="majorBidi" w:cstheme="majorBidi"/>
          <w:sz w:val="24"/>
          <w:szCs w:val="24"/>
        </w:rPr>
        <w:t xml:space="preserve">Sejak kecil, </w:t>
      </w:r>
      <w:r w:rsidRPr="001D56ED">
        <w:rPr>
          <w:rFonts w:asciiTheme="majorBidi" w:hAnsiTheme="majorBidi" w:cstheme="majorBidi"/>
          <w:sz w:val="24"/>
          <w:szCs w:val="24"/>
        </w:rPr>
        <w:t>Rahman telah mendapat pendidikan agama dari keluarganya yang taat beragama dengan menganut mazhab Hanafi.</w:t>
      </w:r>
      <w:proofErr w:type="gramEnd"/>
      <w:r w:rsidRPr="001D56ED">
        <w:rPr>
          <w:rFonts w:asciiTheme="majorBidi" w:hAnsiTheme="majorBidi" w:cstheme="majorBidi"/>
          <w:sz w:val="24"/>
          <w:szCs w:val="24"/>
        </w:rPr>
        <w:t xml:space="preserve"> Ayahnya bernama Maulana Sahab al-Din,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adalah seorang alim terkenal lulusan Dar al-Ulum, Deoband, India. Di sekolah ini Sahab al-Din belajar dari tokoh-tokoh terkemuka seperti Maulana Mahmud Hasan (w.1920), yang lebih populer dikenal dengan Syaikh al-Hind, dan seorang faqih ternama, Mawlana Rasyid Ahmad Gangihi (w.1905). Meskipun Rahman tidak belajar di Dar al-Ulum,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menguasai kurikulum </w:t>
      </w:r>
      <w:r w:rsidRPr="001D56ED">
        <w:rPr>
          <w:rFonts w:asciiTheme="majorBidi" w:hAnsiTheme="majorBidi" w:cstheme="majorBidi"/>
          <w:i/>
          <w:iCs/>
          <w:sz w:val="24"/>
          <w:szCs w:val="24"/>
        </w:rPr>
        <w:t>Darse-Nizami</w:t>
      </w:r>
      <w:r w:rsidRPr="001D56ED">
        <w:rPr>
          <w:rFonts w:asciiTheme="majorBidi" w:hAnsiTheme="majorBidi" w:cstheme="majorBidi"/>
          <w:sz w:val="24"/>
          <w:szCs w:val="24"/>
        </w:rPr>
        <w:t xml:space="preserve"> yang diterapkan oleh lembaga tersebut.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belajar secara privat dengan ayahnya sehingga melatar belakanginya dalam memahami Islam tradisional, dengan perhatian khusus pada pelajaran fiqh, teologi dialektis atau ilmu kalam, hadis, tafsir, logika (</w:t>
      </w:r>
      <w:r w:rsidRPr="001D56ED">
        <w:rPr>
          <w:rFonts w:asciiTheme="majorBidi" w:hAnsiTheme="majorBidi" w:cstheme="majorBidi"/>
          <w:i/>
          <w:iCs/>
          <w:sz w:val="24"/>
          <w:szCs w:val="24"/>
        </w:rPr>
        <w:t>mantiq</w:t>
      </w:r>
      <w:r w:rsidRPr="001D56ED">
        <w:rPr>
          <w:rFonts w:asciiTheme="majorBidi" w:hAnsiTheme="majorBidi" w:cstheme="majorBidi"/>
          <w:sz w:val="24"/>
          <w:szCs w:val="24"/>
        </w:rPr>
        <w:t xml:space="preserve">) dan falsafah. </w:t>
      </w:r>
      <w:proofErr w:type="gramStart"/>
      <w:r w:rsidRPr="001D56ED">
        <w:rPr>
          <w:rFonts w:asciiTheme="majorBidi" w:hAnsiTheme="majorBidi" w:cstheme="majorBidi"/>
          <w:sz w:val="24"/>
          <w:szCs w:val="24"/>
        </w:rPr>
        <w:t>Rahman kecil beruntung memiliki ayah yang benar-benar memperhatikan pendidikannya.</w:t>
      </w:r>
      <w:proofErr w:type="gramEnd"/>
      <w:r w:rsidRPr="001D56ED">
        <w:rPr>
          <w:rFonts w:asciiTheme="majorBidi" w:hAnsiTheme="majorBidi" w:cstheme="majorBidi"/>
          <w:sz w:val="24"/>
          <w:szCs w:val="24"/>
        </w:rPr>
        <w:t xml:space="preserve"> Ayahnya juga sangat memperhatikan ibadah dan mengajinya, diusianya 10 tahun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sudah menghafal al-Qur’an. Ayahnya juga mengajarkan tentang disiplin tinggi sehingga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mampu menghadapi berbagai macam peradaban dan tantangan alam modern, sedangkan ibunya mengajarkan tentang kasih sayang, kejujuran, serta kecintaan sepenuh hati darinya. Ayahnya juga seorang cendikiawan terkenal pada masanya yang belajar dari Deoband dan meraih derajat ‘</w:t>
      </w:r>
      <w:r w:rsidRPr="001D56ED">
        <w:rPr>
          <w:rFonts w:asciiTheme="majorBidi" w:hAnsiTheme="majorBidi" w:cstheme="majorBidi"/>
          <w:i/>
          <w:iCs/>
          <w:sz w:val="24"/>
          <w:szCs w:val="24"/>
        </w:rPr>
        <w:t>alim</w:t>
      </w:r>
      <w:r w:rsidRPr="001D56ED">
        <w:rPr>
          <w:rFonts w:asciiTheme="majorBidi" w:hAnsiTheme="majorBidi" w:cstheme="majorBidi"/>
          <w:sz w:val="24"/>
          <w:szCs w:val="24"/>
        </w:rPr>
        <w:t xml:space="preserve"> melalui kajiannya tentang hukum Islam (fikih, hadis, tafsir al-Qur’an, logika, falsafah dan disiplin ilmu yang lain).</w:t>
      </w:r>
      <w:r w:rsidRPr="001D56ED">
        <w:rPr>
          <w:rStyle w:val="FootnoteReference"/>
          <w:rFonts w:asciiTheme="majorBidi" w:hAnsiTheme="majorBidi" w:cstheme="majorBidi"/>
          <w:sz w:val="24"/>
          <w:szCs w:val="24"/>
        </w:rPr>
        <w:footnoteReference w:id="6"/>
      </w:r>
    </w:p>
    <w:p w:rsidR="00946819" w:rsidRPr="001D56ED" w:rsidRDefault="00A47EF8" w:rsidP="00EC2105">
      <w:pPr>
        <w:ind w:firstLine="720"/>
        <w:jc w:val="both"/>
        <w:rPr>
          <w:rFonts w:asciiTheme="majorBidi" w:hAnsiTheme="majorBidi" w:cstheme="majorBidi"/>
          <w:sz w:val="24"/>
          <w:szCs w:val="24"/>
        </w:rPr>
      </w:pPr>
      <w:proofErr w:type="gramStart"/>
      <w:r w:rsidRPr="001D56ED">
        <w:rPr>
          <w:rFonts w:asciiTheme="majorBidi" w:hAnsiTheme="majorBidi" w:cstheme="majorBidi"/>
          <w:sz w:val="24"/>
          <w:szCs w:val="24"/>
        </w:rPr>
        <w:t>Awal pendidikan formalnya bermula pada tahun 1933, Rahman memasuki sekolah modern di Lahore.</w:t>
      </w:r>
      <w:proofErr w:type="gramEnd"/>
      <w:r w:rsidRPr="001D56ED">
        <w:rPr>
          <w:rFonts w:asciiTheme="majorBidi" w:hAnsiTheme="majorBidi" w:cstheme="majorBidi"/>
          <w:sz w:val="24"/>
          <w:szCs w:val="24"/>
        </w:rPr>
        <w:t xml:space="preserve"> Kemudian, pada tahun </w:t>
      </w:r>
      <w:proofErr w:type="gramStart"/>
      <w:r w:rsidRPr="001D56ED">
        <w:rPr>
          <w:rFonts w:asciiTheme="majorBidi" w:hAnsiTheme="majorBidi" w:cstheme="majorBidi"/>
          <w:sz w:val="24"/>
          <w:szCs w:val="24"/>
        </w:rPr>
        <w:t>1940  ia</w:t>
      </w:r>
      <w:proofErr w:type="gramEnd"/>
      <w:r w:rsidRPr="001D56ED">
        <w:rPr>
          <w:rFonts w:asciiTheme="majorBidi" w:hAnsiTheme="majorBidi" w:cstheme="majorBidi"/>
          <w:sz w:val="24"/>
          <w:szCs w:val="24"/>
        </w:rPr>
        <w:t xml:space="preserve"> melanjutkan ke Punjab University dan lulus menyandang gelar B.A. dalam spesialisasi bahasa Arab. Dua tahun berikutnya,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berhasil menyelesaikan Masternya dalam bidang yang sama di Universitas yang sama pula. Tahun 1946, Rahman berangkat ke Inggris melanjutkan studinya di Universitas  Oxford, ia mempunyai kesempatan mempelajari bahasa Barat sehingga ia menguasai bahasa Latin, Yunani, Inggris, Jerman, Turki, Arab dan Urdu.</w:t>
      </w:r>
      <w:r w:rsidRPr="001D56ED">
        <w:rPr>
          <w:rStyle w:val="FootnoteReference"/>
          <w:rFonts w:asciiTheme="majorBidi" w:hAnsiTheme="majorBidi" w:cstheme="majorBidi"/>
          <w:sz w:val="24"/>
          <w:szCs w:val="24"/>
        </w:rPr>
        <w:footnoteReference w:id="7"/>
      </w:r>
      <w:r w:rsidRPr="001D56ED">
        <w:rPr>
          <w:rFonts w:asciiTheme="majorBidi" w:hAnsiTheme="majorBidi" w:cstheme="majorBidi"/>
          <w:sz w:val="24"/>
          <w:szCs w:val="24"/>
        </w:rPr>
        <w:t xml:space="preserve"> Pada tahun 1950, Rahman menyelesaikan program doktoralnya (Ph.D) dengan menulis disertasi tentang Ibn Sina, di bawah bimbingan Prof. S. Van den Berg dan HAR Gibb.</w:t>
      </w:r>
    </w:p>
    <w:p w:rsidR="00A47EF8" w:rsidRPr="001D56ED" w:rsidRDefault="00A47EF8" w:rsidP="00EC2105">
      <w:pPr>
        <w:ind w:firstLine="720"/>
        <w:jc w:val="both"/>
        <w:rPr>
          <w:rFonts w:asciiTheme="majorBidi" w:hAnsiTheme="majorBidi" w:cstheme="majorBidi"/>
          <w:i/>
          <w:iCs/>
          <w:sz w:val="24"/>
          <w:szCs w:val="24"/>
        </w:rPr>
      </w:pPr>
      <w:r w:rsidRPr="001D56ED">
        <w:rPr>
          <w:rFonts w:asciiTheme="majorBidi" w:hAnsiTheme="majorBidi" w:cstheme="majorBidi"/>
          <w:sz w:val="24"/>
          <w:szCs w:val="24"/>
        </w:rPr>
        <w:lastRenderedPageBreak/>
        <w:t>Pasca kelulusannya dari Oxford University, Rahman tidak segera pulang ke Pakistan, tetapi menjadi dosen bahasa Persia dan Filsafat Islam di Durham University Inggris tahun 1950-1958. Di Durham ini pula Rahman menghasilkan karya oris</w:t>
      </w:r>
      <w:r w:rsidR="00613B1F">
        <w:rPr>
          <w:rFonts w:asciiTheme="majorBidi" w:hAnsiTheme="majorBidi" w:cstheme="majorBidi"/>
          <w:sz w:val="24"/>
          <w:szCs w:val="24"/>
        </w:rPr>
        <w:t>inilnya</w:t>
      </w:r>
      <w:r w:rsidRPr="001D56ED">
        <w:rPr>
          <w:rFonts w:asciiTheme="majorBidi" w:hAnsiTheme="majorBidi" w:cstheme="majorBidi"/>
          <w:sz w:val="24"/>
          <w:szCs w:val="24"/>
        </w:rPr>
        <w:t xml:space="preserve"> </w:t>
      </w:r>
      <w:r w:rsidRPr="001D56ED">
        <w:rPr>
          <w:rFonts w:asciiTheme="majorBidi" w:hAnsiTheme="majorBidi" w:cstheme="majorBidi"/>
          <w:i/>
          <w:iCs/>
          <w:sz w:val="24"/>
          <w:szCs w:val="24"/>
        </w:rPr>
        <w:t xml:space="preserve">Prophecy in Islam: Philosophy and Orthodoxy. </w:t>
      </w:r>
      <w:r w:rsidRPr="001D56ED">
        <w:rPr>
          <w:rFonts w:asciiTheme="majorBidi" w:hAnsiTheme="majorBidi" w:cstheme="majorBidi"/>
          <w:sz w:val="24"/>
          <w:szCs w:val="24"/>
        </w:rPr>
        <w:t xml:space="preserve">Namun karya ini baru diterbitkan setelah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pindah ke McGill University Kanada untuk menjadi </w:t>
      </w:r>
      <w:r w:rsidRPr="001D56ED">
        <w:rPr>
          <w:rFonts w:asciiTheme="majorBidi" w:hAnsiTheme="majorBidi" w:cstheme="majorBidi"/>
          <w:i/>
          <w:iCs/>
          <w:sz w:val="24"/>
          <w:szCs w:val="24"/>
        </w:rPr>
        <w:t xml:space="preserve">associate professor </w:t>
      </w:r>
      <w:r w:rsidRPr="001D56ED">
        <w:rPr>
          <w:rFonts w:asciiTheme="majorBidi" w:hAnsiTheme="majorBidi" w:cstheme="majorBidi"/>
          <w:sz w:val="24"/>
          <w:szCs w:val="24"/>
        </w:rPr>
        <w:t xml:space="preserve">pada bidang </w:t>
      </w:r>
      <w:r w:rsidRPr="001D56ED">
        <w:rPr>
          <w:rFonts w:asciiTheme="majorBidi" w:hAnsiTheme="majorBidi" w:cstheme="majorBidi"/>
          <w:i/>
          <w:iCs/>
          <w:sz w:val="24"/>
          <w:szCs w:val="24"/>
        </w:rPr>
        <w:t>Islamic Studies.</w:t>
      </w:r>
      <w:r w:rsidRPr="001D56ED">
        <w:rPr>
          <w:rStyle w:val="FootnoteReference"/>
          <w:rFonts w:asciiTheme="majorBidi" w:hAnsiTheme="majorBidi" w:cstheme="majorBidi"/>
          <w:sz w:val="24"/>
          <w:szCs w:val="24"/>
        </w:rPr>
        <w:footnoteReference w:id="8"/>
      </w:r>
    </w:p>
    <w:p w:rsidR="00B24A5C" w:rsidRPr="001D56ED" w:rsidRDefault="00B24A5C" w:rsidP="00EC2105">
      <w:pPr>
        <w:ind w:firstLine="720"/>
        <w:jc w:val="both"/>
        <w:rPr>
          <w:rFonts w:asciiTheme="majorBidi" w:hAnsiTheme="majorBidi" w:cstheme="majorBidi"/>
          <w:sz w:val="24"/>
          <w:szCs w:val="24"/>
        </w:rPr>
      </w:pPr>
    </w:p>
    <w:p w:rsidR="00A47EF8" w:rsidRPr="001D56ED" w:rsidRDefault="00A47EF8" w:rsidP="00EC2105">
      <w:pPr>
        <w:pStyle w:val="ListParagraph"/>
        <w:numPr>
          <w:ilvl w:val="0"/>
          <w:numId w:val="36"/>
        </w:numPr>
        <w:spacing w:line="240" w:lineRule="auto"/>
        <w:ind w:left="426" w:hanging="426"/>
        <w:jc w:val="both"/>
        <w:rPr>
          <w:rFonts w:asciiTheme="majorBidi" w:hAnsiTheme="majorBidi" w:cstheme="majorBidi"/>
          <w:b/>
          <w:bCs/>
          <w:sz w:val="24"/>
          <w:szCs w:val="24"/>
        </w:rPr>
      </w:pPr>
      <w:r w:rsidRPr="001D56ED">
        <w:rPr>
          <w:rFonts w:asciiTheme="majorBidi" w:hAnsiTheme="majorBidi" w:cstheme="majorBidi"/>
          <w:b/>
          <w:bCs/>
          <w:sz w:val="24"/>
          <w:szCs w:val="24"/>
        </w:rPr>
        <w:t>Karya Tulis</w:t>
      </w:r>
    </w:p>
    <w:p w:rsidR="008D5A57" w:rsidRDefault="00A47EF8" w:rsidP="008D5A57">
      <w:pPr>
        <w:ind w:firstLine="720"/>
        <w:jc w:val="both"/>
        <w:rPr>
          <w:rFonts w:asciiTheme="majorBidi" w:hAnsiTheme="majorBidi" w:cstheme="majorBidi"/>
          <w:i/>
          <w:iCs/>
          <w:sz w:val="24"/>
          <w:szCs w:val="24"/>
        </w:rPr>
      </w:pPr>
      <w:r w:rsidRPr="001D56ED">
        <w:rPr>
          <w:rFonts w:asciiTheme="majorBidi" w:hAnsiTheme="majorBidi" w:cstheme="majorBidi"/>
          <w:sz w:val="24"/>
          <w:szCs w:val="24"/>
        </w:rPr>
        <w:t xml:space="preserve">Rahman adalah seorang intelek yang sangat produktif dan progressif, sehingga tak heran jika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menghasilkan banyak karya tulis dengan berbagai bidang keilmuan. Dengan keilmuan yang dimilikinya, ia selalu aktif dalam menulis buku-buku keislaman dan juga menyumbangkan artikel-artikel ke berbagai jurnal Int</w:t>
      </w:r>
      <w:r w:rsidR="00613B1F">
        <w:rPr>
          <w:rFonts w:asciiTheme="majorBidi" w:hAnsiTheme="majorBidi" w:cstheme="majorBidi"/>
          <w:sz w:val="24"/>
          <w:szCs w:val="24"/>
        </w:rPr>
        <w:t>ernasional, di samping itu juga</w:t>
      </w:r>
      <w:r w:rsidRPr="001D56ED">
        <w:rPr>
          <w:rFonts w:asciiTheme="majorBidi" w:hAnsiTheme="majorBidi" w:cstheme="majorBidi"/>
          <w:sz w:val="24"/>
          <w:szCs w:val="24"/>
        </w:rPr>
        <w:t xml:space="preserve"> ia menerjemahkan dan menyunting karya Ibn Sina, seperti </w:t>
      </w:r>
      <w:r w:rsidRPr="001D56ED">
        <w:rPr>
          <w:rFonts w:asciiTheme="majorBidi" w:hAnsiTheme="majorBidi" w:cstheme="majorBidi"/>
          <w:i/>
          <w:iCs/>
          <w:sz w:val="24"/>
          <w:szCs w:val="24"/>
        </w:rPr>
        <w:t>an-Najat</w:t>
      </w:r>
      <w:r w:rsidRPr="001D56ED">
        <w:rPr>
          <w:rFonts w:asciiTheme="majorBidi" w:hAnsiTheme="majorBidi" w:cstheme="majorBidi"/>
          <w:sz w:val="24"/>
          <w:szCs w:val="24"/>
        </w:rPr>
        <w:t xml:space="preserve"> dan </w:t>
      </w:r>
      <w:r w:rsidRPr="001D56ED">
        <w:rPr>
          <w:rFonts w:asciiTheme="majorBidi" w:hAnsiTheme="majorBidi" w:cstheme="majorBidi"/>
          <w:i/>
          <w:iCs/>
          <w:sz w:val="24"/>
          <w:szCs w:val="24"/>
        </w:rPr>
        <w:t>an-Nafs.</w:t>
      </w:r>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Karya-karyanya mencakup hampir seluruh studi Islam normative dan historis.</w:t>
      </w:r>
      <w:proofErr w:type="gramEnd"/>
      <w:r w:rsidRPr="001D56ED">
        <w:rPr>
          <w:rFonts w:asciiTheme="majorBidi" w:hAnsiTheme="majorBidi" w:cstheme="majorBidi"/>
          <w:sz w:val="24"/>
          <w:szCs w:val="24"/>
        </w:rPr>
        <w:t xml:space="preserve"> </w:t>
      </w:r>
    </w:p>
    <w:p w:rsidR="00A47EF8" w:rsidRPr="008D5A57" w:rsidRDefault="0000656B" w:rsidP="0073065A">
      <w:pPr>
        <w:ind w:firstLine="720"/>
        <w:jc w:val="both"/>
        <w:rPr>
          <w:rFonts w:asciiTheme="majorBidi" w:hAnsiTheme="majorBidi" w:cstheme="majorBidi"/>
          <w:i/>
          <w:iCs/>
          <w:sz w:val="24"/>
          <w:szCs w:val="24"/>
        </w:rPr>
      </w:pPr>
      <w:r w:rsidRPr="008D5A57">
        <w:rPr>
          <w:rFonts w:asciiTheme="majorBidi" w:hAnsiTheme="majorBidi" w:cstheme="majorBidi"/>
          <w:sz w:val="24"/>
          <w:szCs w:val="24"/>
        </w:rPr>
        <w:t xml:space="preserve">Di antara karya tulis </w:t>
      </w:r>
      <w:r w:rsidR="00466857" w:rsidRPr="008D5A57">
        <w:rPr>
          <w:rFonts w:asciiTheme="majorBidi" w:hAnsiTheme="majorBidi" w:cstheme="majorBidi"/>
          <w:sz w:val="24"/>
          <w:szCs w:val="24"/>
        </w:rPr>
        <w:t xml:space="preserve">Rahman adalah </w:t>
      </w:r>
      <w:r w:rsidR="0073065A" w:rsidRPr="008D5A57">
        <w:rPr>
          <w:rFonts w:asciiTheme="majorBidi" w:hAnsiTheme="majorBidi" w:cstheme="majorBidi"/>
          <w:sz w:val="24"/>
          <w:szCs w:val="24"/>
        </w:rPr>
        <w:t>“</w:t>
      </w:r>
      <w:r w:rsidR="0073065A" w:rsidRPr="008D5A57">
        <w:rPr>
          <w:rFonts w:asciiTheme="majorBidi" w:hAnsiTheme="majorBidi" w:cstheme="majorBidi"/>
          <w:i/>
          <w:iCs/>
          <w:sz w:val="24"/>
          <w:szCs w:val="24"/>
        </w:rPr>
        <w:t xml:space="preserve">Islamic Methodology in History”, </w:t>
      </w:r>
      <w:r w:rsidR="0073065A">
        <w:rPr>
          <w:rFonts w:asciiTheme="majorBidi" w:hAnsiTheme="majorBidi" w:cstheme="majorBidi"/>
          <w:sz w:val="24"/>
          <w:szCs w:val="24"/>
        </w:rPr>
        <w:t xml:space="preserve">diterbitkan tahun </w:t>
      </w:r>
      <w:r w:rsidR="0073065A" w:rsidRPr="008D5A57">
        <w:rPr>
          <w:rFonts w:asciiTheme="majorBidi" w:hAnsiTheme="majorBidi" w:cstheme="majorBidi"/>
          <w:sz w:val="24"/>
          <w:szCs w:val="24"/>
        </w:rPr>
        <w:t>1965, oleh Central Institute of Islamic Research</w:t>
      </w:r>
      <w:r w:rsidR="0073065A">
        <w:rPr>
          <w:rFonts w:asciiTheme="majorBidi" w:hAnsiTheme="majorBidi" w:cstheme="majorBidi"/>
          <w:sz w:val="24"/>
          <w:szCs w:val="24"/>
        </w:rPr>
        <w:t>; karya selanjutnya berjudul</w:t>
      </w:r>
      <w:r w:rsidR="0073065A" w:rsidRPr="008D5A57">
        <w:rPr>
          <w:rFonts w:asciiTheme="majorBidi" w:hAnsiTheme="majorBidi" w:cstheme="majorBidi"/>
          <w:sz w:val="24"/>
          <w:szCs w:val="24"/>
        </w:rPr>
        <w:t xml:space="preserve"> </w:t>
      </w:r>
      <w:r w:rsidR="005E2CC9" w:rsidRPr="008D5A57">
        <w:rPr>
          <w:rFonts w:asciiTheme="majorBidi" w:hAnsiTheme="majorBidi" w:cstheme="majorBidi"/>
          <w:sz w:val="24"/>
          <w:szCs w:val="24"/>
        </w:rPr>
        <w:t>“</w:t>
      </w:r>
      <w:r w:rsidR="00A47EF8" w:rsidRPr="008D5A57">
        <w:rPr>
          <w:rFonts w:asciiTheme="majorBidi" w:hAnsiTheme="majorBidi" w:cstheme="majorBidi"/>
          <w:i/>
          <w:iCs/>
          <w:sz w:val="24"/>
          <w:szCs w:val="24"/>
        </w:rPr>
        <w:t>Islam</w:t>
      </w:r>
      <w:r w:rsidR="005E2CC9" w:rsidRPr="008D5A57">
        <w:rPr>
          <w:rFonts w:asciiTheme="majorBidi" w:hAnsiTheme="majorBidi" w:cstheme="majorBidi"/>
          <w:i/>
          <w:iCs/>
          <w:sz w:val="24"/>
          <w:szCs w:val="24"/>
        </w:rPr>
        <w:t>”</w:t>
      </w:r>
      <w:r w:rsidR="00A47EF8" w:rsidRPr="008D5A57">
        <w:rPr>
          <w:rFonts w:asciiTheme="majorBidi" w:hAnsiTheme="majorBidi" w:cstheme="majorBidi"/>
          <w:i/>
          <w:iCs/>
          <w:sz w:val="24"/>
          <w:szCs w:val="24"/>
        </w:rPr>
        <w:t xml:space="preserve">, </w:t>
      </w:r>
      <w:r w:rsidR="0073065A">
        <w:rPr>
          <w:rFonts w:asciiTheme="majorBidi" w:hAnsiTheme="majorBidi" w:cstheme="majorBidi"/>
          <w:sz w:val="24"/>
          <w:szCs w:val="24"/>
        </w:rPr>
        <w:t xml:space="preserve">diterbitkan pada tahun 1968 oleh The Anchor Book dan dicetak ulang pada tahun </w:t>
      </w:r>
      <w:r w:rsidR="00466857" w:rsidRPr="008D5A57">
        <w:rPr>
          <w:rFonts w:asciiTheme="majorBidi" w:hAnsiTheme="majorBidi" w:cstheme="majorBidi"/>
          <w:sz w:val="24"/>
          <w:szCs w:val="24"/>
        </w:rPr>
        <w:t>1979 oleh U</w:t>
      </w:r>
      <w:r w:rsidR="00A47EF8" w:rsidRPr="008D5A57">
        <w:rPr>
          <w:rFonts w:asciiTheme="majorBidi" w:hAnsiTheme="majorBidi" w:cstheme="majorBidi"/>
          <w:sz w:val="24"/>
          <w:szCs w:val="24"/>
        </w:rPr>
        <w:t>niversit</w:t>
      </w:r>
      <w:r w:rsidR="0073065A">
        <w:rPr>
          <w:rFonts w:asciiTheme="majorBidi" w:hAnsiTheme="majorBidi" w:cstheme="majorBidi"/>
          <w:sz w:val="24"/>
          <w:szCs w:val="24"/>
        </w:rPr>
        <w:t>y of Chicago Press, 2nd edition</w:t>
      </w:r>
      <w:r w:rsidR="006F0461" w:rsidRPr="008D5A57">
        <w:rPr>
          <w:rFonts w:asciiTheme="majorBidi" w:hAnsiTheme="majorBidi" w:cstheme="majorBidi"/>
          <w:sz w:val="24"/>
          <w:szCs w:val="24"/>
        </w:rPr>
        <w:t>;</w:t>
      </w:r>
      <w:r w:rsidR="00431EDD" w:rsidRPr="008D5A57">
        <w:rPr>
          <w:rFonts w:asciiTheme="majorBidi" w:hAnsiTheme="majorBidi" w:cstheme="majorBidi"/>
          <w:i/>
          <w:iCs/>
          <w:sz w:val="24"/>
          <w:szCs w:val="24"/>
        </w:rPr>
        <w:t xml:space="preserve"> </w:t>
      </w:r>
      <w:r w:rsidR="00A47EF8" w:rsidRPr="008D5A57">
        <w:rPr>
          <w:rFonts w:asciiTheme="majorBidi" w:hAnsiTheme="majorBidi" w:cstheme="majorBidi"/>
          <w:sz w:val="24"/>
          <w:szCs w:val="24"/>
        </w:rPr>
        <w:t>“Approaches to Islam in Religious Studies: Review Essay” 1985</w:t>
      </w:r>
      <w:r w:rsidR="00DF01B1" w:rsidRPr="008D5A57">
        <w:rPr>
          <w:rFonts w:asciiTheme="majorBidi" w:hAnsiTheme="majorBidi" w:cstheme="majorBidi"/>
          <w:sz w:val="24"/>
          <w:szCs w:val="24"/>
        </w:rPr>
        <w:t>, buku ini</w:t>
      </w:r>
      <w:r w:rsidR="006F0461" w:rsidRPr="008D5A57">
        <w:rPr>
          <w:rFonts w:asciiTheme="majorBidi" w:hAnsiTheme="majorBidi" w:cstheme="majorBidi"/>
          <w:sz w:val="24"/>
          <w:szCs w:val="24"/>
        </w:rPr>
        <w:t xml:space="preserve"> diedit oleh Richard C. Martin dan diterbitkan oleh </w:t>
      </w:r>
      <w:r w:rsidR="00A47EF8" w:rsidRPr="008D5A57">
        <w:rPr>
          <w:rFonts w:asciiTheme="majorBidi" w:hAnsiTheme="majorBidi" w:cstheme="majorBidi"/>
          <w:sz w:val="24"/>
          <w:szCs w:val="24"/>
        </w:rPr>
        <w:t>Temp</w:t>
      </w:r>
      <w:r w:rsidR="006F0461" w:rsidRPr="008D5A57">
        <w:rPr>
          <w:rFonts w:asciiTheme="majorBidi" w:hAnsiTheme="majorBidi" w:cstheme="majorBidi"/>
          <w:sz w:val="24"/>
          <w:szCs w:val="24"/>
        </w:rPr>
        <w:t xml:space="preserve">le: University of Arizona Press; </w:t>
      </w:r>
      <w:r w:rsidR="005E2CC9" w:rsidRPr="008D5A57">
        <w:rPr>
          <w:rFonts w:asciiTheme="majorBidi" w:hAnsiTheme="majorBidi" w:cstheme="majorBidi"/>
          <w:sz w:val="24"/>
          <w:szCs w:val="24"/>
        </w:rPr>
        <w:t>“</w:t>
      </w:r>
      <w:r w:rsidR="005E2CC9" w:rsidRPr="008D5A57">
        <w:rPr>
          <w:rFonts w:asciiTheme="majorBidi" w:hAnsiTheme="majorBidi" w:cstheme="majorBidi"/>
          <w:i/>
          <w:iCs/>
          <w:sz w:val="24"/>
          <w:szCs w:val="24"/>
        </w:rPr>
        <w:t xml:space="preserve">Avicenna’s Psychology”, </w:t>
      </w:r>
      <w:r w:rsidR="00A47EF8" w:rsidRPr="008D5A57">
        <w:rPr>
          <w:rFonts w:asciiTheme="majorBidi" w:hAnsiTheme="majorBidi" w:cstheme="majorBidi"/>
          <w:sz w:val="24"/>
          <w:szCs w:val="24"/>
        </w:rPr>
        <w:t>1952</w:t>
      </w:r>
      <w:r w:rsidR="006F0461" w:rsidRPr="008D5A57">
        <w:rPr>
          <w:rFonts w:asciiTheme="majorBidi" w:hAnsiTheme="majorBidi" w:cstheme="majorBidi"/>
          <w:sz w:val="24"/>
          <w:szCs w:val="24"/>
        </w:rPr>
        <w:t xml:space="preserve">, diterbitkan di </w:t>
      </w:r>
      <w:r w:rsidR="00A47EF8" w:rsidRPr="008D5A57">
        <w:rPr>
          <w:rFonts w:asciiTheme="majorBidi" w:hAnsiTheme="majorBidi" w:cstheme="majorBidi"/>
          <w:sz w:val="24"/>
          <w:szCs w:val="24"/>
        </w:rPr>
        <w:t xml:space="preserve">London: Oxford University Press. Ini adalah buku terjemahan Rahman dari buku </w:t>
      </w:r>
      <w:r w:rsidR="00A47EF8" w:rsidRPr="008D5A57">
        <w:rPr>
          <w:rFonts w:asciiTheme="majorBidi" w:hAnsiTheme="majorBidi" w:cstheme="majorBidi"/>
          <w:i/>
          <w:iCs/>
          <w:sz w:val="24"/>
          <w:szCs w:val="24"/>
        </w:rPr>
        <w:t xml:space="preserve">an-Najat </w:t>
      </w:r>
      <w:r w:rsidR="006F0461" w:rsidRPr="008D5A57">
        <w:rPr>
          <w:rFonts w:asciiTheme="majorBidi" w:hAnsiTheme="majorBidi" w:cstheme="majorBidi"/>
          <w:sz w:val="24"/>
          <w:szCs w:val="24"/>
        </w:rPr>
        <w:t xml:space="preserve">karya Ibn Sina; </w:t>
      </w:r>
      <w:r w:rsidR="005E2CC9" w:rsidRPr="008D5A57">
        <w:rPr>
          <w:rFonts w:asciiTheme="majorBidi" w:hAnsiTheme="majorBidi" w:cstheme="majorBidi"/>
          <w:sz w:val="24"/>
          <w:szCs w:val="24"/>
        </w:rPr>
        <w:t>“</w:t>
      </w:r>
      <w:r w:rsidR="005E2CC9" w:rsidRPr="008D5A57">
        <w:rPr>
          <w:rFonts w:asciiTheme="majorBidi" w:hAnsiTheme="majorBidi" w:cstheme="majorBidi"/>
          <w:i/>
          <w:iCs/>
          <w:sz w:val="24"/>
          <w:szCs w:val="24"/>
        </w:rPr>
        <w:t>Avicenna’s De Anima”,</w:t>
      </w:r>
      <w:r w:rsidR="00A47EF8" w:rsidRPr="008D5A57">
        <w:rPr>
          <w:rFonts w:asciiTheme="majorBidi" w:hAnsiTheme="majorBidi" w:cstheme="majorBidi"/>
          <w:i/>
          <w:iCs/>
          <w:sz w:val="24"/>
          <w:szCs w:val="24"/>
        </w:rPr>
        <w:t xml:space="preserve"> 1</w:t>
      </w:r>
      <w:r w:rsidR="00A47EF8" w:rsidRPr="008D5A57">
        <w:rPr>
          <w:rFonts w:asciiTheme="majorBidi" w:hAnsiTheme="majorBidi" w:cstheme="majorBidi"/>
          <w:sz w:val="24"/>
          <w:szCs w:val="24"/>
        </w:rPr>
        <w:t>959</w:t>
      </w:r>
      <w:r w:rsidR="006F0461" w:rsidRPr="008D5A57">
        <w:rPr>
          <w:rFonts w:asciiTheme="majorBidi" w:hAnsiTheme="majorBidi" w:cstheme="majorBidi"/>
          <w:sz w:val="24"/>
          <w:szCs w:val="24"/>
        </w:rPr>
        <w:t xml:space="preserve"> diterbitkan juga di </w:t>
      </w:r>
      <w:r w:rsidR="00A47EF8" w:rsidRPr="008D5A57">
        <w:rPr>
          <w:rFonts w:asciiTheme="majorBidi" w:hAnsiTheme="majorBidi" w:cstheme="majorBidi"/>
          <w:sz w:val="24"/>
          <w:szCs w:val="24"/>
        </w:rPr>
        <w:t xml:space="preserve">London: Oxford University Press, ini adalah karya suntingan Rahman dari buku </w:t>
      </w:r>
      <w:r w:rsidR="00A47EF8" w:rsidRPr="008D5A57">
        <w:rPr>
          <w:rFonts w:asciiTheme="majorBidi" w:hAnsiTheme="majorBidi" w:cstheme="majorBidi"/>
          <w:i/>
          <w:iCs/>
          <w:sz w:val="24"/>
          <w:szCs w:val="24"/>
        </w:rPr>
        <w:t xml:space="preserve">an-Nafs </w:t>
      </w:r>
      <w:r w:rsidR="00A47EF8" w:rsidRPr="008D5A57">
        <w:rPr>
          <w:rFonts w:asciiTheme="majorBidi" w:hAnsiTheme="majorBidi" w:cstheme="majorBidi"/>
          <w:sz w:val="24"/>
          <w:szCs w:val="24"/>
        </w:rPr>
        <w:t>karya</w:t>
      </w:r>
      <w:r w:rsidR="00A47EF8" w:rsidRPr="008D5A57">
        <w:rPr>
          <w:rFonts w:asciiTheme="majorBidi" w:hAnsiTheme="majorBidi" w:cstheme="majorBidi"/>
          <w:i/>
          <w:iCs/>
          <w:sz w:val="24"/>
          <w:szCs w:val="24"/>
        </w:rPr>
        <w:t xml:space="preserve"> </w:t>
      </w:r>
      <w:r w:rsidR="00A47EF8" w:rsidRPr="008D5A57">
        <w:rPr>
          <w:rFonts w:asciiTheme="majorBidi" w:hAnsiTheme="majorBidi" w:cstheme="majorBidi"/>
          <w:sz w:val="24"/>
          <w:szCs w:val="24"/>
        </w:rPr>
        <w:t>Ibn Sina</w:t>
      </w:r>
      <w:r w:rsidR="006F0461" w:rsidRPr="008D5A57">
        <w:rPr>
          <w:rFonts w:asciiTheme="majorBidi" w:hAnsiTheme="majorBidi" w:cstheme="majorBidi"/>
          <w:sz w:val="24"/>
          <w:szCs w:val="24"/>
        </w:rPr>
        <w:t>;</w:t>
      </w:r>
      <w:r w:rsidR="00431EDD" w:rsidRPr="008D5A57">
        <w:rPr>
          <w:rFonts w:asciiTheme="majorBidi" w:hAnsiTheme="majorBidi" w:cstheme="majorBidi"/>
          <w:sz w:val="24"/>
          <w:szCs w:val="24"/>
        </w:rPr>
        <w:t xml:space="preserve"> </w:t>
      </w:r>
      <w:r w:rsidR="00A47EF8" w:rsidRPr="008D5A57">
        <w:rPr>
          <w:rFonts w:asciiTheme="majorBidi" w:hAnsiTheme="majorBidi" w:cstheme="majorBidi"/>
          <w:sz w:val="24"/>
          <w:szCs w:val="24"/>
        </w:rPr>
        <w:t>“Ibn Sina, a History of Mu</w:t>
      </w:r>
      <w:r w:rsidR="005E2CC9" w:rsidRPr="008D5A57">
        <w:rPr>
          <w:rFonts w:asciiTheme="majorBidi" w:hAnsiTheme="majorBidi" w:cstheme="majorBidi"/>
          <w:sz w:val="24"/>
          <w:szCs w:val="24"/>
        </w:rPr>
        <w:t>slim Philosophy”. 1996, diedit o</w:t>
      </w:r>
      <w:r w:rsidR="00A47EF8" w:rsidRPr="008D5A57">
        <w:rPr>
          <w:rFonts w:asciiTheme="majorBidi" w:hAnsiTheme="majorBidi" w:cstheme="majorBidi"/>
          <w:sz w:val="24"/>
          <w:szCs w:val="24"/>
        </w:rPr>
        <w:t>leh M.M. Syarif</w:t>
      </w:r>
      <w:r w:rsidR="006F0461" w:rsidRPr="008D5A57">
        <w:rPr>
          <w:rFonts w:asciiTheme="majorBidi" w:hAnsiTheme="majorBidi" w:cstheme="majorBidi"/>
          <w:sz w:val="24"/>
          <w:szCs w:val="24"/>
        </w:rPr>
        <w:t xml:space="preserve"> dan diterbitkan di </w:t>
      </w:r>
      <w:r w:rsidR="00431EDD" w:rsidRPr="008D5A57">
        <w:rPr>
          <w:rFonts w:asciiTheme="majorBidi" w:hAnsiTheme="majorBidi" w:cstheme="majorBidi"/>
          <w:sz w:val="24"/>
          <w:szCs w:val="24"/>
        </w:rPr>
        <w:t>Delhi: Low Price Publications</w:t>
      </w:r>
      <w:r w:rsidR="008D5A57" w:rsidRPr="008D5A57">
        <w:rPr>
          <w:rFonts w:asciiTheme="majorBidi" w:hAnsiTheme="majorBidi" w:cstheme="majorBidi"/>
          <w:sz w:val="24"/>
          <w:szCs w:val="24"/>
        </w:rPr>
        <w:t>.</w:t>
      </w:r>
      <w:r w:rsidR="008D5A57">
        <w:rPr>
          <w:rStyle w:val="FootnoteReference"/>
          <w:rFonts w:asciiTheme="majorBidi" w:hAnsiTheme="majorBidi" w:cstheme="majorBidi"/>
          <w:sz w:val="24"/>
          <w:szCs w:val="24"/>
        </w:rPr>
        <w:footnoteReference w:id="9"/>
      </w:r>
      <w:r w:rsidR="008D5A57" w:rsidRPr="008D5A57">
        <w:rPr>
          <w:rStyle w:val="FootnoteReference"/>
          <w:rFonts w:asciiTheme="majorBidi" w:hAnsiTheme="majorBidi" w:cstheme="majorBidi"/>
          <w:sz w:val="24"/>
          <w:szCs w:val="24"/>
        </w:rPr>
        <w:t xml:space="preserve"> </w:t>
      </w:r>
      <w:r w:rsidR="008D5A57" w:rsidRPr="008D5A57">
        <w:rPr>
          <w:rFonts w:asciiTheme="majorBidi" w:hAnsiTheme="majorBidi" w:cstheme="majorBidi"/>
          <w:sz w:val="24"/>
          <w:szCs w:val="24"/>
        </w:rPr>
        <w:t>G</w:t>
      </w:r>
      <w:r w:rsidR="005E2CC9" w:rsidRPr="008D5A57">
        <w:rPr>
          <w:rFonts w:asciiTheme="majorBidi" w:hAnsiTheme="majorBidi" w:cstheme="majorBidi"/>
          <w:sz w:val="24"/>
          <w:szCs w:val="24"/>
        </w:rPr>
        <w:t>agasan R</w:t>
      </w:r>
      <w:r w:rsidR="00DF01B1" w:rsidRPr="008D5A57">
        <w:rPr>
          <w:rFonts w:asciiTheme="majorBidi" w:hAnsiTheme="majorBidi" w:cstheme="majorBidi"/>
          <w:sz w:val="24"/>
          <w:szCs w:val="24"/>
        </w:rPr>
        <w:t>a</w:t>
      </w:r>
      <w:r w:rsidR="005E2CC9" w:rsidRPr="008D5A57">
        <w:rPr>
          <w:rFonts w:asciiTheme="majorBidi" w:hAnsiTheme="majorBidi" w:cstheme="majorBidi"/>
          <w:sz w:val="24"/>
          <w:szCs w:val="24"/>
        </w:rPr>
        <w:t xml:space="preserve">hman mengenai konsep </w:t>
      </w:r>
      <w:proofErr w:type="gramStart"/>
      <w:r w:rsidR="005E2CC9" w:rsidRPr="008D5A57">
        <w:rPr>
          <w:rFonts w:asciiTheme="majorBidi" w:hAnsiTheme="majorBidi" w:cstheme="majorBidi"/>
          <w:sz w:val="24"/>
          <w:szCs w:val="24"/>
        </w:rPr>
        <w:t>sunnah</w:t>
      </w:r>
      <w:proofErr w:type="gramEnd"/>
      <w:r w:rsidR="005E2CC9" w:rsidRPr="008D5A57">
        <w:rPr>
          <w:rFonts w:asciiTheme="majorBidi" w:hAnsiTheme="majorBidi" w:cstheme="majorBidi"/>
          <w:sz w:val="24"/>
          <w:szCs w:val="24"/>
        </w:rPr>
        <w:t xml:space="preserve"> dan hadis </w:t>
      </w:r>
      <w:r w:rsidR="00DF01B1" w:rsidRPr="008D5A57">
        <w:rPr>
          <w:rFonts w:asciiTheme="majorBidi" w:hAnsiTheme="majorBidi" w:cstheme="majorBidi"/>
          <w:sz w:val="24"/>
          <w:szCs w:val="24"/>
        </w:rPr>
        <w:t>banyak tertuang dalam</w:t>
      </w:r>
      <w:r w:rsidR="00051A24" w:rsidRPr="008D5A57">
        <w:rPr>
          <w:rFonts w:asciiTheme="majorBidi" w:hAnsiTheme="majorBidi" w:cstheme="majorBidi"/>
          <w:sz w:val="24"/>
          <w:szCs w:val="24"/>
        </w:rPr>
        <w:t xml:space="preserve"> </w:t>
      </w:r>
      <w:r w:rsidR="00941203" w:rsidRPr="008D5A57">
        <w:rPr>
          <w:rFonts w:asciiTheme="majorBidi" w:hAnsiTheme="majorBidi" w:cstheme="majorBidi"/>
          <w:sz w:val="24"/>
          <w:szCs w:val="24"/>
        </w:rPr>
        <w:t>karyanya</w:t>
      </w:r>
      <w:r w:rsidR="00DF01B1" w:rsidRPr="008D5A57">
        <w:rPr>
          <w:rFonts w:asciiTheme="majorBidi" w:hAnsiTheme="majorBidi" w:cstheme="majorBidi"/>
          <w:sz w:val="24"/>
          <w:szCs w:val="24"/>
        </w:rPr>
        <w:t xml:space="preserve"> </w:t>
      </w:r>
      <w:r w:rsidR="00DF01B1" w:rsidRPr="008D5A57">
        <w:rPr>
          <w:rFonts w:asciiTheme="majorBidi" w:hAnsiTheme="majorBidi" w:cstheme="majorBidi"/>
          <w:i/>
          <w:iCs/>
          <w:sz w:val="24"/>
          <w:szCs w:val="24"/>
        </w:rPr>
        <w:t xml:space="preserve">Islam </w:t>
      </w:r>
      <w:r w:rsidR="00DF01B1" w:rsidRPr="008D5A57">
        <w:rPr>
          <w:rFonts w:asciiTheme="majorBidi" w:hAnsiTheme="majorBidi" w:cstheme="majorBidi"/>
          <w:sz w:val="24"/>
          <w:szCs w:val="24"/>
        </w:rPr>
        <w:t xml:space="preserve">dan </w:t>
      </w:r>
      <w:r w:rsidR="003051FE">
        <w:rPr>
          <w:rFonts w:asciiTheme="majorBidi" w:hAnsiTheme="majorBidi" w:cstheme="majorBidi"/>
          <w:i/>
          <w:iCs/>
          <w:sz w:val="24"/>
          <w:szCs w:val="24"/>
        </w:rPr>
        <w:t xml:space="preserve">Islamic Methodology in History, </w:t>
      </w:r>
      <w:r w:rsidR="003051FE" w:rsidRPr="003051FE">
        <w:rPr>
          <w:rFonts w:asciiTheme="majorBidi" w:hAnsiTheme="majorBidi" w:cstheme="majorBidi"/>
          <w:sz w:val="24"/>
          <w:szCs w:val="24"/>
        </w:rPr>
        <w:t>dan penulis kemudian menjadikannya sebagai rujukan primer pada artikel ini.</w:t>
      </w:r>
    </w:p>
    <w:p w:rsidR="0000656B" w:rsidRPr="001D56ED" w:rsidRDefault="0000656B" w:rsidP="00EC2105">
      <w:pPr>
        <w:pStyle w:val="ListParagraph"/>
        <w:spacing w:line="240" w:lineRule="auto"/>
        <w:ind w:left="709"/>
        <w:jc w:val="both"/>
        <w:rPr>
          <w:rFonts w:asciiTheme="majorBidi" w:hAnsiTheme="majorBidi" w:cstheme="majorBidi"/>
          <w:sz w:val="24"/>
          <w:szCs w:val="24"/>
        </w:rPr>
      </w:pPr>
    </w:p>
    <w:p w:rsidR="00A47EF8" w:rsidRPr="001D56ED" w:rsidRDefault="00A47EF8" w:rsidP="00EC2105">
      <w:pPr>
        <w:pStyle w:val="ListParagraph"/>
        <w:numPr>
          <w:ilvl w:val="0"/>
          <w:numId w:val="36"/>
        </w:numPr>
        <w:spacing w:line="240" w:lineRule="auto"/>
        <w:ind w:left="426" w:hanging="426"/>
        <w:jc w:val="both"/>
        <w:rPr>
          <w:rFonts w:asciiTheme="majorBidi" w:hAnsiTheme="majorBidi" w:cstheme="majorBidi"/>
          <w:b/>
          <w:bCs/>
          <w:sz w:val="24"/>
          <w:szCs w:val="24"/>
        </w:rPr>
      </w:pPr>
      <w:r w:rsidRPr="001D56ED">
        <w:rPr>
          <w:rFonts w:asciiTheme="majorBidi" w:hAnsiTheme="majorBidi" w:cstheme="majorBidi"/>
          <w:b/>
          <w:bCs/>
          <w:sz w:val="24"/>
          <w:szCs w:val="24"/>
        </w:rPr>
        <w:t>Pemikiran Hadis Fazlur Rahman</w:t>
      </w:r>
    </w:p>
    <w:p w:rsidR="00603FB8" w:rsidRPr="00603FB8" w:rsidRDefault="00A47EF8" w:rsidP="00603FB8">
      <w:pPr>
        <w:pStyle w:val="ListParagraph"/>
        <w:numPr>
          <w:ilvl w:val="0"/>
          <w:numId w:val="38"/>
        </w:numPr>
        <w:spacing w:line="240" w:lineRule="auto"/>
        <w:ind w:left="426" w:hanging="426"/>
        <w:jc w:val="both"/>
        <w:rPr>
          <w:rFonts w:asciiTheme="majorBidi" w:hAnsiTheme="majorBidi" w:cstheme="majorBidi"/>
          <w:sz w:val="24"/>
          <w:szCs w:val="24"/>
        </w:rPr>
      </w:pPr>
      <w:r w:rsidRPr="00603FB8">
        <w:rPr>
          <w:rFonts w:asciiTheme="majorBidi" w:hAnsiTheme="majorBidi" w:cstheme="majorBidi"/>
          <w:sz w:val="24"/>
          <w:szCs w:val="24"/>
        </w:rPr>
        <w:t xml:space="preserve">Latar Belakang Pemikiran Hadis </w:t>
      </w:r>
      <w:r w:rsidRPr="001D56ED">
        <w:rPr>
          <w:rFonts w:asciiTheme="majorBidi" w:hAnsiTheme="majorBidi" w:cstheme="majorBidi"/>
          <w:sz w:val="24"/>
          <w:szCs w:val="24"/>
        </w:rPr>
        <w:t>Fazlur Rahman</w:t>
      </w:r>
      <w:r w:rsidR="00383389">
        <w:rPr>
          <w:rFonts w:asciiTheme="majorBidi" w:hAnsiTheme="majorBidi" w:cstheme="majorBidi"/>
          <w:sz w:val="24"/>
          <w:szCs w:val="24"/>
        </w:rPr>
        <w:t xml:space="preserve"> dan </w:t>
      </w:r>
      <w:r w:rsidR="00A1209B">
        <w:rPr>
          <w:rFonts w:asciiTheme="majorBidi" w:hAnsiTheme="majorBidi" w:cstheme="majorBidi"/>
          <w:sz w:val="24"/>
          <w:szCs w:val="24"/>
        </w:rPr>
        <w:t>Bantahan Fazlur Rahman terhadap Konsep Sunnah Orientalis</w:t>
      </w:r>
      <w:r w:rsidRPr="001D56ED">
        <w:rPr>
          <w:rFonts w:asciiTheme="majorBidi" w:hAnsiTheme="majorBidi" w:cstheme="majorBidi"/>
          <w:sz w:val="24"/>
          <w:szCs w:val="24"/>
        </w:rPr>
        <w:t xml:space="preserve"> </w:t>
      </w:r>
      <w:r w:rsidRPr="00603FB8">
        <w:rPr>
          <w:rFonts w:asciiTheme="majorBidi" w:hAnsiTheme="majorBidi" w:cstheme="majorBidi"/>
          <w:sz w:val="24"/>
          <w:szCs w:val="24"/>
        </w:rPr>
        <w:t xml:space="preserve">        </w:t>
      </w:r>
    </w:p>
    <w:p w:rsidR="00DE0C4A" w:rsidRDefault="00431EDD" w:rsidP="00C50473">
      <w:pPr>
        <w:ind w:firstLine="567"/>
        <w:jc w:val="both"/>
        <w:rPr>
          <w:rFonts w:asciiTheme="majorBidi" w:hAnsiTheme="majorBidi" w:cstheme="majorBidi"/>
          <w:sz w:val="24"/>
          <w:szCs w:val="24"/>
        </w:rPr>
      </w:pPr>
      <w:proofErr w:type="gramStart"/>
      <w:r w:rsidRPr="00F01D7F">
        <w:rPr>
          <w:rFonts w:asciiTheme="majorBidi" w:hAnsiTheme="majorBidi" w:cstheme="majorBidi"/>
          <w:sz w:val="24"/>
          <w:szCs w:val="24"/>
        </w:rPr>
        <w:lastRenderedPageBreak/>
        <w:t>Fazlur Rahman seorang tokoh pemikir Islam, ikut serta melakukan gebrakan atas situasi yang terjadi di Pakistan.</w:t>
      </w:r>
      <w:proofErr w:type="gramEnd"/>
      <w:r w:rsidRPr="00F01D7F">
        <w:rPr>
          <w:rFonts w:asciiTheme="majorBidi" w:hAnsiTheme="majorBidi" w:cstheme="majorBidi"/>
          <w:sz w:val="24"/>
          <w:szCs w:val="24"/>
        </w:rPr>
        <w:t xml:space="preserve"> Hal ini berawal karena adanya kontroversi terhadap </w:t>
      </w:r>
      <w:proofErr w:type="gramStart"/>
      <w:r w:rsidRPr="00F01D7F">
        <w:rPr>
          <w:rFonts w:asciiTheme="majorBidi" w:hAnsiTheme="majorBidi" w:cstheme="majorBidi"/>
          <w:sz w:val="24"/>
          <w:szCs w:val="24"/>
        </w:rPr>
        <w:t>pemahaman  sunnah</w:t>
      </w:r>
      <w:proofErr w:type="gramEnd"/>
      <w:r w:rsidRPr="00F01D7F">
        <w:rPr>
          <w:rFonts w:asciiTheme="majorBidi" w:hAnsiTheme="majorBidi" w:cstheme="majorBidi"/>
          <w:sz w:val="24"/>
          <w:szCs w:val="24"/>
        </w:rPr>
        <w:t xml:space="preserve"> dan hadis yang sedang berkembang di Pakistan khususnya oleh para kesarjanaan Barat.</w:t>
      </w:r>
      <w:r w:rsidR="00603FB8" w:rsidRPr="00F01D7F">
        <w:rPr>
          <w:rFonts w:asciiTheme="majorBidi" w:hAnsiTheme="majorBidi" w:cstheme="majorBidi"/>
          <w:sz w:val="24"/>
          <w:szCs w:val="24"/>
        </w:rPr>
        <w:t xml:space="preserve"> </w:t>
      </w:r>
      <w:proofErr w:type="gramStart"/>
      <w:r w:rsidR="00603FB8" w:rsidRPr="00F01D7F">
        <w:rPr>
          <w:rFonts w:asciiTheme="majorBidi" w:hAnsiTheme="majorBidi" w:cstheme="majorBidi"/>
          <w:sz w:val="24"/>
          <w:szCs w:val="24"/>
        </w:rPr>
        <w:t>Sebut saja</w:t>
      </w:r>
      <w:r w:rsidR="00D449C8" w:rsidRPr="00F01D7F">
        <w:rPr>
          <w:rFonts w:asciiTheme="majorBidi" w:hAnsiTheme="majorBidi" w:cstheme="majorBidi"/>
          <w:sz w:val="24"/>
          <w:szCs w:val="24"/>
        </w:rPr>
        <w:t>, Ignaz Goldziher</w:t>
      </w:r>
      <w:r w:rsidR="00603FB8" w:rsidRPr="00F01D7F">
        <w:rPr>
          <w:rFonts w:asciiTheme="majorBidi" w:hAnsiTheme="majorBidi" w:cstheme="majorBidi"/>
          <w:sz w:val="24"/>
          <w:szCs w:val="24"/>
        </w:rPr>
        <w:t>,</w:t>
      </w:r>
      <w:r w:rsidR="00D449C8" w:rsidRPr="00F01D7F">
        <w:rPr>
          <w:rFonts w:asciiTheme="majorBidi" w:hAnsiTheme="majorBidi" w:cstheme="majorBidi"/>
          <w:sz w:val="24"/>
          <w:szCs w:val="24"/>
        </w:rPr>
        <w:t xml:space="preserve"> </w:t>
      </w:r>
      <w:r w:rsidR="00603FB8" w:rsidRPr="00F01D7F">
        <w:rPr>
          <w:rFonts w:asciiTheme="majorBidi" w:hAnsiTheme="majorBidi" w:cstheme="majorBidi"/>
          <w:sz w:val="24"/>
          <w:szCs w:val="24"/>
        </w:rPr>
        <w:t>Yoseph Schacht dan P</w:t>
      </w:r>
      <w:r w:rsidR="008606B8" w:rsidRPr="00F01D7F">
        <w:rPr>
          <w:rFonts w:asciiTheme="majorBidi" w:hAnsiTheme="majorBidi" w:cstheme="majorBidi"/>
          <w:sz w:val="24"/>
          <w:szCs w:val="24"/>
        </w:rPr>
        <w:t>a</w:t>
      </w:r>
      <w:r w:rsidR="00603FB8" w:rsidRPr="00F01D7F">
        <w:rPr>
          <w:rFonts w:asciiTheme="majorBidi" w:hAnsiTheme="majorBidi" w:cstheme="majorBidi"/>
          <w:sz w:val="24"/>
          <w:szCs w:val="24"/>
        </w:rPr>
        <w:t>rwez.</w:t>
      </w:r>
      <w:proofErr w:type="gramEnd"/>
      <w:r w:rsidR="00603FB8" w:rsidRPr="00F01D7F">
        <w:rPr>
          <w:rFonts w:asciiTheme="majorBidi" w:hAnsiTheme="majorBidi" w:cstheme="majorBidi"/>
          <w:sz w:val="24"/>
          <w:szCs w:val="24"/>
        </w:rPr>
        <w:t xml:space="preserve"> </w:t>
      </w:r>
      <w:r w:rsidR="00A47EF8" w:rsidRPr="00F01D7F">
        <w:rPr>
          <w:rFonts w:asciiTheme="majorBidi" w:hAnsiTheme="majorBidi" w:cstheme="majorBidi"/>
          <w:sz w:val="24"/>
          <w:szCs w:val="24"/>
        </w:rPr>
        <w:t xml:space="preserve">Ignaz </w:t>
      </w:r>
      <w:r w:rsidR="00A47EF8" w:rsidRPr="00603FB8">
        <w:rPr>
          <w:rFonts w:asciiTheme="majorBidi" w:hAnsiTheme="majorBidi" w:cstheme="majorBidi"/>
          <w:sz w:val="24"/>
          <w:szCs w:val="24"/>
        </w:rPr>
        <w:t xml:space="preserve">Goldziher dalam karyanya </w:t>
      </w:r>
      <w:r w:rsidR="00A47EF8" w:rsidRPr="00603FB8">
        <w:rPr>
          <w:rFonts w:asciiTheme="majorBidi" w:hAnsiTheme="majorBidi" w:cstheme="majorBidi"/>
          <w:i/>
          <w:iCs/>
          <w:sz w:val="24"/>
          <w:szCs w:val="24"/>
        </w:rPr>
        <w:t xml:space="preserve">Muhammedanische Studien </w:t>
      </w:r>
      <w:r w:rsidR="00A47EF8" w:rsidRPr="00603FB8">
        <w:rPr>
          <w:rFonts w:asciiTheme="majorBidi" w:hAnsiTheme="majorBidi" w:cstheme="majorBidi"/>
          <w:sz w:val="24"/>
          <w:szCs w:val="24"/>
        </w:rPr>
        <w:t>sebagaimana yang dikutip Fazlur Rahman dalam bukunya “</w:t>
      </w:r>
      <w:r w:rsidR="00A47EF8" w:rsidRPr="00603FB8">
        <w:rPr>
          <w:rFonts w:asciiTheme="majorBidi" w:hAnsiTheme="majorBidi" w:cstheme="majorBidi"/>
          <w:i/>
          <w:iCs/>
          <w:sz w:val="24"/>
          <w:szCs w:val="24"/>
        </w:rPr>
        <w:t>Islam”</w:t>
      </w:r>
      <w:r w:rsidR="00A47EF8" w:rsidRPr="00603FB8">
        <w:rPr>
          <w:rFonts w:asciiTheme="majorBidi" w:hAnsiTheme="majorBidi" w:cstheme="majorBidi"/>
          <w:sz w:val="24"/>
          <w:szCs w:val="24"/>
        </w:rPr>
        <w:t xml:space="preserve"> mengatakan bahwa tidak mungkin meneliti dengan seksama dan penuh keyakinan bahwa semua hadis benar-benar  berasal atau bersambung kepada Nabi atau generasi para sahabat, karena menurut Goldziher, hadis adalah suatu rekaman pandangan dan sifat generasi awal Islam pada kehidupan dan ajaran Nabi atau bahkan sahabat-sahabatnya.</w:t>
      </w:r>
      <w:r w:rsidR="00F970BA">
        <w:rPr>
          <w:rStyle w:val="FootnoteReference"/>
          <w:rFonts w:asciiTheme="majorBidi" w:hAnsiTheme="majorBidi"/>
          <w:sz w:val="24"/>
          <w:szCs w:val="24"/>
        </w:rPr>
        <w:footnoteReference w:id="10"/>
      </w:r>
      <w:r w:rsidR="00A47EF8" w:rsidRPr="00603FB8">
        <w:rPr>
          <w:rFonts w:asciiTheme="majorBidi" w:hAnsiTheme="majorBidi" w:cstheme="majorBidi"/>
          <w:sz w:val="24"/>
          <w:szCs w:val="24"/>
        </w:rPr>
        <w:t xml:space="preserve"> </w:t>
      </w:r>
      <w:r w:rsidR="009B3EEB" w:rsidRPr="00603FB8">
        <w:rPr>
          <w:rFonts w:asciiTheme="majorBidi" w:hAnsiTheme="majorBidi" w:cstheme="majorBidi"/>
          <w:sz w:val="24"/>
          <w:szCs w:val="24"/>
          <w:lang w:val="id-ID"/>
        </w:rPr>
        <w:t>Ia juga mengatakan bahwa kebanyakan hadis yang terdapat dalam kitab-kitab hadis mengandung semacam keraguan daripada dapat dipercaya karena ia merupakan d</w:t>
      </w:r>
      <w:r w:rsidR="00FB5A6E" w:rsidRPr="00603FB8">
        <w:rPr>
          <w:rFonts w:asciiTheme="majorBidi" w:hAnsiTheme="majorBidi" w:cstheme="majorBidi"/>
          <w:sz w:val="24"/>
          <w:szCs w:val="24"/>
          <w:lang w:val="id-ID"/>
        </w:rPr>
        <w:t>okumen sejarah</w:t>
      </w:r>
      <w:r w:rsidR="009B3EEB" w:rsidRPr="00603FB8">
        <w:rPr>
          <w:rFonts w:asciiTheme="majorBidi" w:hAnsiTheme="majorBidi" w:cstheme="majorBidi"/>
          <w:sz w:val="24"/>
          <w:szCs w:val="24"/>
          <w:lang w:val="id-ID"/>
        </w:rPr>
        <w:t xml:space="preserve"> awal Islam yang digunakan unt</w:t>
      </w:r>
      <w:r w:rsidR="00FB5A6E" w:rsidRPr="00603FB8">
        <w:rPr>
          <w:rFonts w:asciiTheme="majorBidi" w:hAnsiTheme="majorBidi" w:cstheme="majorBidi"/>
          <w:sz w:val="24"/>
          <w:szCs w:val="24"/>
          <w:lang w:val="id-ID"/>
        </w:rPr>
        <w:t>uk</w:t>
      </w:r>
      <w:r w:rsidR="009B3EEB" w:rsidRPr="00603FB8">
        <w:rPr>
          <w:rFonts w:asciiTheme="majorBidi" w:hAnsiTheme="majorBidi" w:cstheme="majorBidi"/>
          <w:sz w:val="24"/>
          <w:szCs w:val="24"/>
          <w:lang w:val="id-ID"/>
        </w:rPr>
        <w:t xml:space="preserve"> kepentingan masyarakat selama masa kematangan dalam perkemb</w:t>
      </w:r>
      <w:r w:rsidR="00FB5A6E" w:rsidRPr="00603FB8">
        <w:rPr>
          <w:rFonts w:asciiTheme="majorBidi" w:hAnsiTheme="majorBidi" w:cstheme="majorBidi"/>
          <w:sz w:val="24"/>
          <w:szCs w:val="24"/>
          <w:lang w:val="id-ID"/>
        </w:rPr>
        <w:t>an</w:t>
      </w:r>
      <w:r w:rsidR="009B3EEB" w:rsidRPr="00603FB8">
        <w:rPr>
          <w:rFonts w:asciiTheme="majorBidi" w:hAnsiTheme="majorBidi" w:cstheme="majorBidi"/>
          <w:sz w:val="24"/>
          <w:szCs w:val="24"/>
          <w:lang w:val="id-ID"/>
        </w:rPr>
        <w:t>gan Islam.</w:t>
      </w:r>
      <w:r w:rsidR="00C56889">
        <w:rPr>
          <w:rStyle w:val="FootnoteReference"/>
          <w:rFonts w:asciiTheme="majorBidi" w:hAnsiTheme="majorBidi"/>
          <w:sz w:val="24"/>
          <w:szCs w:val="24"/>
          <w:lang w:val="id-ID"/>
        </w:rPr>
        <w:footnoteReference w:id="11"/>
      </w:r>
    </w:p>
    <w:p w:rsidR="00603FB8" w:rsidRDefault="00A47EF8" w:rsidP="00C50473">
      <w:pPr>
        <w:ind w:firstLine="567"/>
        <w:jc w:val="both"/>
        <w:rPr>
          <w:rFonts w:asciiTheme="majorBidi" w:hAnsiTheme="majorBidi" w:cstheme="majorBidi"/>
          <w:sz w:val="24"/>
          <w:szCs w:val="24"/>
        </w:rPr>
      </w:pPr>
      <w:r w:rsidRPr="001D56ED">
        <w:rPr>
          <w:rFonts w:asciiTheme="majorBidi" w:hAnsiTheme="majorBidi" w:cstheme="majorBidi"/>
          <w:sz w:val="24"/>
          <w:szCs w:val="24"/>
        </w:rPr>
        <w:t xml:space="preserve">Ignaz Goldziher adalah seorang tokoh yang mengkaji evolusi konsep </w:t>
      </w:r>
      <w:proofErr w:type="gramStart"/>
      <w:r w:rsidRPr="001D56ED">
        <w:rPr>
          <w:rFonts w:asciiTheme="majorBidi" w:hAnsiTheme="majorBidi" w:cstheme="majorBidi"/>
          <w:sz w:val="24"/>
          <w:szCs w:val="24"/>
        </w:rPr>
        <w:t>sunnah</w:t>
      </w:r>
      <w:proofErr w:type="gramEnd"/>
      <w:r w:rsidRPr="001D56ED">
        <w:rPr>
          <w:rFonts w:asciiTheme="majorBidi" w:hAnsiTheme="majorBidi" w:cstheme="majorBidi"/>
          <w:sz w:val="24"/>
          <w:szCs w:val="24"/>
        </w:rPr>
        <w:t xml:space="preserve"> dan hadis secara sistematis dan komprehensif. </w:t>
      </w:r>
      <w:r w:rsidR="00812199">
        <w:rPr>
          <w:rFonts w:asciiTheme="majorBidi" w:hAnsiTheme="majorBidi" w:cstheme="majorBidi"/>
          <w:sz w:val="24"/>
          <w:szCs w:val="24"/>
        </w:rPr>
        <w:t xml:space="preserve">Menurutnya, segala yang </w:t>
      </w:r>
      <w:proofErr w:type="gramStart"/>
      <w:r w:rsidR="00812199">
        <w:rPr>
          <w:rFonts w:asciiTheme="majorBidi" w:hAnsiTheme="majorBidi" w:cstheme="majorBidi"/>
          <w:sz w:val="24"/>
          <w:szCs w:val="24"/>
        </w:rPr>
        <w:t>berkaitan  dengan</w:t>
      </w:r>
      <w:proofErr w:type="gramEnd"/>
      <w:r w:rsidR="00812199">
        <w:rPr>
          <w:rFonts w:asciiTheme="majorBidi" w:hAnsiTheme="majorBidi" w:cstheme="majorBidi"/>
          <w:sz w:val="24"/>
          <w:szCs w:val="24"/>
        </w:rPr>
        <w:t xml:space="preserve"> kebiasaan atau adat istiadat orang-orang zaman dahulu atau nenek moyang mereka itulah yang pada awalnya dikenal dengan konsep sunnah, namun setelah Islam datang, konsep sunnah yang disebut sebagai ad</w:t>
      </w:r>
      <w:r w:rsidR="00564D40">
        <w:rPr>
          <w:rFonts w:asciiTheme="majorBidi" w:hAnsiTheme="majorBidi" w:cstheme="majorBidi"/>
          <w:sz w:val="24"/>
          <w:szCs w:val="24"/>
        </w:rPr>
        <w:t>at istiadat mengalami perubahan</w:t>
      </w:r>
      <w:r w:rsidR="00564D40">
        <w:rPr>
          <w:rFonts w:asciiTheme="majorBidi" w:hAnsiTheme="majorBidi" w:cstheme="majorBidi"/>
          <w:sz w:val="24"/>
          <w:szCs w:val="24"/>
          <w:lang w:val="id-ID"/>
        </w:rPr>
        <w:t>.</w:t>
      </w:r>
      <w:r w:rsidR="00564D40">
        <w:rPr>
          <w:rFonts w:asciiTheme="majorBidi" w:hAnsiTheme="majorBidi" w:cstheme="majorBidi"/>
          <w:sz w:val="24"/>
          <w:szCs w:val="24"/>
        </w:rPr>
        <w:t xml:space="preserve"> </w:t>
      </w:r>
      <w:r w:rsidR="00564D40">
        <w:rPr>
          <w:rFonts w:asciiTheme="majorBidi" w:hAnsiTheme="majorBidi" w:cstheme="majorBidi"/>
          <w:sz w:val="24"/>
          <w:szCs w:val="24"/>
          <w:lang w:val="id-ID"/>
        </w:rPr>
        <w:t>S</w:t>
      </w:r>
      <w:r w:rsidR="00812199">
        <w:rPr>
          <w:rFonts w:asciiTheme="majorBidi" w:hAnsiTheme="majorBidi" w:cstheme="majorBidi"/>
          <w:sz w:val="24"/>
          <w:szCs w:val="24"/>
        </w:rPr>
        <w:t>unnah disebut dengan model prilaku Nabi, yakni norma-norma praktis yang d</w:t>
      </w:r>
      <w:r w:rsidR="00812199">
        <w:rPr>
          <w:rFonts w:asciiTheme="majorBidi" w:hAnsiTheme="majorBidi" w:cstheme="majorBidi"/>
          <w:sz w:val="24"/>
          <w:szCs w:val="24"/>
          <w:lang w:val="id-ID"/>
        </w:rPr>
        <w:t>iambil</w:t>
      </w:r>
      <w:r w:rsidR="00812199">
        <w:rPr>
          <w:rFonts w:asciiTheme="majorBidi" w:hAnsiTheme="majorBidi" w:cstheme="majorBidi"/>
          <w:sz w:val="24"/>
          <w:szCs w:val="24"/>
        </w:rPr>
        <w:t xml:space="preserve"> dari ucapan-ucapan dan tindakan Nabi yang diwartakan melalui hadis.</w:t>
      </w:r>
      <w:r w:rsidR="00812199">
        <w:rPr>
          <w:rStyle w:val="FootnoteReference"/>
          <w:rFonts w:asciiTheme="majorBidi" w:hAnsiTheme="majorBidi" w:cstheme="majorBidi"/>
          <w:sz w:val="24"/>
          <w:szCs w:val="24"/>
        </w:rPr>
        <w:footnoteReference w:id="12"/>
      </w:r>
      <w:r w:rsidR="00812199">
        <w:rPr>
          <w:rFonts w:asciiTheme="majorBidi" w:hAnsiTheme="majorBidi" w:cstheme="majorBidi"/>
          <w:sz w:val="24"/>
          <w:szCs w:val="24"/>
        </w:rPr>
        <w:t xml:space="preserve"> Hadis dan </w:t>
      </w:r>
      <w:proofErr w:type="gramStart"/>
      <w:r w:rsidR="00812199">
        <w:rPr>
          <w:rFonts w:asciiTheme="majorBidi" w:hAnsiTheme="majorBidi" w:cstheme="majorBidi"/>
          <w:sz w:val="24"/>
          <w:szCs w:val="24"/>
        </w:rPr>
        <w:t>sunnah</w:t>
      </w:r>
      <w:proofErr w:type="gramEnd"/>
      <w:r w:rsidR="00812199">
        <w:rPr>
          <w:rFonts w:asciiTheme="majorBidi" w:hAnsiTheme="majorBidi" w:cstheme="majorBidi"/>
          <w:sz w:val="24"/>
          <w:szCs w:val="24"/>
        </w:rPr>
        <w:t xml:space="preserve"> menurut Goldziher, selain keberadaannya yang sama substansinya juga sama. Perbedaan antara keduanya adalah bahwa jika hadis hanya suatu laporan yang bersifat teoritis, maka </w:t>
      </w:r>
      <w:proofErr w:type="gramStart"/>
      <w:r w:rsidR="00812199">
        <w:rPr>
          <w:rFonts w:asciiTheme="majorBidi" w:hAnsiTheme="majorBidi" w:cstheme="majorBidi"/>
          <w:sz w:val="24"/>
          <w:szCs w:val="24"/>
        </w:rPr>
        <w:t>sunnah</w:t>
      </w:r>
      <w:proofErr w:type="gramEnd"/>
      <w:r w:rsidR="00812199">
        <w:rPr>
          <w:rFonts w:asciiTheme="majorBidi" w:hAnsiTheme="majorBidi" w:cstheme="majorBidi"/>
          <w:sz w:val="24"/>
          <w:szCs w:val="24"/>
        </w:rPr>
        <w:t xml:space="preserve"> adalah laporan yang sama yang telah memperoleh kualitas normative dan menjadi prinsip praktis bagi seorang muslim</w:t>
      </w:r>
      <w:r w:rsidR="00812199">
        <w:rPr>
          <w:rStyle w:val="FootnoteReference"/>
          <w:rFonts w:asciiTheme="majorBidi" w:hAnsiTheme="majorBidi" w:cstheme="majorBidi"/>
          <w:sz w:val="24"/>
          <w:szCs w:val="24"/>
        </w:rPr>
        <w:footnoteReference w:id="13"/>
      </w:r>
    </w:p>
    <w:p w:rsidR="00603FB8" w:rsidRDefault="00812199" w:rsidP="00603FB8">
      <w:pPr>
        <w:ind w:firstLine="567"/>
        <w:jc w:val="both"/>
        <w:rPr>
          <w:rFonts w:asciiTheme="majorBidi" w:hAnsiTheme="majorBidi" w:cstheme="majorBidi"/>
          <w:sz w:val="24"/>
          <w:szCs w:val="24"/>
        </w:rPr>
      </w:pPr>
      <w:proofErr w:type="gramStart"/>
      <w:r>
        <w:rPr>
          <w:rFonts w:asciiTheme="majorBidi" w:hAnsiTheme="majorBidi" w:cstheme="majorBidi"/>
          <w:sz w:val="24"/>
          <w:szCs w:val="24"/>
        </w:rPr>
        <w:t>Gagasan utama</w:t>
      </w:r>
      <w:r w:rsidR="00A47EF8" w:rsidRPr="00B0414A">
        <w:rPr>
          <w:rFonts w:asciiTheme="majorBidi" w:hAnsiTheme="majorBidi" w:cstheme="majorBidi"/>
          <w:sz w:val="24"/>
          <w:szCs w:val="24"/>
        </w:rPr>
        <w:t xml:space="preserve"> Goldziher terhadap hadis tersebut dan dengan dilengkapi studi-studi </w:t>
      </w:r>
      <w:r w:rsidR="00A47EF8" w:rsidRPr="001D56ED">
        <w:rPr>
          <w:rFonts w:asciiTheme="majorBidi" w:hAnsiTheme="majorBidi" w:cstheme="majorBidi"/>
          <w:sz w:val="24"/>
          <w:szCs w:val="24"/>
        </w:rPr>
        <w:t>ilmiah yang dilakukannya menimbulkan keraguan terhadap otentisitas hadis.</w:t>
      </w:r>
      <w:proofErr w:type="gramEnd"/>
      <w:r w:rsidR="00A47EF8" w:rsidRPr="001D56ED">
        <w:rPr>
          <w:rFonts w:asciiTheme="majorBidi" w:hAnsiTheme="majorBidi" w:cstheme="majorBidi"/>
          <w:sz w:val="24"/>
          <w:szCs w:val="24"/>
        </w:rPr>
        <w:t xml:space="preserve"> </w:t>
      </w:r>
      <w:proofErr w:type="gramStart"/>
      <w:r w:rsidR="00A47EF8" w:rsidRPr="001D56ED">
        <w:rPr>
          <w:rFonts w:asciiTheme="majorBidi" w:hAnsiTheme="majorBidi" w:cstheme="majorBidi"/>
          <w:sz w:val="24"/>
          <w:szCs w:val="24"/>
        </w:rPr>
        <w:t xml:space="preserve">Pandangan Goldziher </w:t>
      </w:r>
      <w:r w:rsidR="00CF7D32">
        <w:rPr>
          <w:rFonts w:asciiTheme="majorBidi" w:hAnsiTheme="majorBidi" w:cstheme="majorBidi"/>
          <w:sz w:val="24"/>
          <w:szCs w:val="24"/>
          <w:lang w:val="id-ID"/>
        </w:rPr>
        <w:t xml:space="preserve">yang tertuang dalam bukunya </w:t>
      </w:r>
      <w:r w:rsidR="00CF7D32">
        <w:rPr>
          <w:rFonts w:asciiTheme="majorBidi" w:hAnsiTheme="majorBidi" w:cstheme="majorBidi"/>
          <w:i/>
          <w:iCs/>
          <w:sz w:val="24"/>
          <w:szCs w:val="24"/>
        </w:rPr>
        <w:t>Muhammedanische Studien</w:t>
      </w:r>
      <w:r w:rsidR="00CF7D32">
        <w:rPr>
          <w:rFonts w:asciiTheme="majorBidi" w:hAnsiTheme="majorBidi" w:cstheme="majorBidi"/>
          <w:i/>
          <w:iCs/>
          <w:sz w:val="24"/>
          <w:szCs w:val="24"/>
          <w:lang w:val="id-ID"/>
        </w:rPr>
        <w:t xml:space="preserve"> </w:t>
      </w:r>
      <w:r w:rsidR="00A47EF8" w:rsidRPr="001D56ED">
        <w:rPr>
          <w:rFonts w:asciiTheme="majorBidi" w:hAnsiTheme="majorBidi" w:cstheme="majorBidi"/>
          <w:sz w:val="24"/>
          <w:szCs w:val="24"/>
        </w:rPr>
        <w:t>di</w:t>
      </w:r>
      <w:r>
        <w:rPr>
          <w:rFonts w:asciiTheme="majorBidi" w:hAnsiTheme="majorBidi" w:cstheme="majorBidi"/>
          <w:sz w:val="24"/>
          <w:szCs w:val="24"/>
        </w:rPr>
        <w:t xml:space="preserve">jadikan </w:t>
      </w:r>
      <w:r w:rsidR="00037C6A">
        <w:rPr>
          <w:rFonts w:asciiTheme="majorBidi" w:hAnsiTheme="majorBidi" w:cstheme="majorBidi"/>
          <w:sz w:val="24"/>
          <w:szCs w:val="24"/>
        </w:rPr>
        <w:t>“</w:t>
      </w:r>
      <w:r w:rsidR="00A47EF8" w:rsidRPr="00037C6A">
        <w:rPr>
          <w:rFonts w:asciiTheme="majorBidi" w:hAnsiTheme="majorBidi" w:cstheme="majorBidi"/>
          <w:sz w:val="24"/>
          <w:szCs w:val="24"/>
        </w:rPr>
        <w:t>kitab</w:t>
      </w:r>
      <w:r w:rsidR="00A47EF8" w:rsidRPr="001D56ED">
        <w:rPr>
          <w:rFonts w:asciiTheme="majorBidi" w:hAnsiTheme="majorBidi" w:cstheme="majorBidi"/>
          <w:i/>
          <w:iCs/>
          <w:sz w:val="24"/>
          <w:szCs w:val="24"/>
        </w:rPr>
        <w:t xml:space="preserve"> </w:t>
      </w:r>
      <w:r w:rsidR="00A47EF8" w:rsidRPr="00037C6A">
        <w:rPr>
          <w:rFonts w:asciiTheme="majorBidi" w:hAnsiTheme="majorBidi" w:cstheme="majorBidi"/>
          <w:sz w:val="24"/>
          <w:szCs w:val="24"/>
        </w:rPr>
        <w:t>suci</w:t>
      </w:r>
      <w:r w:rsidR="00037C6A">
        <w:rPr>
          <w:rFonts w:asciiTheme="majorBidi" w:hAnsiTheme="majorBidi" w:cstheme="majorBidi"/>
          <w:i/>
          <w:iCs/>
          <w:sz w:val="24"/>
          <w:szCs w:val="24"/>
        </w:rPr>
        <w:t>”</w:t>
      </w:r>
      <w:r w:rsidR="00A47EF8" w:rsidRPr="001D56ED">
        <w:rPr>
          <w:rFonts w:asciiTheme="majorBidi" w:hAnsiTheme="majorBidi" w:cstheme="majorBidi"/>
          <w:sz w:val="24"/>
          <w:szCs w:val="24"/>
        </w:rPr>
        <w:t xml:space="preserve"> oleh</w:t>
      </w:r>
      <w:r>
        <w:rPr>
          <w:rFonts w:asciiTheme="majorBidi" w:hAnsiTheme="majorBidi" w:cstheme="majorBidi"/>
          <w:sz w:val="24"/>
          <w:szCs w:val="24"/>
        </w:rPr>
        <w:t xml:space="preserve"> para orientalis</w:t>
      </w:r>
      <w:r w:rsidR="00A47EF8" w:rsidRPr="001D56ED">
        <w:rPr>
          <w:rFonts w:asciiTheme="majorBidi" w:hAnsiTheme="majorBidi" w:cstheme="majorBidi"/>
          <w:sz w:val="24"/>
          <w:szCs w:val="24"/>
        </w:rPr>
        <w:t>.</w:t>
      </w:r>
      <w:proofErr w:type="gramEnd"/>
      <w:r w:rsidR="00A47EF8" w:rsidRPr="001D56ED">
        <w:rPr>
          <w:rStyle w:val="FootnoteReference"/>
          <w:rFonts w:asciiTheme="majorBidi" w:hAnsiTheme="majorBidi" w:cstheme="majorBidi"/>
          <w:sz w:val="24"/>
          <w:szCs w:val="24"/>
        </w:rPr>
        <w:footnoteReference w:id="14"/>
      </w:r>
      <w:r w:rsidR="00A47EF8" w:rsidRPr="001D56ED">
        <w:rPr>
          <w:rFonts w:asciiTheme="majorBidi" w:hAnsiTheme="majorBidi" w:cstheme="majorBidi"/>
          <w:sz w:val="24"/>
          <w:szCs w:val="24"/>
        </w:rPr>
        <w:t xml:space="preserve"> </w:t>
      </w:r>
      <w:r>
        <w:rPr>
          <w:rFonts w:asciiTheme="majorBidi" w:hAnsiTheme="majorBidi" w:cstheme="majorBidi"/>
          <w:sz w:val="24"/>
          <w:szCs w:val="24"/>
        </w:rPr>
        <w:t xml:space="preserve">Diantara tokoh yang menggusung dan mengembangkan kajian evolusi </w:t>
      </w:r>
      <w:proofErr w:type="gramStart"/>
      <w:r>
        <w:rPr>
          <w:rFonts w:asciiTheme="majorBidi" w:hAnsiTheme="majorBidi" w:cstheme="majorBidi"/>
          <w:sz w:val="24"/>
          <w:szCs w:val="24"/>
        </w:rPr>
        <w:t>sunnah</w:t>
      </w:r>
      <w:proofErr w:type="gramEnd"/>
      <w:r>
        <w:rPr>
          <w:rFonts w:asciiTheme="majorBidi" w:hAnsiTheme="majorBidi" w:cstheme="majorBidi"/>
          <w:sz w:val="24"/>
          <w:szCs w:val="24"/>
        </w:rPr>
        <w:t xml:space="preserve"> dan hadis yang dicanangkan oleh Goldziher </w:t>
      </w:r>
      <w:r>
        <w:rPr>
          <w:rFonts w:asciiTheme="majorBidi" w:hAnsiTheme="majorBidi" w:cstheme="majorBidi"/>
          <w:sz w:val="24"/>
          <w:szCs w:val="24"/>
        </w:rPr>
        <w:lastRenderedPageBreak/>
        <w:t>adalah Yoseph Schacht</w:t>
      </w:r>
      <w:r w:rsidR="00A47EF8" w:rsidRPr="001D56ED">
        <w:rPr>
          <w:rFonts w:asciiTheme="majorBidi" w:hAnsiTheme="majorBidi" w:cstheme="majorBidi"/>
          <w:sz w:val="24"/>
          <w:szCs w:val="24"/>
        </w:rPr>
        <w:t xml:space="preserve"> (1902-1969 M), Snouck Hurgronje, Lammens dan D.S. Margoliouth.</w:t>
      </w:r>
      <w:r w:rsidR="00A47EF8" w:rsidRPr="001D56ED">
        <w:rPr>
          <w:rStyle w:val="FootnoteReference"/>
          <w:rFonts w:asciiTheme="majorBidi" w:hAnsiTheme="majorBidi" w:cstheme="majorBidi"/>
          <w:sz w:val="24"/>
          <w:szCs w:val="24"/>
        </w:rPr>
        <w:footnoteReference w:id="15"/>
      </w:r>
      <w:r w:rsidR="00A47EF8" w:rsidRPr="001D56ED">
        <w:rPr>
          <w:rFonts w:asciiTheme="majorBidi" w:hAnsiTheme="majorBidi" w:cstheme="majorBidi"/>
          <w:sz w:val="24"/>
          <w:szCs w:val="24"/>
        </w:rPr>
        <w:t xml:space="preserve"> </w:t>
      </w:r>
      <w:r>
        <w:rPr>
          <w:rFonts w:asciiTheme="majorBidi" w:hAnsiTheme="majorBidi" w:cstheme="majorBidi"/>
          <w:sz w:val="24"/>
          <w:szCs w:val="24"/>
        </w:rPr>
        <w:t xml:space="preserve">Sedangkan </w:t>
      </w:r>
      <w:r w:rsidR="00037C6A">
        <w:rPr>
          <w:rFonts w:asciiTheme="majorBidi" w:hAnsiTheme="majorBidi" w:cstheme="majorBidi"/>
          <w:sz w:val="24"/>
          <w:szCs w:val="24"/>
        </w:rPr>
        <w:t>“</w:t>
      </w:r>
      <w:r w:rsidRPr="00037C6A">
        <w:rPr>
          <w:rFonts w:asciiTheme="majorBidi" w:hAnsiTheme="majorBidi" w:cstheme="majorBidi"/>
          <w:sz w:val="24"/>
          <w:szCs w:val="24"/>
        </w:rPr>
        <w:t>kitab</w:t>
      </w:r>
      <w:r>
        <w:rPr>
          <w:rFonts w:asciiTheme="majorBidi" w:hAnsiTheme="majorBidi" w:cstheme="majorBidi"/>
          <w:i/>
          <w:iCs/>
          <w:sz w:val="24"/>
          <w:szCs w:val="24"/>
        </w:rPr>
        <w:t xml:space="preserve"> </w:t>
      </w:r>
      <w:r w:rsidRPr="00037C6A">
        <w:rPr>
          <w:rFonts w:asciiTheme="majorBidi" w:hAnsiTheme="majorBidi" w:cstheme="majorBidi"/>
          <w:sz w:val="24"/>
          <w:szCs w:val="24"/>
        </w:rPr>
        <w:t>suci</w:t>
      </w:r>
      <w:r>
        <w:rPr>
          <w:rFonts w:asciiTheme="majorBidi" w:hAnsiTheme="majorBidi" w:cstheme="majorBidi"/>
          <w:i/>
          <w:iCs/>
          <w:sz w:val="24"/>
          <w:szCs w:val="24"/>
        </w:rPr>
        <w:t xml:space="preserve"> </w:t>
      </w:r>
      <w:r w:rsidRPr="00037C6A">
        <w:rPr>
          <w:rFonts w:asciiTheme="majorBidi" w:hAnsiTheme="majorBidi" w:cstheme="majorBidi"/>
          <w:sz w:val="24"/>
          <w:szCs w:val="24"/>
        </w:rPr>
        <w:t>kedua</w:t>
      </w:r>
      <w:r w:rsidR="00037C6A">
        <w:rPr>
          <w:rFonts w:asciiTheme="majorBidi" w:hAnsiTheme="majorBidi" w:cstheme="majorBidi"/>
          <w:i/>
          <w:iCs/>
          <w:sz w:val="24"/>
          <w:szCs w:val="24"/>
        </w:rPr>
        <w:t>”</w:t>
      </w:r>
      <w:r>
        <w:rPr>
          <w:rFonts w:asciiTheme="majorBidi" w:hAnsiTheme="majorBidi" w:cstheme="majorBidi"/>
          <w:sz w:val="24"/>
          <w:szCs w:val="24"/>
        </w:rPr>
        <w:t xml:space="preserve"> bagi orientalis adalah buku karya</w:t>
      </w:r>
      <w:r>
        <w:rPr>
          <w:rFonts w:asciiTheme="majorBidi" w:hAnsiTheme="majorBidi" w:cstheme="majorBidi"/>
          <w:i/>
          <w:iCs/>
          <w:sz w:val="24"/>
          <w:szCs w:val="24"/>
        </w:rPr>
        <w:t xml:space="preserve"> </w:t>
      </w:r>
      <w:r>
        <w:rPr>
          <w:rFonts w:asciiTheme="majorBidi" w:hAnsiTheme="majorBidi" w:cstheme="majorBidi"/>
          <w:sz w:val="24"/>
          <w:szCs w:val="24"/>
        </w:rPr>
        <w:t xml:space="preserve">Yoseph Schacht dengan judul </w:t>
      </w:r>
      <w:r>
        <w:rPr>
          <w:rFonts w:asciiTheme="majorBidi" w:hAnsiTheme="majorBidi" w:cstheme="majorBidi"/>
          <w:i/>
          <w:iCs/>
          <w:sz w:val="24"/>
          <w:szCs w:val="24"/>
        </w:rPr>
        <w:t xml:space="preserve">The Origin of Muhammadan Jurisprudence, </w:t>
      </w:r>
      <w:r>
        <w:rPr>
          <w:rFonts w:asciiTheme="majorBidi" w:hAnsiTheme="majorBidi" w:cstheme="majorBidi"/>
          <w:sz w:val="24"/>
          <w:szCs w:val="24"/>
        </w:rPr>
        <w:t>yang terbit pertama kali tahun 1950, buku ini telah membawa pengaruh yang besar terhadap penelitian para orientalis dalam upaya mengkaji hadis.</w:t>
      </w:r>
      <w:r>
        <w:rPr>
          <w:rStyle w:val="FootnoteReference"/>
          <w:rFonts w:asciiTheme="majorBidi" w:hAnsiTheme="majorBidi" w:cstheme="majorBidi"/>
          <w:sz w:val="24"/>
          <w:szCs w:val="24"/>
        </w:rPr>
        <w:footnoteReference w:id="16"/>
      </w:r>
      <w:r>
        <w:rPr>
          <w:rFonts w:asciiTheme="majorBidi" w:hAnsiTheme="majorBidi" w:cstheme="majorBidi"/>
          <w:sz w:val="24"/>
          <w:szCs w:val="24"/>
          <w:lang w:val="id-ID"/>
        </w:rPr>
        <w:t xml:space="preserve"> Menurutnya, tradisi-tradisi yang muncul dikemudian hari disebut </w:t>
      </w:r>
      <w:r>
        <w:rPr>
          <w:rFonts w:asciiTheme="majorBidi" w:hAnsiTheme="majorBidi" w:cstheme="majorBidi"/>
          <w:sz w:val="24"/>
          <w:szCs w:val="24"/>
        </w:rPr>
        <w:t>sebagai</w:t>
      </w:r>
      <w:r>
        <w:rPr>
          <w:rFonts w:asciiTheme="majorBidi" w:hAnsiTheme="majorBidi" w:cstheme="majorBidi"/>
          <w:sz w:val="24"/>
          <w:szCs w:val="24"/>
          <w:lang w:val="id-ID"/>
        </w:rPr>
        <w:t xml:space="preserve"> sunnah Nabi, sedangkan sunnah menurut</w:t>
      </w:r>
      <w:r>
        <w:rPr>
          <w:rFonts w:asciiTheme="majorBidi" w:hAnsiTheme="majorBidi" w:cstheme="majorBidi"/>
          <w:sz w:val="24"/>
          <w:szCs w:val="24"/>
        </w:rPr>
        <w:t xml:space="preserve"> </w:t>
      </w:r>
      <w:r>
        <w:rPr>
          <w:rFonts w:asciiTheme="majorBidi" w:hAnsiTheme="majorBidi" w:cstheme="majorBidi"/>
          <w:sz w:val="24"/>
          <w:szCs w:val="24"/>
          <w:lang w:val="id-ID"/>
        </w:rPr>
        <w:t xml:space="preserve">generasi muslim masa lampau </w:t>
      </w:r>
      <w:r>
        <w:rPr>
          <w:rFonts w:asciiTheme="majorBidi" w:hAnsiTheme="majorBidi" w:cstheme="majorBidi"/>
          <w:sz w:val="24"/>
          <w:szCs w:val="24"/>
        </w:rPr>
        <w:t>adalah</w:t>
      </w:r>
      <w:r>
        <w:rPr>
          <w:rFonts w:asciiTheme="majorBidi" w:hAnsiTheme="majorBidi" w:cstheme="majorBidi"/>
          <w:sz w:val="24"/>
          <w:szCs w:val="24"/>
          <w:lang w:val="id-ID"/>
        </w:rPr>
        <w:t xml:space="preserve"> praktek kaum muslimin itu sendiri</w:t>
      </w:r>
      <w:r w:rsidR="007E0D70">
        <w:rPr>
          <w:rFonts w:asciiTheme="majorBidi" w:hAnsiTheme="majorBidi" w:cstheme="majorBidi"/>
          <w:sz w:val="24"/>
          <w:szCs w:val="24"/>
          <w:lang w:val="id-ID"/>
        </w:rPr>
        <w:t>.</w:t>
      </w:r>
      <w:r w:rsidR="007E0D70">
        <w:rPr>
          <w:rStyle w:val="FootnoteReference"/>
          <w:rFonts w:asciiTheme="majorBidi" w:hAnsiTheme="majorBidi"/>
          <w:sz w:val="24"/>
          <w:szCs w:val="24"/>
          <w:lang w:val="id-ID"/>
        </w:rPr>
        <w:footnoteReference w:id="17"/>
      </w:r>
    </w:p>
    <w:p w:rsidR="00B24A5C" w:rsidRPr="00F01D7F" w:rsidRDefault="00603FB8" w:rsidP="00603FB8">
      <w:pPr>
        <w:ind w:firstLine="567"/>
        <w:jc w:val="both"/>
        <w:rPr>
          <w:rFonts w:asciiTheme="majorBidi" w:hAnsiTheme="majorBidi" w:cstheme="majorBidi"/>
          <w:sz w:val="24"/>
          <w:szCs w:val="24"/>
        </w:rPr>
      </w:pPr>
      <w:r w:rsidRPr="00F01D7F">
        <w:rPr>
          <w:rFonts w:asciiTheme="majorBidi" w:hAnsiTheme="majorBidi" w:cstheme="majorBidi"/>
          <w:sz w:val="24"/>
          <w:szCs w:val="24"/>
        </w:rPr>
        <w:t xml:space="preserve">Dalam jurnal </w:t>
      </w:r>
      <w:r w:rsidRPr="00F01D7F">
        <w:rPr>
          <w:rFonts w:asciiTheme="majorBidi" w:hAnsiTheme="majorBidi" w:cstheme="majorBidi"/>
          <w:i/>
          <w:iCs/>
          <w:sz w:val="24"/>
          <w:szCs w:val="24"/>
        </w:rPr>
        <w:t>Tulu’i Islam,</w:t>
      </w:r>
      <w:r w:rsidRPr="00F01D7F">
        <w:rPr>
          <w:rFonts w:asciiTheme="majorBidi" w:hAnsiTheme="majorBidi" w:cstheme="majorBidi"/>
          <w:sz w:val="24"/>
          <w:szCs w:val="24"/>
        </w:rPr>
        <w:t xml:space="preserve"> Parwez dan kelompoknya berpendapat bahwa hadis yang dikatakan bersifat historis, tidak bisa digunakan sampai masa sekarang oleh umat Islam karena sifatnya tidak normative,  sedangkan Nabi yang pernyataan dan tindakan  ekstra Qur’aninya juga akan melakukan kekeliruan serta ia hanya menafsirkan al-Qur’an bagi masanya. Pendapat demikian menyebabkan </w:t>
      </w:r>
      <w:r w:rsidRPr="00F01D7F">
        <w:rPr>
          <w:rFonts w:asciiTheme="majorBidi" w:hAnsiTheme="majorBidi" w:cstheme="majorBidi"/>
          <w:i/>
          <w:iCs/>
          <w:sz w:val="24"/>
          <w:szCs w:val="24"/>
        </w:rPr>
        <w:t>resistensi</w:t>
      </w:r>
      <w:r w:rsidRPr="00F01D7F">
        <w:rPr>
          <w:rFonts w:asciiTheme="majorBidi" w:hAnsiTheme="majorBidi" w:cstheme="majorBidi"/>
          <w:sz w:val="24"/>
          <w:szCs w:val="24"/>
        </w:rPr>
        <w:t xml:space="preserve"> </w:t>
      </w:r>
      <w:proofErr w:type="gramStart"/>
      <w:r w:rsidRPr="00F01D7F">
        <w:rPr>
          <w:rFonts w:asciiTheme="majorBidi" w:hAnsiTheme="majorBidi" w:cstheme="majorBidi"/>
          <w:sz w:val="24"/>
          <w:szCs w:val="24"/>
        </w:rPr>
        <w:t>bagi  kalangan</w:t>
      </w:r>
      <w:proofErr w:type="gramEnd"/>
      <w:r w:rsidRPr="00F01D7F">
        <w:rPr>
          <w:rFonts w:asciiTheme="majorBidi" w:hAnsiTheme="majorBidi" w:cstheme="majorBidi"/>
          <w:sz w:val="24"/>
          <w:szCs w:val="24"/>
        </w:rPr>
        <w:t xml:space="preserve"> tradisionalis dan mengeluarkan vonis  </w:t>
      </w:r>
      <w:r w:rsidRPr="00F01D7F">
        <w:rPr>
          <w:rFonts w:asciiTheme="majorBidi" w:hAnsiTheme="majorBidi" w:cstheme="majorBidi"/>
          <w:i/>
          <w:iCs/>
          <w:sz w:val="24"/>
          <w:szCs w:val="24"/>
        </w:rPr>
        <w:t>takfir</w:t>
      </w:r>
      <w:r w:rsidRPr="00F01D7F">
        <w:rPr>
          <w:rFonts w:asciiTheme="majorBidi" w:hAnsiTheme="majorBidi" w:cstheme="majorBidi"/>
          <w:sz w:val="24"/>
          <w:szCs w:val="24"/>
        </w:rPr>
        <w:t xml:space="preserve"> kepada Farwez dan kelompoknya. Menjawab persoalan tersebut, dalam jurnal </w:t>
      </w:r>
      <w:r w:rsidRPr="00F01D7F">
        <w:rPr>
          <w:rFonts w:asciiTheme="majorBidi" w:hAnsiTheme="majorBidi" w:cstheme="majorBidi"/>
          <w:i/>
          <w:iCs/>
          <w:sz w:val="24"/>
          <w:szCs w:val="24"/>
        </w:rPr>
        <w:t xml:space="preserve">Islamic Studies </w:t>
      </w:r>
      <w:r w:rsidRPr="00F01D7F">
        <w:rPr>
          <w:rFonts w:asciiTheme="majorBidi" w:hAnsiTheme="majorBidi" w:cstheme="majorBidi"/>
          <w:sz w:val="24"/>
          <w:szCs w:val="24"/>
        </w:rPr>
        <w:t>yang terbit pada Maret dan Juni 1962</w:t>
      </w:r>
      <w:proofErr w:type="gramStart"/>
      <w:r w:rsidRPr="00F01D7F">
        <w:rPr>
          <w:rFonts w:asciiTheme="majorBidi" w:hAnsiTheme="majorBidi" w:cstheme="majorBidi"/>
          <w:sz w:val="24"/>
          <w:szCs w:val="24"/>
        </w:rPr>
        <w:t xml:space="preserve">, </w:t>
      </w:r>
      <w:r w:rsidRPr="00F01D7F">
        <w:rPr>
          <w:rFonts w:asciiTheme="majorBidi" w:hAnsiTheme="majorBidi" w:cstheme="majorBidi"/>
          <w:i/>
          <w:iCs/>
          <w:sz w:val="24"/>
          <w:szCs w:val="24"/>
        </w:rPr>
        <w:t xml:space="preserve"> </w:t>
      </w:r>
      <w:r w:rsidRPr="00F01D7F">
        <w:rPr>
          <w:rFonts w:asciiTheme="majorBidi" w:hAnsiTheme="majorBidi" w:cstheme="majorBidi"/>
          <w:sz w:val="24"/>
          <w:szCs w:val="24"/>
        </w:rPr>
        <w:t>Rahman</w:t>
      </w:r>
      <w:proofErr w:type="gramEnd"/>
      <w:r w:rsidRPr="00F01D7F">
        <w:rPr>
          <w:rFonts w:asciiTheme="majorBidi" w:hAnsiTheme="majorBidi" w:cstheme="majorBidi"/>
          <w:sz w:val="24"/>
          <w:szCs w:val="24"/>
        </w:rPr>
        <w:t xml:space="preserve"> menulis dua artikel tentang sunnah yang isinya mempertahankan ke</w:t>
      </w:r>
      <w:r w:rsidRPr="00F01D7F">
        <w:rPr>
          <w:rFonts w:asciiTheme="majorBidi" w:hAnsiTheme="majorBidi" w:cstheme="majorBidi"/>
          <w:i/>
          <w:iCs/>
          <w:sz w:val="24"/>
          <w:szCs w:val="24"/>
        </w:rPr>
        <w:t>ṣaḥīḥ</w:t>
      </w:r>
      <w:r w:rsidRPr="00F01D7F">
        <w:rPr>
          <w:rFonts w:asciiTheme="majorBidi" w:hAnsiTheme="majorBidi" w:cstheme="majorBidi"/>
          <w:sz w:val="24"/>
          <w:szCs w:val="24"/>
        </w:rPr>
        <w:t xml:space="preserve">an dan </w:t>
      </w:r>
      <w:r w:rsidRPr="00F01D7F">
        <w:rPr>
          <w:rFonts w:asciiTheme="majorBidi" w:hAnsiTheme="majorBidi" w:cstheme="majorBidi"/>
          <w:i/>
          <w:iCs/>
          <w:sz w:val="24"/>
          <w:szCs w:val="24"/>
        </w:rPr>
        <w:t>normatifitas</w:t>
      </w:r>
      <w:r w:rsidRPr="00F01D7F">
        <w:rPr>
          <w:rFonts w:asciiTheme="majorBidi" w:hAnsiTheme="majorBidi" w:cstheme="majorBidi"/>
          <w:sz w:val="24"/>
          <w:szCs w:val="24"/>
        </w:rPr>
        <w:t xml:space="preserve"> sunnah Nabi untuk mengkritik pernyataan Parwez .</w:t>
      </w:r>
      <w:r w:rsidRPr="00F01D7F">
        <w:rPr>
          <w:rFonts w:asciiTheme="majorBidi" w:hAnsiTheme="majorBidi" w:cstheme="majorBidi"/>
          <w:i/>
          <w:iCs/>
          <w:sz w:val="24"/>
          <w:szCs w:val="24"/>
        </w:rPr>
        <w:t xml:space="preserve"> </w:t>
      </w:r>
      <w:r w:rsidRPr="00F01D7F">
        <w:rPr>
          <w:rStyle w:val="FootnoteReference"/>
          <w:rFonts w:asciiTheme="majorBidi" w:hAnsiTheme="majorBidi" w:cstheme="majorBidi"/>
          <w:i/>
          <w:iCs/>
          <w:sz w:val="24"/>
          <w:szCs w:val="24"/>
        </w:rPr>
        <w:footnoteReference w:id="18"/>
      </w:r>
    </w:p>
    <w:p w:rsidR="001717F1" w:rsidRPr="00F01D7F" w:rsidRDefault="001717F1" w:rsidP="001717F1">
      <w:pPr>
        <w:ind w:firstLine="567"/>
        <w:jc w:val="both"/>
        <w:rPr>
          <w:rFonts w:asciiTheme="majorBidi" w:hAnsiTheme="majorBidi" w:cstheme="majorBidi"/>
          <w:sz w:val="24"/>
          <w:szCs w:val="24"/>
          <w:lang w:val="id-ID"/>
        </w:rPr>
      </w:pPr>
      <w:r w:rsidRPr="00F01D7F">
        <w:rPr>
          <w:rFonts w:asciiTheme="majorBidi" w:hAnsiTheme="majorBidi" w:cstheme="majorBidi"/>
          <w:sz w:val="24"/>
          <w:szCs w:val="24"/>
          <w:lang w:val="id-ID"/>
        </w:rPr>
        <w:t xml:space="preserve">Alasan </w:t>
      </w:r>
      <w:r w:rsidRPr="00F01D7F">
        <w:rPr>
          <w:rFonts w:asciiTheme="majorBidi" w:hAnsiTheme="majorBidi" w:cstheme="majorBidi"/>
          <w:sz w:val="24"/>
          <w:szCs w:val="24"/>
        </w:rPr>
        <w:t xml:space="preserve">utama </w:t>
      </w:r>
      <w:r w:rsidRPr="00F01D7F">
        <w:rPr>
          <w:rFonts w:asciiTheme="majorBidi" w:hAnsiTheme="majorBidi" w:cstheme="majorBidi"/>
          <w:sz w:val="24"/>
          <w:szCs w:val="24"/>
          <w:lang w:val="id-ID"/>
        </w:rPr>
        <w:t xml:space="preserve">orientalis menolak konsep sunnah menurut Rahman </w:t>
      </w:r>
      <w:r w:rsidRPr="00F01D7F">
        <w:rPr>
          <w:rFonts w:asciiTheme="majorBidi" w:hAnsiTheme="majorBidi" w:cstheme="majorBidi"/>
          <w:sz w:val="24"/>
          <w:szCs w:val="24"/>
        </w:rPr>
        <w:t xml:space="preserve">dilandasi karena beberapa hal, </w:t>
      </w:r>
      <w:r w:rsidR="00822F97">
        <w:rPr>
          <w:rFonts w:asciiTheme="majorBidi" w:hAnsiTheme="majorBidi" w:cstheme="majorBidi"/>
          <w:i/>
          <w:iCs/>
          <w:sz w:val="24"/>
          <w:szCs w:val="24"/>
        </w:rPr>
        <w:t>P</w:t>
      </w:r>
      <w:r w:rsidRPr="00822F97">
        <w:rPr>
          <w:rFonts w:asciiTheme="majorBidi" w:hAnsiTheme="majorBidi" w:cstheme="majorBidi"/>
          <w:i/>
          <w:iCs/>
          <w:sz w:val="24"/>
          <w:szCs w:val="24"/>
          <w:lang w:val="id-ID"/>
        </w:rPr>
        <w:t>ertama</w:t>
      </w:r>
      <w:r w:rsidRPr="00F01D7F">
        <w:rPr>
          <w:rFonts w:asciiTheme="majorBidi" w:hAnsiTheme="majorBidi" w:cstheme="majorBidi"/>
          <w:sz w:val="24"/>
          <w:szCs w:val="24"/>
          <w:lang w:val="id-ID"/>
        </w:rPr>
        <w:t xml:space="preserve">, menurut mereka sebagian kandungan sunnah merupakan adat istiadat masyarakat sebelum Islam dan berlanjut sampai datangnya Islam. </w:t>
      </w:r>
      <w:r w:rsidRPr="00822F97">
        <w:rPr>
          <w:rFonts w:asciiTheme="majorBidi" w:hAnsiTheme="majorBidi" w:cstheme="majorBidi"/>
          <w:i/>
          <w:iCs/>
          <w:sz w:val="24"/>
          <w:szCs w:val="24"/>
          <w:lang w:val="id-ID"/>
        </w:rPr>
        <w:t>Kedua</w:t>
      </w:r>
      <w:r w:rsidRPr="00F01D7F">
        <w:rPr>
          <w:rFonts w:asciiTheme="majorBidi" w:hAnsiTheme="majorBidi" w:cstheme="majorBidi"/>
          <w:sz w:val="24"/>
          <w:szCs w:val="24"/>
          <w:lang w:val="id-ID"/>
        </w:rPr>
        <w:t xml:space="preserve">, isi kandungan sunnah sebagian besar adalah hasil dari ijihad-ijtihad pribadi para ahli hukum Islam, lalu menarik kesimpulan dari sunnah atas praktek yang ada –dan telah memasukkan unsur-unsur luar, terutama sumber-sumber yahudi dan praktek-praktek Bizantium dan Parsi. </w:t>
      </w:r>
      <w:r w:rsidRPr="00822F97">
        <w:rPr>
          <w:rFonts w:asciiTheme="majorBidi" w:hAnsiTheme="majorBidi" w:cstheme="majorBidi"/>
          <w:i/>
          <w:iCs/>
          <w:sz w:val="24"/>
          <w:szCs w:val="24"/>
          <w:lang w:val="id-ID"/>
        </w:rPr>
        <w:t>Ketiga</w:t>
      </w:r>
      <w:r w:rsidRPr="00F01D7F">
        <w:rPr>
          <w:rFonts w:asciiTheme="majorBidi" w:hAnsiTheme="majorBidi" w:cstheme="majorBidi"/>
          <w:sz w:val="24"/>
          <w:szCs w:val="24"/>
          <w:lang w:val="id-ID"/>
        </w:rPr>
        <w:t xml:space="preserve">, pada abad kedua dan akhir abad ketiga, hadis mengalami perkembangan menjadi sebuah gerakan yang besar hingga berubah menjadi fenomena massal, seluruh kandungan sunnah pada masa itu dikatakan bersumber dari nabi Muhammad sendiri di bawah perlindungan konsep “sunnah nabi”. </w:t>
      </w:r>
      <w:r w:rsidRPr="00F01D7F">
        <w:rPr>
          <w:rStyle w:val="FootnoteReference"/>
          <w:rFonts w:asciiTheme="majorBidi" w:hAnsiTheme="majorBidi"/>
          <w:sz w:val="24"/>
          <w:szCs w:val="24"/>
          <w:lang w:val="id-ID"/>
        </w:rPr>
        <w:footnoteReference w:id="19"/>
      </w:r>
    </w:p>
    <w:p w:rsidR="001717F1" w:rsidRPr="00F01D7F" w:rsidRDefault="001717F1" w:rsidP="001717F1">
      <w:pPr>
        <w:ind w:firstLine="567"/>
        <w:jc w:val="both"/>
        <w:rPr>
          <w:rFonts w:asciiTheme="majorBidi" w:hAnsiTheme="majorBidi" w:cstheme="majorBidi"/>
          <w:sz w:val="24"/>
          <w:szCs w:val="24"/>
        </w:rPr>
      </w:pPr>
      <w:r w:rsidRPr="00F01D7F">
        <w:rPr>
          <w:rFonts w:asciiTheme="majorBidi" w:hAnsiTheme="majorBidi" w:cstheme="majorBidi"/>
          <w:sz w:val="24"/>
          <w:szCs w:val="24"/>
          <w:lang w:val="id-ID"/>
        </w:rPr>
        <w:t xml:space="preserve"> </w:t>
      </w:r>
      <w:proofErr w:type="gramStart"/>
      <w:r w:rsidRPr="00F01D7F">
        <w:rPr>
          <w:rFonts w:asciiTheme="majorBidi" w:hAnsiTheme="majorBidi" w:cstheme="majorBidi"/>
          <w:sz w:val="24"/>
          <w:szCs w:val="24"/>
        </w:rPr>
        <w:t>Rahman merespon teori evolusi yang dikemukakan oleh para orientalis di atas.</w:t>
      </w:r>
      <w:proofErr w:type="gramEnd"/>
      <w:r w:rsidRPr="00F01D7F">
        <w:rPr>
          <w:rFonts w:asciiTheme="majorBidi" w:hAnsiTheme="majorBidi" w:cstheme="majorBidi"/>
          <w:sz w:val="24"/>
          <w:szCs w:val="24"/>
        </w:rPr>
        <w:t xml:space="preserve"> Teori evolusi sunnah dan hadis yang ditemukan oleh orientalis dibenarkan oleh Rahman, tetapi ia menolak teori yang menyatakan bahwa </w:t>
      </w:r>
      <w:proofErr w:type="gramStart"/>
      <w:r w:rsidRPr="00F01D7F">
        <w:rPr>
          <w:rFonts w:asciiTheme="majorBidi" w:hAnsiTheme="majorBidi" w:cstheme="majorBidi"/>
          <w:sz w:val="24"/>
          <w:szCs w:val="24"/>
        </w:rPr>
        <w:t>konsep  sunnah</w:t>
      </w:r>
      <w:proofErr w:type="gramEnd"/>
      <w:r w:rsidRPr="00F01D7F">
        <w:rPr>
          <w:rFonts w:asciiTheme="majorBidi" w:hAnsiTheme="majorBidi" w:cstheme="majorBidi"/>
          <w:sz w:val="24"/>
          <w:szCs w:val="24"/>
        </w:rPr>
        <w:t xml:space="preserve"> merupakan kreasi kaum muslim belakangan, karena menurutnya hal </w:t>
      </w:r>
      <w:r w:rsidRPr="00F01D7F">
        <w:rPr>
          <w:rFonts w:asciiTheme="majorBidi" w:hAnsiTheme="majorBidi" w:cstheme="majorBidi"/>
          <w:sz w:val="24"/>
          <w:szCs w:val="24"/>
        </w:rPr>
        <w:lastRenderedPageBreak/>
        <w:t xml:space="preserve">tersebut tidak valid. Menurut Rahman, </w:t>
      </w:r>
      <w:proofErr w:type="gramStart"/>
      <w:r w:rsidRPr="00F01D7F">
        <w:rPr>
          <w:rFonts w:asciiTheme="majorBidi" w:hAnsiTheme="majorBidi" w:cstheme="majorBidi"/>
          <w:sz w:val="24"/>
          <w:szCs w:val="24"/>
        </w:rPr>
        <w:t>sunnah</w:t>
      </w:r>
      <w:proofErr w:type="gramEnd"/>
      <w:r w:rsidRPr="00F01D7F">
        <w:rPr>
          <w:rFonts w:asciiTheme="majorBidi" w:hAnsiTheme="majorBidi" w:cstheme="majorBidi"/>
          <w:sz w:val="24"/>
          <w:szCs w:val="24"/>
        </w:rPr>
        <w:t xml:space="preserve"> adalah konsep yang valid dan operatif sejak awal Islam dan berlaku sepanjang masa. Di dalam al-Qur’an tidak ada </w:t>
      </w:r>
      <w:proofErr w:type="gramStart"/>
      <w:r w:rsidRPr="00F01D7F">
        <w:rPr>
          <w:rFonts w:asciiTheme="majorBidi" w:hAnsiTheme="majorBidi" w:cstheme="majorBidi"/>
          <w:sz w:val="24"/>
          <w:szCs w:val="24"/>
        </w:rPr>
        <w:t>ditemukan  istilah</w:t>
      </w:r>
      <w:proofErr w:type="gramEnd"/>
      <w:r w:rsidRPr="00F01D7F">
        <w:rPr>
          <w:rFonts w:asciiTheme="majorBidi" w:hAnsiTheme="majorBidi" w:cstheme="majorBidi"/>
          <w:sz w:val="24"/>
          <w:szCs w:val="24"/>
        </w:rPr>
        <w:t xml:space="preserve"> sunnah, tetapi sejak zaman Nabi konsep sunnah tersebut telah ada. Walaupun istilah </w:t>
      </w:r>
      <w:proofErr w:type="gramStart"/>
      <w:r w:rsidRPr="00F01D7F">
        <w:rPr>
          <w:rFonts w:asciiTheme="majorBidi" w:hAnsiTheme="majorBidi" w:cstheme="majorBidi"/>
          <w:sz w:val="24"/>
          <w:szCs w:val="24"/>
        </w:rPr>
        <w:t>sunnah</w:t>
      </w:r>
      <w:proofErr w:type="gramEnd"/>
      <w:r w:rsidRPr="00F01D7F">
        <w:rPr>
          <w:rFonts w:asciiTheme="majorBidi" w:hAnsiTheme="majorBidi" w:cstheme="majorBidi"/>
          <w:sz w:val="24"/>
          <w:szCs w:val="24"/>
        </w:rPr>
        <w:t xml:space="preserve"> tidak terdapat dalam al-Qur’an, namun teladan Nabi Muhammad sebagai </w:t>
      </w:r>
      <w:r w:rsidRPr="00F01D7F">
        <w:rPr>
          <w:rFonts w:asciiTheme="majorBidi" w:hAnsiTheme="majorBidi" w:cstheme="majorBidi"/>
          <w:i/>
          <w:iCs/>
          <w:sz w:val="24"/>
          <w:szCs w:val="24"/>
        </w:rPr>
        <w:t xml:space="preserve">uswatun ḥasanah </w:t>
      </w:r>
      <w:r w:rsidRPr="00F01D7F">
        <w:rPr>
          <w:rFonts w:asciiTheme="majorBidi" w:hAnsiTheme="majorBidi" w:cstheme="majorBidi"/>
          <w:sz w:val="24"/>
          <w:szCs w:val="24"/>
        </w:rPr>
        <w:t>tercantum di dalam al-Qur’an</w:t>
      </w:r>
      <w:r w:rsidRPr="00F01D7F">
        <w:rPr>
          <w:rFonts w:asciiTheme="majorBidi" w:hAnsiTheme="majorBidi" w:cstheme="majorBidi"/>
          <w:i/>
          <w:iCs/>
          <w:sz w:val="24"/>
          <w:szCs w:val="24"/>
        </w:rPr>
        <w:t>.</w:t>
      </w:r>
      <w:r w:rsidRPr="00F01D7F">
        <w:rPr>
          <w:rStyle w:val="FootnoteReference"/>
          <w:rFonts w:asciiTheme="majorBidi" w:hAnsiTheme="majorBidi" w:cstheme="majorBidi"/>
          <w:sz w:val="24"/>
          <w:szCs w:val="24"/>
        </w:rPr>
        <w:footnoteReference w:id="20"/>
      </w:r>
      <w:r w:rsidRPr="00F01D7F">
        <w:rPr>
          <w:rFonts w:asciiTheme="majorBidi" w:hAnsiTheme="majorBidi" w:cstheme="majorBidi"/>
          <w:i/>
          <w:iCs/>
          <w:sz w:val="24"/>
          <w:szCs w:val="24"/>
        </w:rPr>
        <w:t xml:space="preserve"> </w:t>
      </w:r>
      <w:r w:rsidRPr="00F01D7F">
        <w:rPr>
          <w:rFonts w:asciiTheme="majorBidi" w:hAnsiTheme="majorBidi" w:cstheme="majorBidi"/>
          <w:sz w:val="24"/>
          <w:szCs w:val="24"/>
        </w:rPr>
        <w:t xml:space="preserve">Perilaku dan kehidupan keberagaman Nabi adalah bersifat normative bagi pengikutnya, inilah yang disebut </w:t>
      </w:r>
      <w:proofErr w:type="gramStart"/>
      <w:r w:rsidRPr="00F01D7F">
        <w:rPr>
          <w:rFonts w:asciiTheme="majorBidi" w:hAnsiTheme="majorBidi" w:cstheme="majorBidi"/>
          <w:sz w:val="24"/>
          <w:szCs w:val="24"/>
        </w:rPr>
        <w:t>sunnah</w:t>
      </w:r>
      <w:proofErr w:type="gramEnd"/>
      <w:r w:rsidRPr="00F01D7F">
        <w:rPr>
          <w:rFonts w:asciiTheme="majorBidi" w:hAnsiTheme="majorBidi" w:cstheme="majorBidi"/>
          <w:sz w:val="24"/>
          <w:szCs w:val="24"/>
        </w:rPr>
        <w:t xml:space="preserve"> oleh Rahman.</w:t>
      </w:r>
      <w:r w:rsidRPr="00F01D7F">
        <w:rPr>
          <w:rStyle w:val="FootnoteReference"/>
          <w:rFonts w:asciiTheme="majorBidi" w:hAnsiTheme="majorBidi" w:cstheme="majorBidi"/>
          <w:sz w:val="24"/>
          <w:szCs w:val="24"/>
        </w:rPr>
        <w:footnoteReference w:id="21"/>
      </w:r>
      <w:r w:rsidRPr="00F01D7F">
        <w:rPr>
          <w:rFonts w:asciiTheme="majorBidi" w:hAnsiTheme="majorBidi" w:cstheme="majorBidi"/>
          <w:sz w:val="24"/>
          <w:szCs w:val="24"/>
        </w:rPr>
        <w:t xml:space="preserve"> </w:t>
      </w:r>
    </w:p>
    <w:p w:rsidR="006F07EC" w:rsidRPr="00F01D7F" w:rsidRDefault="006F07EC" w:rsidP="003A2019">
      <w:pPr>
        <w:ind w:firstLine="567"/>
        <w:jc w:val="both"/>
        <w:rPr>
          <w:rFonts w:asciiTheme="majorBidi" w:hAnsiTheme="majorBidi" w:cstheme="majorBidi"/>
          <w:sz w:val="24"/>
          <w:szCs w:val="24"/>
        </w:rPr>
      </w:pPr>
      <w:r w:rsidRPr="009E6805">
        <w:rPr>
          <w:rFonts w:asciiTheme="majorBidi" w:hAnsiTheme="majorBidi" w:cstheme="majorBidi"/>
          <w:sz w:val="24"/>
          <w:szCs w:val="24"/>
        </w:rPr>
        <w:t xml:space="preserve">Berdasarkan konsep tersebut Rahman membagi pemahaman hadis dan </w:t>
      </w:r>
      <w:proofErr w:type="gramStart"/>
      <w:r w:rsidRPr="009E6805">
        <w:rPr>
          <w:rFonts w:asciiTheme="majorBidi" w:hAnsiTheme="majorBidi" w:cstheme="majorBidi"/>
          <w:sz w:val="24"/>
          <w:szCs w:val="24"/>
        </w:rPr>
        <w:t>sunnah</w:t>
      </w:r>
      <w:proofErr w:type="gramEnd"/>
      <w:r w:rsidRPr="009E6805">
        <w:rPr>
          <w:rFonts w:asciiTheme="majorBidi" w:hAnsiTheme="majorBidi" w:cstheme="majorBidi"/>
          <w:sz w:val="24"/>
          <w:szCs w:val="24"/>
        </w:rPr>
        <w:t xml:space="preserve"> menjadi dua macam. </w:t>
      </w:r>
      <w:r w:rsidRPr="009E6805">
        <w:rPr>
          <w:rFonts w:asciiTheme="majorBidi" w:hAnsiTheme="majorBidi" w:cstheme="majorBidi"/>
          <w:i/>
          <w:iCs/>
          <w:sz w:val="24"/>
          <w:szCs w:val="24"/>
        </w:rPr>
        <w:t xml:space="preserve">Pertama, </w:t>
      </w:r>
      <w:proofErr w:type="gramStart"/>
      <w:r w:rsidRPr="009E6805">
        <w:rPr>
          <w:rFonts w:asciiTheme="majorBidi" w:hAnsiTheme="majorBidi" w:cstheme="majorBidi"/>
          <w:sz w:val="24"/>
          <w:szCs w:val="24"/>
        </w:rPr>
        <w:t>sunnah</w:t>
      </w:r>
      <w:proofErr w:type="gramEnd"/>
      <w:r w:rsidRPr="009E6805">
        <w:rPr>
          <w:rFonts w:asciiTheme="majorBidi" w:hAnsiTheme="majorBidi" w:cstheme="majorBidi"/>
          <w:sz w:val="24"/>
          <w:szCs w:val="24"/>
        </w:rPr>
        <w:t xml:space="preserve"> yang bersifat “normative” yaitu sunnah dengan nilai-nilai verbal. </w:t>
      </w:r>
      <w:r w:rsidR="003A2019" w:rsidRPr="009E6805">
        <w:rPr>
          <w:rFonts w:asciiTheme="majorBidi" w:hAnsiTheme="majorBidi" w:cstheme="majorBidi"/>
          <w:sz w:val="24"/>
          <w:szCs w:val="24"/>
        </w:rPr>
        <w:t>Maksud dari</w:t>
      </w:r>
      <w:r w:rsidRPr="009E6805">
        <w:rPr>
          <w:rFonts w:asciiTheme="majorBidi" w:hAnsiTheme="majorBidi" w:cstheme="majorBidi"/>
          <w:sz w:val="24"/>
          <w:szCs w:val="24"/>
        </w:rPr>
        <w:t xml:space="preserve"> prilaku nabi</w:t>
      </w:r>
      <w:r w:rsidR="003A2019" w:rsidRPr="009E6805">
        <w:rPr>
          <w:rFonts w:asciiTheme="majorBidi" w:hAnsiTheme="majorBidi" w:cstheme="majorBidi"/>
          <w:sz w:val="24"/>
          <w:szCs w:val="24"/>
        </w:rPr>
        <w:t xml:space="preserve"> yang memiliki nilai normative yaitu </w:t>
      </w:r>
      <w:r w:rsidRPr="009E6805">
        <w:rPr>
          <w:rFonts w:asciiTheme="majorBidi" w:hAnsiTheme="majorBidi" w:cstheme="majorBidi"/>
          <w:sz w:val="24"/>
          <w:szCs w:val="24"/>
        </w:rPr>
        <w:t xml:space="preserve">dalam hal ini </w:t>
      </w:r>
      <w:proofErr w:type="gramStart"/>
      <w:r w:rsidRPr="009E6805">
        <w:rPr>
          <w:rFonts w:asciiTheme="majorBidi" w:hAnsiTheme="majorBidi" w:cstheme="majorBidi"/>
          <w:sz w:val="24"/>
          <w:szCs w:val="24"/>
        </w:rPr>
        <w:t>sunnah</w:t>
      </w:r>
      <w:proofErr w:type="gramEnd"/>
      <w:r w:rsidRPr="009E6805">
        <w:rPr>
          <w:rFonts w:asciiTheme="majorBidi" w:hAnsiTheme="majorBidi" w:cstheme="majorBidi"/>
          <w:sz w:val="24"/>
          <w:szCs w:val="24"/>
        </w:rPr>
        <w:t xml:space="preserve"> dipahami sebagai suatu teladan dari apa yang dilakukan oleh nabi dan memiliki nilai</w:t>
      </w:r>
      <w:r w:rsidR="003A2019" w:rsidRPr="009E6805">
        <w:rPr>
          <w:rFonts w:asciiTheme="majorBidi" w:hAnsiTheme="majorBidi" w:cstheme="majorBidi"/>
          <w:sz w:val="24"/>
          <w:szCs w:val="24"/>
        </w:rPr>
        <w:t>-nilai yang absolute. Konsep</w:t>
      </w:r>
      <w:r w:rsidRPr="009E6805">
        <w:rPr>
          <w:rFonts w:asciiTheme="majorBidi" w:hAnsiTheme="majorBidi" w:cstheme="majorBidi"/>
          <w:sz w:val="24"/>
          <w:szCs w:val="24"/>
        </w:rPr>
        <w:t xml:space="preserve"> </w:t>
      </w:r>
      <w:proofErr w:type="gramStart"/>
      <w:r w:rsidRPr="009E6805">
        <w:rPr>
          <w:rFonts w:asciiTheme="majorBidi" w:hAnsiTheme="majorBidi" w:cstheme="majorBidi"/>
          <w:sz w:val="24"/>
          <w:szCs w:val="24"/>
        </w:rPr>
        <w:t>sunnah</w:t>
      </w:r>
      <w:proofErr w:type="gramEnd"/>
      <w:r w:rsidRPr="009E6805">
        <w:rPr>
          <w:rFonts w:asciiTheme="majorBidi" w:hAnsiTheme="majorBidi" w:cstheme="majorBidi"/>
          <w:sz w:val="24"/>
          <w:szCs w:val="24"/>
        </w:rPr>
        <w:t xml:space="preserve"> yang dianggap sebagai teladan, pengayoman dan </w:t>
      </w:r>
      <w:r w:rsidRPr="00F01D7F">
        <w:rPr>
          <w:rFonts w:asciiTheme="majorBidi" w:hAnsiTheme="majorBidi" w:cstheme="majorBidi"/>
          <w:sz w:val="24"/>
          <w:szCs w:val="24"/>
        </w:rPr>
        <w:t>pedoman merujuk kepada Nabi yang bersifat khusus sehingga dengan adanya konsep ini diperlukan pemahaman</w:t>
      </w:r>
      <w:r w:rsidR="006D2374">
        <w:rPr>
          <w:rFonts w:asciiTheme="majorBidi" w:hAnsiTheme="majorBidi" w:cstheme="majorBidi"/>
          <w:sz w:val="24"/>
          <w:szCs w:val="24"/>
        </w:rPr>
        <w:t xml:space="preserve"> historis, sosiologis. </w:t>
      </w:r>
      <w:proofErr w:type="gramStart"/>
      <w:r w:rsidR="006D2374">
        <w:rPr>
          <w:rFonts w:asciiTheme="majorBidi" w:hAnsiTheme="majorBidi" w:cstheme="majorBidi"/>
          <w:sz w:val="24"/>
          <w:szCs w:val="24"/>
        </w:rPr>
        <w:t>S</w:t>
      </w:r>
      <w:r w:rsidRPr="00F01D7F">
        <w:rPr>
          <w:rFonts w:asciiTheme="majorBidi" w:hAnsiTheme="majorBidi" w:cstheme="majorBidi"/>
          <w:sz w:val="24"/>
          <w:szCs w:val="24"/>
        </w:rPr>
        <w:t>unnah dalam konteks normative disebut “hadis”.</w:t>
      </w:r>
      <w:proofErr w:type="gramEnd"/>
      <w:r w:rsidRPr="00F01D7F">
        <w:rPr>
          <w:rFonts w:asciiTheme="majorBidi" w:hAnsiTheme="majorBidi" w:cstheme="majorBidi"/>
          <w:i/>
          <w:iCs/>
          <w:sz w:val="24"/>
          <w:szCs w:val="24"/>
        </w:rPr>
        <w:t xml:space="preserve"> Kedua, </w:t>
      </w:r>
      <w:r w:rsidRPr="00F01D7F">
        <w:rPr>
          <w:rFonts w:asciiTheme="majorBidi" w:hAnsiTheme="majorBidi" w:cstheme="majorBidi"/>
          <w:sz w:val="24"/>
          <w:szCs w:val="24"/>
        </w:rPr>
        <w:t>sunnah yang non verbal berupa perilaku (tradisi) nabi yang dilakukan secara diam-diam, atau “tradisi yang hidup yang diam” maka sunnah tersebut memiliki peluang interpretative dari para sahabat dan orang sesudahnya yang memiliki semangat untuk mencontoh perilaku Nabi dengan meneladani perilakunya serta melakukan sesuatu yang memiliki nilai keteladan Rasul.</w:t>
      </w:r>
      <w:r w:rsidRPr="00F01D7F">
        <w:rPr>
          <w:rStyle w:val="FootnoteReference"/>
          <w:rFonts w:asciiTheme="majorBidi" w:hAnsiTheme="majorBidi"/>
          <w:sz w:val="24"/>
          <w:szCs w:val="24"/>
        </w:rPr>
        <w:footnoteReference w:id="22"/>
      </w:r>
    </w:p>
    <w:p w:rsidR="00E679F1" w:rsidRPr="00F01D7F" w:rsidRDefault="001717F1" w:rsidP="001717F1">
      <w:pPr>
        <w:ind w:firstLine="567"/>
        <w:jc w:val="both"/>
        <w:rPr>
          <w:rFonts w:asciiTheme="majorBidi" w:hAnsiTheme="majorBidi" w:cstheme="majorBidi"/>
          <w:sz w:val="24"/>
          <w:szCs w:val="24"/>
        </w:rPr>
      </w:pPr>
      <w:r w:rsidRPr="00F01D7F">
        <w:rPr>
          <w:rFonts w:asciiTheme="majorBidi" w:hAnsiTheme="majorBidi" w:cstheme="majorBidi"/>
          <w:sz w:val="24"/>
          <w:szCs w:val="24"/>
          <w:lang w:val="id-ID"/>
        </w:rPr>
        <w:t xml:space="preserve"> </w:t>
      </w:r>
      <w:r w:rsidR="008606B8" w:rsidRPr="00F01D7F">
        <w:rPr>
          <w:rFonts w:asciiTheme="majorBidi" w:hAnsiTheme="majorBidi" w:cstheme="majorBidi"/>
          <w:sz w:val="24"/>
          <w:szCs w:val="24"/>
          <w:lang w:val="id-ID"/>
        </w:rPr>
        <w:t>Menurut Rahma</w:t>
      </w:r>
      <w:r w:rsidR="008606B8" w:rsidRPr="00F01D7F">
        <w:rPr>
          <w:rFonts w:asciiTheme="majorBidi" w:hAnsiTheme="majorBidi" w:cstheme="majorBidi"/>
          <w:sz w:val="24"/>
          <w:szCs w:val="24"/>
        </w:rPr>
        <w:t>n</w:t>
      </w:r>
      <w:r w:rsidR="008606B8" w:rsidRPr="00F01D7F">
        <w:rPr>
          <w:rFonts w:asciiTheme="majorBidi" w:hAnsiTheme="majorBidi" w:cstheme="majorBidi"/>
          <w:sz w:val="24"/>
          <w:szCs w:val="24"/>
          <w:lang w:val="id-ID"/>
        </w:rPr>
        <w:t>,</w:t>
      </w:r>
      <w:r w:rsidR="008606B8" w:rsidRPr="00F01D7F">
        <w:rPr>
          <w:rFonts w:asciiTheme="majorBidi" w:hAnsiTheme="majorBidi" w:cstheme="majorBidi"/>
          <w:sz w:val="24"/>
          <w:szCs w:val="24"/>
        </w:rPr>
        <w:t xml:space="preserve"> </w:t>
      </w:r>
      <w:r w:rsidR="00CC672C" w:rsidRPr="00F01D7F">
        <w:rPr>
          <w:rFonts w:asciiTheme="majorBidi" w:hAnsiTheme="majorBidi" w:cstheme="majorBidi"/>
          <w:sz w:val="24"/>
          <w:szCs w:val="24"/>
          <w:lang w:val="id-ID"/>
        </w:rPr>
        <w:t xml:space="preserve">kesalahan para </w:t>
      </w:r>
      <w:r w:rsidR="008606B8" w:rsidRPr="00F01D7F">
        <w:rPr>
          <w:rFonts w:asciiTheme="majorBidi" w:hAnsiTheme="majorBidi" w:cstheme="majorBidi"/>
          <w:sz w:val="24"/>
          <w:szCs w:val="24"/>
          <w:lang w:val="id-ID"/>
        </w:rPr>
        <w:t>orientalis</w:t>
      </w:r>
      <w:r w:rsidR="003A2019">
        <w:rPr>
          <w:rFonts w:asciiTheme="majorBidi" w:hAnsiTheme="majorBidi" w:cstheme="majorBidi"/>
          <w:sz w:val="24"/>
          <w:szCs w:val="24"/>
        </w:rPr>
        <w:t xml:space="preserve"> memahami</w:t>
      </w:r>
      <w:r w:rsidR="008606B8" w:rsidRPr="00F01D7F">
        <w:rPr>
          <w:rFonts w:asciiTheme="majorBidi" w:hAnsiTheme="majorBidi" w:cstheme="majorBidi"/>
          <w:sz w:val="24"/>
          <w:szCs w:val="24"/>
        </w:rPr>
        <w:t xml:space="preserve"> kon</w:t>
      </w:r>
      <w:r w:rsidR="003A2019">
        <w:rPr>
          <w:rFonts w:asciiTheme="majorBidi" w:hAnsiTheme="majorBidi" w:cstheme="majorBidi"/>
          <w:sz w:val="24"/>
          <w:szCs w:val="24"/>
        </w:rPr>
        <w:t>s</w:t>
      </w:r>
      <w:r w:rsidR="008606B8" w:rsidRPr="00F01D7F">
        <w:rPr>
          <w:rFonts w:asciiTheme="majorBidi" w:hAnsiTheme="majorBidi" w:cstheme="majorBidi"/>
          <w:sz w:val="24"/>
          <w:szCs w:val="24"/>
        </w:rPr>
        <w:t>ep sunnah</w:t>
      </w:r>
      <w:r w:rsidR="00CC672C" w:rsidRPr="00F01D7F">
        <w:rPr>
          <w:rFonts w:asciiTheme="majorBidi" w:hAnsiTheme="majorBidi" w:cstheme="majorBidi"/>
          <w:sz w:val="24"/>
          <w:szCs w:val="24"/>
          <w:lang w:val="id-ID"/>
        </w:rPr>
        <w:t xml:space="preserve"> disebabkan oleh pandangan mereka yang mencampur adukkan antara pengertian sunnah sebagai sebuah praktik yang hidup dan sebagai praktik yang bersifat normatif. Kesalahan dalam memahami pengertian tersebut </w:t>
      </w:r>
      <w:r w:rsidR="00A52DE7" w:rsidRPr="00F01D7F">
        <w:rPr>
          <w:rFonts w:asciiTheme="majorBidi" w:hAnsiTheme="majorBidi" w:cstheme="majorBidi"/>
          <w:sz w:val="24"/>
          <w:szCs w:val="24"/>
          <w:lang w:val="id-ID"/>
        </w:rPr>
        <w:t xml:space="preserve">menyebabkan kesalahan dalam menyimpulkan </w:t>
      </w:r>
      <w:r w:rsidR="00CC672C" w:rsidRPr="00F01D7F">
        <w:rPr>
          <w:rFonts w:asciiTheme="majorBidi" w:hAnsiTheme="majorBidi" w:cstheme="majorBidi"/>
          <w:sz w:val="24"/>
          <w:szCs w:val="24"/>
          <w:lang w:val="id-ID"/>
        </w:rPr>
        <w:t xml:space="preserve">konseptualisasi temuan historis, bahwa Nabi tidak meninggalkan sunnah (praktik normatif), karena data-data historis yang </w:t>
      </w:r>
      <w:r w:rsidR="009720E4" w:rsidRPr="00F01D7F">
        <w:rPr>
          <w:rFonts w:asciiTheme="majorBidi" w:hAnsiTheme="majorBidi" w:cstheme="majorBidi"/>
          <w:sz w:val="24"/>
          <w:szCs w:val="24"/>
          <w:lang w:val="id-ID"/>
        </w:rPr>
        <w:t>m</w:t>
      </w:r>
      <w:r w:rsidR="00CC672C" w:rsidRPr="00F01D7F">
        <w:rPr>
          <w:rFonts w:asciiTheme="majorBidi" w:hAnsiTheme="majorBidi" w:cstheme="majorBidi"/>
          <w:sz w:val="24"/>
          <w:szCs w:val="24"/>
          <w:lang w:val="id-ID"/>
        </w:rPr>
        <w:t>ereka kumpulkan menunjukkan adanya perubahan dan perkembangan praktik aktual dari generasi awal setelah Nabi s</w:t>
      </w:r>
      <w:r w:rsidR="009720E4" w:rsidRPr="00F01D7F">
        <w:rPr>
          <w:rFonts w:asciiTheme="majorBidi" w:hAnsiTheme="majorBidi" w:cstheme="majorBidi"/>
          <w:sz w:val="24"/>
          <w:szCs w:val="24"/>
          <w:lang w:val="id-ID"/>
        </w:rPr>
        <w:t>a</w:t>
      </w:r>
      <w:r w:rsidR="00CC672C" w:rsidRPr="00F01D7F">
        <w:rPr>
          <w:rFonts w:asciiTheme="majorBidi" w:hAnsiTheme="majorBidi" w:cstheme="majorBidi"/>
          <w:sz w:val="24"/>
          <w:szCs w:val="24"/>
          <w:lang w:val="id-ID"/>
        </w:rPr>
        <w:t>mpai dengan generasi akhir menjelang perumusan konsep hadis (sekitar abad ke-2 H/8 M</w:t>
      </w:r>
      <w:r w:rsidR="003A2019" w:rsidRPr="003A2019">
        <w:rPr>
          <w:rFonts w:asciiTheme="majorBidi" w:hAnsiTheme="majorBidi" w:cstheme="majorBidi"/>
          <w:sz w:val="24"/>
          <w:szCs w:val="24"/>
          <w:lang w:val="id-ID"/>
        </w:rPr>
        <w:t>)</w:t>
      </w:r>
      <w:r w:rsidR="00CC672C" w:rsidRPr="00F01D7F">
        <w:rPr>
          <w:rFonts w:asciiTheme="majorBidi" w:hAnsiTheme="majorBidi" w:cstheme="majorBidi"/>
          <w:sz w:val="24"/>
          <w:szCs w:val="24"/>
          <w:lang w:val="id-ID"/>
        </w:rPr>
        <w:t>.</w:t>
      </w:r>
      <w:r w:rsidR="00A52DE7" w:rsidRPr="00F01D7F">
        <w:rPr>
          <w:rStyle w:val="FootnoteReference"/>
          <w:rFonts w:asciiTheme="majorBidi" w:hAnsiTheme="majorBidi"/>
          <w:sz w:val="24"/>
          <w:szCs w:val="24"/>
          <w:lang w:val="id-ID"/>
        </w:rPr>
        <w:footnoteReference w:id="23"/>
      </w:r>
      <w:r w:rsidR="00A52DE7" w:rsidRPr="00F01D7F">
        <w:rPr>
          <w:rFonts w:asciiTheme="majorBidi" w:hAnsiTheme="majorBidi" w:cstheme="majorBidi"/>
          <w:sz w:val="24"/>
          <w:szCs w:val="24"/>
          <w:lang w:val="id-ID"/>
        </w:rPr>
        <w:t xml:space="preserve"> </w:t>
      </w:r>
      <w:r w:rsidR="00A47EF8" w:rsidRPr="00F01D7F">
        <w:rPr>
          <w:rFonts w:asciiTheme="majorBidi" w:hAnsiTheme="majorBidi" w:cstheme="majorBidi"/>
          <w:sz w:val="24"/>
          <w:szCs w:val="24"/>
          <w:lang w:val="id-ID"/>
        </w:rPr>
        <w:t xml:space="preserve">Demikianlah pendapat–pendapat sarjana Barat yang </w:t>
      </w:r>
      <w:r w:rsidR="00A47EF8" w:rsidRPr="00F01D7F">
        <w:rPr>
          <w:rFonts w:asciiTheme="majorBidi" w:hAnsiTheme="majorBidi" w:cstheme="majorBidi"/>
          <w:sz w:val="24"/>
          <w:szCs w:val="24"/>
          <w:lang w:val="id-ID"/>
        </w:rPr>
        <w:lastRenderedPageBreak/>
        <w:t>setidaknya telah menggugah Rahman untuk memberi pemahaman yang tegas terhadap hadis dan sunnah.</w:t>
      </w:r>
    </w:p>
    <w:p w:rsidR="00A47EF8" w:rsidRPr="00F01D7F" w:rsidRDefault="00A47EF8" w:rsidP="00EC2105">
      <w:pPr>
        <w:jc w:val="both"/>
        <w:rPr>
          <w:rFonts w:asciiTheme="majorBidi" w:hAnsiTheme="majorBidi" w:cstheme="majorBidi"/>
          <w:sz w:val="24"/>
          <w:szCs w:val="24"/>
          <w:lang w:val="id-ID"/>
        </w:rPr>
      </w:pPr>
      <w:r w:rsidRPr="00F01D7F">
        <w:rPr>
          <w:rFonts w:asciiTheme="majorBidi" w:hAnsiTheme="majorBidi" w:cstheme="majorBidi"/>
          <w:sz w:val="24"/>
          <w:szCs w:val="24"/>
          <w:lang w:val="id-ID"/>
        </w:rPr>
        <w:t xml:space="preserve">                                                                                                                                                                                                                                                                                                                                                                                                                                                                                         </w:t>
      </w:r>
    </w:p>
    <w:p w:rsidR="00A47EF8" w:rsidRPr="00F01D7F" w:rsidRDefault="00A47EF8" w:rsidP="00EC2105">
      <w:pPr>
        <w:pStyle w:val="ListParagraph"/>
        <w:numPr>
          <w:ilvl w:val="0"/>
          <w:numId w:val="38"/>
        </w:numPr>
        <w:spacing w:line="240" w:lineRule="auto"/>
        <w:ind w:left="426" w:hanging="426"/>
        <w:jc w:val="both"/>
        <w:rPr>
          <w:rFonts w:asciiTheme="majorBidi" w:hAnsiTheme="majorBidi" w:cstheme="majorBidi"/>
          <w:sz w:val="24"/>
          <w:szCs w:val="24"/>
        </w:rPr>
      </w:pPr>
      <w:r w:rsidRPr="00F01D7F">
        <w:rPr>
          <w:rFonts w:asciiTheme="majorBidi" w:hAnsiTheme="majorBidi" w:cstheme="majorBidi"/>
          <w:sz w:val="24"/>
          <w:szCs w:val="24"/>
        </w:rPr>
        <w:t xml:space="preserve">Konsep Sunnah menurut Fazlur Rahman </w:t>
      </w:r>
    </w:p>
    <w:p w:rsidR="00B24A5C" w:rsidRPr="00F01D7F" w:rsidRDefault="00A47EF8" w:rsidP="001E03A9">
      <w:pPr>
        <w:ind w:firstLine="720"/>
        <w:jc w:val="both"/>
        <w:rPr>
          <w:rFonts w:asciiTheme="majorBidi" w:hAnsiTheme="majorBidi" w:cstheme="majorBidi"/>
          <w:sz w:val="24"/>
          <w:szCs w:val="24"/>
        </w:rPr>
      </w:pPr>
      <w:r w:rsidRPr="00F01D7F">
        <w:rPr>
          <w:rFonts w:asciiTheme="majorBidi" w:hAnsiTheme="majorBidi" w:cstheme="majorBidi"/>
          <w:sz w:val="24"/>
          <w:szCs w:val="24"/>
        </w:rPr>
        <w:t xml:space="preserve">Defenisi </w:t>
      </w:r>
      <w:proofErr w:type="gramStart"/>
      <w:r w:rsidR="00E26FBB" w:rsidRPr="00F01D7F">
        <w:rPr>
          <w:rFonts w:asciiTheme="majorBidi" w:hAnsiTheme="majorBidi" w:cstheme="majorBidi"/>
          <w:sz w:val="24"/>
          <w:szCs w:val="24"/>
        </w:rPr>
        <w:t>sunnah</w:t>
      </w:r>
      <w:proofErr w:type="gramEnd"/>
      <w:r w:rsidR="00E26FBB" w:rsidRPr="00F01D7F">
        <w:rPr>
          <w:rFonts w:asciiTheme="majorBidi" w:hAnsiTheme="majorBidi" w:cstheme="majorBidi"/>
          <w:sz w:val="24"/>
          <w:szCs w:val="24"/>
        </w:rPr>
        <w:t xml:space="preserve"> atau hadis menuru</w:t>
      </w:r>
      <w:r w:rsidR="00E26FBB" w:rsidRPr="00F01D7F">
        <w:rPr>
          <w:rFonts w:asciiTheme="majorBidi" w:hAnsiTheme="majorBidi" w:cstheme="majorBidi"/>
          <w:sz w:val="24"/>
          <w:szCs w:val="24"/>
          <w:lang w:val="id-ID"/>
        </w:rPr>
        <w:t>t</w:t>
      </w:r>
      <w:r w:rsidRPr="00F01D7F">
        <w:rPr>
          <w:rFonts w:asciiTheme="majorBidi" w:hAnsiTheme="majorBidi" w:cstheme="majorBidi"/>
          <w:sz w:val="24"/>
          <w:szCs w:val="24"/>
        </w:rPr>
        <w:t xml:space="preserve"> Rahman tidak jauh beda dengan </w:t>
      </w:r>
      <w:r w:rsidR="0085519E" w:rsidRPr="00F01D7F">
        <w:rPr>
          <w:rFonts w:asciiTheme="majorBidi" w:hAnsiTheme="majorBidi" w:cstheme="majorBidi"/>
          <w:sz w:val="24"/>
          <w:szCs w:val="24"/>
        </w:rPr>
        <w:t xml:space="preserve">defenisi </w:t>
      </w:r>
      <w:r w:rsidR="0085519E" w:rsidRPr="00F01D7F">
        <w:rPr>
          <w:rFonts w:asciiTheme="majorBidi" w:hAnsiTheme="majorBidi" w:cstheme="majorBidi"/>
          <w:i/>
          <w:iCs/>
          <w:sz w:val="24"/>
          <w:szCs w:val="24"/>
        </w:rPr>
        <w:t>muhadditsin</w:t>
      </w:r>
      <w:r w:rsidR="001E03A9" w:rsidRPr="00F01D7F">
        <w:rPr>
          <w:rFonts w:asciiTheme="majorBidi" w:hAnsiTheme="majorBidi" w:cstheme="majorBidi"/>
          <w:i/>
          <w:iCs/>
          <w:sz w:val="24"/>
          <w:szCs w:val="24"/>
        </w:rPr>
        <w:t xml:space="preserve">. </w:t>
      </w:r>
      <w:proofErr w:type="gramStart"/>
      <w:r w:rsidRPr="00F01D7F">
        <w:rPr>
          <w:rFonts w:asciiTheme="majorBidi" w:hAnsiTheme="majorBidi" w:cstheme="majorBidi"/>
          <w:sz w:val="24"/>
          <w:szCs w:val="24"/>
        </w:rPr>
        <w:t>Sebagaimana hadis menurutnya adalah kumpulan informasi mengenai segala perkataan, perbuatan dan ketetapan Nabi.</w:t>
      </w:r>
      <w:proofErr w:type="gramEnd"/>
      <w:r w:rsidRPr="00F01D7F">
        <w:rPr>
          <w:rFonts w:asciiTheme="majorBidi" w:hAnsiTheme="majorBidi" w:cstheme="majorBidi"/>
          <w:sz w:val="24"/>
          <w:szCs w:val="24"/>
        </w:rPr>
        <w:t xml:space="preserve"> Sedangkan </w:t>
      </w:r>
      <w:proofErr w:type="gramStart"/>
      <w:r w:rsidRPr="00F01D7F">
        <w:rPr>
          <w:rFonts w:asciiTheme="majorBidi" w:hAnsiTheme="majorBidi" w:cstheme="majorBidi"/>
          <w:sz w:val="24"/>
          <w:szCs w:val="24"/>
        </w:rPr>
        <w:t>sunnah</w:t>
      </w:r>
      <w:proofErr w:type="gramEnd"/>
      <w:r w:rsidRPr="00F01D7F">
        <w:rPr>
          <w:rFonts w:asciiTheme="majorBidi" w:hAnsiTheme="majorBidi" w:cstheme="majorBidi"/>
          <w:sz w:val="24"/>
          <w:szCs w:val="24"/>
        </w:rPr>
        <w:t xml:space="preserve"> adalah sebuah konsep prilaku, yang didasarkan baik pada perbuatan ataupun hanya persetujuan Nabi. Sunnah Nabi adalah sebuah ideal yang hendak dicontoh persis oleh generasi-generasi Muslim pada zaman lampau, dengan menafsirkan teladan-teladan Nabi berdasarkan kebutuhan-kebutuhan mereka yang baru dan materi-materi </w:t>
      </w:r>
      <w:proofErr w:type="gramStart"/>
      <w:r w:rsidRPr="00F01D7F">
        <w:rPr>
          <w:rFonts w:asciiTheme="majorBidi" w:hAnsiTheme="majorBidi" w:cstheme="majorBidi"/>
          <w:sz w:val="24"/>
          <w:szCs w:val="24"/>
        </w:rPr>
        <w:t>baru  yang</w:t>
      </w:r>
      <w:proofErr w:type="gramEnd"/>
      <w:r w:rsidRPr="00F01D7F">
        <w:rPr>
          <w:rFonts w:asciiTheme="majorBidi" w:hAnsiTheme="majorBidi" w:cstheme="majorBidi"/>
          <w:sz w:val="24"/>
          <w:szCs w:val="24"/>
        </w:rPr>
        <w:t xml:space="preserve"> mereka peroleh.</w:t>
      </w:r>
      <w:r w:rsidRPr="00F01D7F">
        <w:rPr>
          <w:rStyle w:val="FootnoteReference"/>
          <w:rFonts w:asciiTheme="majorBidi" w:hAnsiTheme="majorBidi" w:cstheme="majorBidi"/>
          <w:sz w:val="24"/>
          <w:szCs w:val="24"/>
        </w:rPr>
        <w:footnoteReference w:id="24"/>
      </w:r>
      <w:r w:rsidRPr="00F01D7F">
        <w:rPr>
          <w:rFonts w:asciiTheme="majorBidi" w:hAnsiTheme="majorBidi" w:cstheme="majorBidi"/>
          <w:sz w:val="24"/>
          <w:szCs w:val="24"/>
        </w:rPr>
        <w:t xml:space="preserve"> Karena Sunnah m</w:t>
      </w:r>
      <w:r w:rsidR="00E26FBB" w:rsidRPr="00F01D7F">
        <w:rPr>
          <w:rFonts w:asciiTheme="majorBidi" w:hAnsiTheme="majorBidi" w:cstheme="majorBidi"/>
          <w:sz w:val="24"/>
          <w:szCs w:val="24"/>
        </w:rPr>
        <w:t>enurut</w:t>
      </w:r>
      <w:r w:rsidR="00E26FBB" w:rsidRPr="00F01D7F">
        <w:rPr>
          <w:rFonts w:asciiTheme="majorBidi" w:hAnsiTheme="majorBidi" w:cstheme="majorBidi"/>
          <w:sz w:val="24"/>
          <w:szCs w:val="24"/>
          <w:lang w:val="id-ID"/>
        </w:rPr>
        <w:t xml:space="preserve"> </w:t>
      </w:r>
      <w:r w:rsidRPr="00F01D7F">
        <w:rPr>
          <w:rFonts w:asciiTheme="majorBidi" w:hAnsiTheme="majorBidi" w:cstheme="majorBidi"/>
          <w:sz w:val="24"/>
          <w:szCs w:val="24"/>
        </w:rPr>
        <w:t xml:space="preserve">Rahman berarti tingkah laku yang merupakan teladan dan teladan ini </w:t>
      </w:r>
      <w:proofErr w:type="gramStart"/>
      <w:r w:rsidRPr="00F01D7F">
        <w:rPr>
          <w:rFonts w:asciiTheme="majorBidi" w:hAnsiTheme="majorBidi" w:cstheme="majorBidi"/>
          <w:sz w:val="24"/>
          <w:szCs w:val="24"/>
        </w:rPr>
        <w:t>akan</w:t>
      </w:r>
      <w:proofErr w:type="gramEnd"/>
      <w:r w:rsidRPr="00F01D7F">
        <w:rPr>
          <w:rFonts w:asciiTheme="majorBidi" w:hAnsiTheme="majorBidi" w:cstheme="majorBidi"/>
          <w:sz w:val="24"/>
          <w:szCs w:val="24"/>
        </w:rPr>
        <w:t xml:space="preserve"> atau harus diikuti orang lain.</w:t>
      </w:r>
      <w:r w:rsidRPr="00F01D7F">
        <w:rPr>
          <w:rStyle w:val="FootnoteReference"/>
          <w:rFonts w:asciiTheme="majorBidi" w:hAnsiTheme="majorBidi" w:cstheme="majorBidi"/>
          <w:sz w:val="24"/>
          <w:szCs w:val="24"/>
        </w:rPr>
        <w:footnoteReference w:id="25"/>
      </w:r>
    </w:p>
    <w:p w:rsidR="00B24A5C" w:rsidRPr="00F01D7F" w:rsidRDefault="00E26FBB" w:rsidP="00EC2105">
      <w:pPr>
        <w:ind w:firstLine="720"/>
        <w:jc w:val="both"/>
        <w:rPr>
          <w:rFonts w:asciiTheme="majorBidi" w:hAnsiTheme="majorBidi" w:cstheme="majorBidi"/>
          <w:sz w:val="24"/>
          <w:szCs w:val="24"/>
        </w:rPr>
      </w:pPr>
      <w:r w:rsidRPr="00F01D7F">
        <w:rPr>
          <w:rFonts w:asciiTheme="majorBidi" w:hAnsiTheme="majorBidi" w:cstheme="majorBidi"/>
          <w:sz w:val="24"/>
          <w:szCs w:val="24"/>
        </w:rPr>
        <w:t>Menurut</w:t>
      </w:r>
      <w:r w:rsidRPr="00F01D7F">
        <w:rPr>
          <w:rFonts w:asciiTheme="majorBidi" w:hAnsiTheme="majorBidi" w:cstheme="majorBidi"/>
          <w:sz w:val="24"/>
          <w:szCs w:val="24"/>
          <w:lang w:val="id-ID"/>
        </w:rPr>
        <w:t xml:space="preserve"> </w:t>
      </w:r>
      <w:r w:rsidR="00A47EF8" w:rsidRPr="00F01D7F">
        <w:rPr>
          <w:rFonts w:asciiTheme="majorBidi" w:hAnsiTheme="majorBidi" w:cstheme="majorBidi"/>
          <w:sz w:val="24"/>
          <w:szCs w:val="24"/>
        </w:rPr>
        <w:t>Rahman</w:t>
      </w:r>
      <w:r w:rsidRPr="00F01D7F">
        <w:rPr>
          <w:rFonts w:asciiTheme="majorBidi" w:hAnsiTheme="majorBidi" w:cstheme="majorBidi"/>
          <w:sz w:val="24"/>
          <w:szCs w:val="24"/>
          <w:lang w:val="id-ID"/>
        </w:rPr>
        <w:t xml:space="preserve"> juga</w:t>
      </w:r>
      <w:r w:rsidR="00A47EF8" w:rsidRPr="00F01D7F">
        <w:rPr>
          <w:rFonts w:asciiTheme="majorBidi" w:hAnsiTheme="majorBidi" w:cstheme="majorBidi"/>
          <w:sz w:val="24"/>
          <w:szCs w:val="24"/>
        </w:rPr>
        <w:t xml:space="preserve">, adanya formulasi </w:t>
      </w:r>
      <w:proofErr w:type="gramStart"/>
      <w:r w:rsidR="00A47EF8" w:rsidRPr="00F01D7F">
        <w:rPr>
          <w:rFonts w:asciiTheme="majorBidi" w:hAnsiTheme="majorBidi" w:cstheme="majorBidi"/>
          <w:sz w:val="24"/>
          <w:szCs w:val="24"/>
        </w:rPr>
        <w:t>sunnah</w:t>
      </w:r>
      <w:proofErr w:type="gramEnd"/>
      <w:r w:rsidR="00A47EF8" w:rsidRPr="00F01D7F">
        <w:rPr>
          <w:rFonts w:asciiTheme="majorBidi" w:hAnsiTheme="majorBidi" w:cstheme="majorBidi"/>
          <w:sz w:val="24"/>
          <w:szCs w:val="24"/>
        </w:rPr>
        <w:t xml:space="preserve"> disebabkan karena adanya perbedaan pendapat atau perbedaan penafsiran dalam masalah agama. Perbedaan tersebut mengakibatkan timbulnya pertentangan terhadap </w:t>
      </w:r>
      <w:proofErr w:type="gramStart"/>
      <w:r w:rsidR="00A47EF8" w:rsidRPr="00F01D7F">
        <w:rPr>
          <w:rFonts w:asciiTheme="majorBidi" w:hAnsiTheme="majorBidi" w:cstheme="majorBidi"/>
          <w:sz w:val="24"/>
          <w:szCs w:val="24"/>
        </w:rPr>
        <w:t>sunnah</w:t>
      </w:r>
      <w:proofErr w:type="gramEnd"/>
      <w:r w:rsidR="00A47EF8" w:rsidRPr="00F01D7F">
        <w:rPr>
          <w:rFonts w:asciiTheme="majorBidi" w:hAnsiTheme="majorBidi" w:cstheme="majorBidi"/>
          <w:sz w:val="24"/>
          <w:szCs w:val="24"/>
        </w:rPr>
        <w:t xml:space="preserve"> dan bid’ah yang kemudian muncul secara luas untuk merumuskannya sendiri. Sunnah menurutnya lagi adalah informasi tentang apa yang dikatakan Nabi SAW, dilakukan, disetujui, atau tidak disetujui beliau, juga informasi yang sama mengenai para sahabat, terutama sahab</w:t>
      </w:r>
      <w:r w:rsidR="00200B7D">
        <w:rPr>
          <w:rFonts w:asciiTheme="majorBidi" w:hAnsiTheme="majorBidi" w:cstheme="majorBidi"/>
          <w:sz w:val="24"/>
          <w:szCs w:val="24"/>
        </w:rPr>
        <w:t>at senior dan lebih khusus lagi</w:t>
      </w:r>
      <w:r w:rsidR="00A47EF8" w:rsidRPr="00F01D7F">
        <w:rPr>
          <w:rFonts w:asciiTheme="majorBidi" w:hAnsiTheme="majorBidi" w:cstheme="majorBidi"/>
          <w:sz w:val="24"/>
          <w:szCs w:val="24"/>
        </w:rPr>
        <w:t xml:space="preserve"> mengenai keempat khalifah pertama.</w:t>
      </w:r>
      <w:r w:rsidR="00A47EF8" w:rsidRPr="00F01D7F">
        <w:rPr>
          <w:rStyle w:val="FootnoteReference"/>
          <w:rFonts w:asciiTheme="majorBidi" w:hAnsiTheme="majorBidi" w:cstheme="majorBidi"/>
          <w:sz w:val="24"/>
          <w:szCs w:val="24"/>
        </w:rPr>
        <w:footnoteReference w:id="26"/>
      </w:r>
      <w:r w:rsidR="00A47EF8" w:rsidRPr="00F01D7F">
        <w:rPr>
          <w:rFonts w:asciiTheme="majorBidi" w:hAnsiTheme="majorBidi" w:cstheme="majorBidi"/>
          <w:sz w:val="24"/>
          <w:szCs w:val="24"/>
        </w:rPr>
        <w:t xml:space="preserve"> Dengan kata lain</w:t>
      </w:r>
      <w:r w:rsidR="00200B7D">
        <w:rPr>
          <w:rFonts w:asciiTheme="majorBidi" w:hAnsiTheme="majorBidi" w:cstheme="majorBidi"/>
          <w:sz w:val="24"/>
          <w:szCs w:val="24"/>
        </w:rPr>
        <w:t xml:space="preserve">, </w:t>
      </w:r>
      <w:proofErr w:type="gramStart"/>
      <w:r w:rsidR="00200B7D">
        <w:rPr>
          <w:rFonts w:asciiTheme="majorBidi" w:hAnsiTheme="majorBidi" w:cstheme="majorBidi"/>
          <w:sz w:val="24"/>
          <w:szCs w:val="24"/>
        </w:rPr>
        <w:t>sunnah</w:t>
      </w:r>
      <w:proofErr w:type="gramEnd"/>
      <w:r w:rsidR="00200B7D">
        <w:rPr>
          <w:rFonts w:asciiTheme="majorBidi" w:hAnsiTheme="majorBidi" w:cstheme="majorBidi"/>
          <w:sz w:val="24"/>
          <w:szCs w:val="24"/>
        </w:rPr>
        <w:t xml:space="preserve"> adalah konsep perilaku</w:t>
      </w:r>
      <w:r w:rsidR="00A47EF8" w:rsidRPr="00F01D7F">
        <w:rPr>
          <w:rFonts w:asciiTheme="majorBidi" w:hAnsiTheme="majorBidi" w:cstheme="majorBidi"/>
          <w:sz w:val="24"/>
          <w:szCs w:val="24"/>
        </w:rPr>
        <w:t xml:space="preserve"> baik yang diterapkan kepada aksi-aksi fisik maupun kepada aksi-aksi mental, baik yang terjadi sekali saja maupun yang terjadi berulang kali.</w:t>
      </w:r>
    </w:p>
    <w:p w:rsidR="00B24A5C" w:rsidRPr="00F01D7F" w:rsidRDefault="00A47EF8" w:rsidP="00EC2105">
      <w:pPr>
        <w:ind w:firstLine="720"/>
        <w:jc w:val="both"/>
        <w:rPr>
          <w:rFonts w:asciiTheme="majorBidi" w:hAnsiTheme="majorBidi" w:cstheme="majorBidi"/>
          <w:sz w:val="24"/>
          <w:szCs w:val="24"/>
        </w:rPr>
      </w:pPr>
      <w:r w:rsidRPr="00F01D7F">
        <w:rPr>
          <w:rFonts w:asciiTheme="majorBidi" w:hAnsiTheme="majorBidi" w:cstheme="majorBidi"/>
          <w:sz w:val="24"/>
          <w:szCs w:val="24"/>
        </w:rPr>
        <w:t>Rahman tetap mengakui hadis atau sunnah berada pada posisi kedua sebagai sumber ajaran Islam setelah al-</w:t>
      </w:r>
      <w:proofErr w:type="gramStart"/>
      <w:r w:rsidRPr="00F01D7F">
        <w:rPr>
          <w:rFonts w:asciiTheme="majorBidi" w:hAnsiTheme="majorBidi" w:cstheme="majorBidi"/>
          <w:sz w:val="24"/>
          <w:szCs w:val="24"/>
        </w:rPr>
        <w:t>Qur’an  dan</w:t>
      </w:r>
      <w:proofErr w:type="gramEnd"/>
      <w:r w:rsidRPr="00F01D7F">
        <w:rPr>
          <w:rFonts w:asciiTheme="majorBidi" w:hAnsiTheme="majorBidi" w:cstheme="majorBidi"/>
          <w:sz w:val="24"/>
          <w:szCs w:val="24"/>
        </w:rPr>
        <w:t xml:space="preserve"> bahkan ia sangat kritis terhadapnya. Dalam hal ini, </w:t>
      </w:r>
      <w:proofErr w:type="gramStart"/>
      <w:r w:rsidRPr="00F01D7F">
        <w:rPr>
          <w:rFonts w:asciiTheme="majorBidi" w:hAnsiTheme="majorBidi" w:cstheme="majorBidi"/>
          <w:sz w:val="24"/>
          <w:szCs w:val="24"/>
        </w:rPr>
        <w:t>ia</w:t>
      </w:r>
      <w:proofErr w:type="gramEnd"/>
      <w:r w:rsidRPr="00F01D7F">
        <w:rPr>
          <w:rFonts w:asciiTheme="majorBidi" w:hAnsiTheme="majorBidi" w:cstheme="majorBidi"/>
          <w:sz w:val="24"/>
          <w:szCs w:val="24"/>
        </w:rPr>
        <w:t xml:space="preserve"> sangat selektif dalam menggunakan suatu hadis. </w:t>
      </w:r>
      <w:proofErr w:type="gramStart"/>
      <w:r w:rsidRPr="00F01D7F">
        <w:rPr>
          <w:rFonts w:asciiTheme="majorBidi" w:hAnsiTheme="majorBidi" w:cstheme="majorBidi"/>
          <w:sz w:val="24"/>
          <w:szCs w:val="24"/>
        </w:rPr>
        <w:t>Lebih-lebih jika hadis tersebut dipandang mengandung ketidaksesuaian dengan al-Qur’an bahkan akal.</w:t>
      </w:r>
      <w:proofErr w:type="gramEnd"/>
      <w:r w:rsidRPr="00F01D7F">
        <w:rPr>
          <w:rStyle w:val="FootnoteReference"/>
          <w:rFonts w:asciiTheme="majorBidi" w:hAnsiTheme="majorBidi" w:cstheme="majorBidi"/>
          <w:sz w:val="24"/>
          <w:szCs w:val="24"/>
        </w:rPr>
        <w:footnoteReference w:id="27"/>
      </w:r>
      <w:r w:rsidRPr="00F01D7F">
        <w:rPr>
          <w:rFonts w:asciiTheme="majorBidi" w:hAnsiTheme="majorBidi" w:cstheme="majorBidi"/>
          <w:sz w:val="24"/>
          <w:szCs w:val="24"/>
        </w:rPr>
        <w:t xml:space="preserve"> </w:t>
      </w:r>
      <w:proofErr w:type="gramStart"/>
      <w:r w:rsidRPr="00F01D7F">
        <w:rPr>
          <w:rFonts w:asciiTheme="majorBidi" w:hAnsiTheme="majorBidi" w:cstheme="majorBidi"/>
          <w:sz w:val="24"/>
          <w:szCs w:val="24"/>
        </w:rPr>
        <w:t>Dengan ketegasannya yang de</w:t>
      </w:r>
      <w:r w:rsidR="00200B7D">
        <w:rPr>
          <w:rFonts w:asciiTheme="majorBidi" w:hAnsiTheme="majorBidi" w:cstheme="majorBidi"/>
          <w:sz w:val="24"/>
          <w:szCs w:val="24"/>
        </w:rPr>
        <w:t>mikian, menurut penulis</w:t>
      </w:r>
      <w:r w:rsidR="008D3BB7" w:rsidRPr="00F01D7F">
        <w:rPr>
          <w:rFonts w:asciiTheme="majorBidi" w:hAnsiTheme="majorBidi" w:cstheme="majorBidi"/>
          <w:sz w:val="24"/>
          <w:szCs w:val="24"/>
          <w:lang w:val="id-ID"/>
        </w:rPr>
        <w:t xml:space="preserve"> </w:t>
      </w:r>
      <w:r w:rsidRPr="00F01D7F">
        <w:rPr>
          <w:rFonts w:asciiTheme="majorBidi" w:hAnsiTheme="majorBidi" w:cstheme="majorBidi"/>
          <w:sz w:val="24"/>
          <w:szCs w:val="24"/>
        </w:rPr>
        <w:t>Rahman dapat tergolong kepada ulama yang mutasyaddid dalam menilai hadis-hadis Rasul.</w:t>
      </w:r>
      <w:proofErr w:type="gramEnd"/>
    </w:p>
    <w:p w:rsidR="00B24A5C" w:rsidRPr="00E36DA4" w:rsidRDefault="00A47EF8" w:rsidP="00B3691F">
      <w:pPr>
        <w:ind w:firstLine="720"/>
        <w:jc w:val="both"/>
        <w:rPr>
          <w:rFonts w:asciiTheme="majorBidi" w:hAnsiTheme="majorBidi" w:cstheme="majorBidi"/>
          <w:sz w:val="24"/>
          <w:szCs w:val="24"/>
        </w:rPr>
      </w:pPr>
      <w:r w:rsidRPr="00F01D7F">
        <w:rPr>
          <w:rFonts w:asciiTheme="majorBidi" w:hAnsiTheme="majorBidi" w:cstheme="majorBidi"/>
          <w:sz w:val="24"/>
          <w:szCs w:val="24"/>
        </w:rPr>
        <w:t>D</w:t>
      </w:r>
      <w:r w:rsidR="00B3691F" w:rsidRPr="00F01D7F">
        <w:rPr>
          <w:rFonts w:asciiTheme="majorBidi" w:hAnsiTheme="majorBidi" w:cstheme="majorBidi"/>
          <w:sz w:val="24"/>
          <w:szCs w:val="24"/>
        </w:rPr>
        <w:t>alam menilai suatu hadis Rahman melakukan pengujian dengan al-Qur’an</w:t>
      </w:r>
      <w:r w:rsidRPr="00F01D7F">
        <w:rPr>
          <w:rFonts w:asciiTheme="majorBidi" w:hAnsiTheme="majorBidi" w:cstheme="majorBidi"/>
          <w:sz w:val="24"/>
          <w:szCs w:val="24"/>
        </w:rPr>
        <w:t xml:space="preserve">, sumber teks yang paling </w:t>
      </w:r>
      <w:r w:rsidRPr="00F01D7F">
        <w:rPr>
          <w:rFonts w:asciiTheme="majorBidi" w:hAnsiTheme="majorBidi" w:cstheme="majorBidi"/>
          <w:i/>
          <w:iCs/>
          <w:sz w:val="24"/>
          <w:szCs w:val="24"/>
        </w:rPr>
        <w:t>otoritati</w:t>
      </w:r>
      <w:r w:rsidR="00B3691F" w:rsidRPr="00F01D7F">
        <w:rPr>
          <w:rFonts w:asciiTheme="majorBidi" w:hAnsiTheme="majorBidi" w:cstheme="majorBidi"/>
          <w:i/>
          <w:iCs/>
          <w:sz w:val="24"/>
          <w:szCs w:val="24"/>
        </w:rPr>
        <w:t xml:space="preserve">f, </w:t>
      </w:r>
      <w:r w:rsidR="00B3691F" w:rsidRPr="00F01D7F">
        <w:rPr>
          <w:rFonts w:asciiTheme="majorBidi" w:hAnsiTheme="majorBidi" w:cstheme="majorBidi"/>
          <w:sz w:val="24"/>
          <w:szCs w:val="24"/>
        </w:rPr>
        <w:t>j</w:t>
      </w:r>
      <w:r w:rsidRPr="00F01D7F">
        <w:rPr>
          <w:rFonts w:asciiTheme="majorBidi" w:hAnsiTheme="majorBidi" w:cstheme="majorBidi"/>
          <w:sz w:val="24"/>
          <w:szCs w:val="24"/>
        </w:rPr>
        <w:t>ika ternyata al-</w:t>
      </w:r>
      <w:r w:rsidRPr="00E36DA4">
        <w:rPr>
          <w:rFonts w:asciiTheme="majorBidi" w:hAnsiTheme="majorBidi" w:cstheme="majorBidi"/>
          <w:sz w:val="24"/>
          <w:szCs w:val="24"/>
        </w:rPr>
        <w:t xml:space="preserve">Qur’an menolaknya, dalam </w:t>
      </w:r>
      <w:r w:rsidRPr="00E36DA4">
        <w:rPr>
          <w:rFonts w:asciiTheme="majorBidi" w:hAnsiTheme="majorBidi" w:cstheme="majorBidi"/>
          <w:sz w:val="24"/>
          <w:szCs w:val="24"/>
        </w:rPr>
        <w:lastRenderedPageBreak/>
        <w:t>artian tidak selaras dengannya, ha</w:t>
      </w:r>
      <w:r w:rsidR="00200B7D">
        <w:rPr>
          <w:rFonts w:asciiTheme="majorBidi" w:hAnsiTheme="majorBidi" w:cstheme="majorBidi"/>
          <w:sz w:val="24"/>
          <w:szCs w:val="24"/>
        </w:rPr>
        <w:t>dis bersangkutan pun ditolaknya</w:t>
      </w:r>
      <w:r w:rsidRPr="00E36DA4">
        <w:rPr>
          <w:rFonts w:asciiTheme="majorBidi" w:hAnsiTheme="majorBidi" w:cstheme="majorBidi"/>
          <w:sz w:val="24"/>
          <w:szCs w:val="24"/>
        </w:rPr>
        <w:t xml:space="preserve"> tanpa memandang siapa pun perawinya. </w:t>
      </w:r>
      <w:proofErr w:type="gramStart"/>
      <w:r w:rsidRPr="00E36DA4">
        <w:rPr>
          <w:rFonts w:asciiTheme="majorBidi" w:hAnsiTheme="majorBidi" w:cstheme="majorBidi"/>
          <w:sz w:val="24"/>
          <w:szCs w:val="24"/>
        </w:rPr>
        <w:t>Penolakan Rahman terhadap sebagian hadis ini tidak hanya dasar ketidak sesuain hadis tersebut dengan al-Qur’an, melainkan juga dengan akal.</w:t>
      </w:r>
      <w:proofErr w:type="gramEnd"/>
      <w:r w:rsidRPr="00E36DA4">
        <w:rPr>
          <w:rFonts w:asciiTheme="majorBidi" w:hAnsiTheme="majorBidi" w:cstheme="majorBidi"/>
          <w:sz w:val="24"/>
          <w:szCs w:val="24"/>
        </w:rPr>
        <w:t xml:space="preserve"> </w:t>
      </w:r>
      <w:proofErr w:type="gramStart"/>
      <w:r w:rsidRPr="00E36DA4">
        <w:rPr>
          <w:rFonts w:asciiTheme="majorBidi" w:hAnsiTheme="majorBidi" w:cstheme="majorBidi"/>
          <w:sz w:val="24"/>
          <w:szCs w:val="24"/>
        </w:rPr>
        <w:t>Asumsinya adalah bahwa merupakan fakta historis yang tidak dapat disangkal bahwa pengaruh agama Yahudi-Kristen telah berurat-berakar dalam tubuh Islam sejak awal sejarahnya, terutama sekali melalui aktifitas para tukang cerita.</w:t>
      </w:r>
      <w:proofErr w:type="gramEnd"/>
      <w:r w:rsidRPr="00E36DA4">
        <w:rPr>
          <w:rFonts w:asciiTheme="majorBidi" w:hAnsiTheme="majorBidi" w:cstheme="majorBidi"/>
          <w:sz w:val="24"/>
          <w:szCs w:val="24"/>
        </w:rPr>
        <w:t xml:space="preserve"> Sekalipun suatu hadis diriwayatkan oleh sosok perawi tertinggi derajatnya, </w:t>
      </w:r>
      <w:proofErr w:type="gramStart"/>
      <w:r w:rsidRPr="00E36DA4">
        <w:rPr>
          <w:rFonts w:asciiTheme="majorBidi" w:hAnsiTheme="majorBidi" w:cstheme="majorBidi"/>
          <w:sz w:val="24"/>
          <w:szCs w:val="24"/>
        </w:rPr>
        <w:t>ia</w:t>
      </w:r>
      <w:proofErr w:type="gramEnd"/>
      <w:r w:rsidRPr="00E36DA4">
        <w:rPr>
          <w:rFonts w:asciiTheme="majorBidi" w:hAnsiTheme="majorBidi" w:cstheme="majorBidi"/>
          <w:sz w:val="24"/>
          <w:szCs w:val="24"/>
        </w:rPr>
        <w:t xml:space="preserve"> bisa saja tidak diterima lantaran gagasan yang ditawarkannya bersinggungan dengan kepentingan Yahudi-Kristen.</w:t>
      </w:r>
      <w:r w:rsidRPr="00E36DA4">
        <w:rPr>
          <w:rStyle w:val="FootnoteReference"/>
          <w:rFonts w:asciiTheme="majorBidi" w:hAnsiTheme="majorBidi" w:cstheme="majorBidi"/>
          <w:sz w:val="24"/>
          <w:szCs w:val="24"/>
        </w:rPr>
        <w:footnoteReference w:id="28"/>
      </w:r>
    </w:p>
    <w:p w:rsidR="001B7C64" w:rsidRDefault="001B7C64" w:rsidP="00EC2105">
      <w:pPr>
        <w:ind w:firstLine="720"/>
        <w:jc w:val="both"/>
        <w:rPr>
          <w:rFonts w:asciiTheme="majorBidi" w:hAnsiTheme="majorBidi" w:cstheme="majorBidi"/>
          <w:sz w:val="24"/>
          <w:szCs w:val="24"/>
        </w:rPr>
      </w:pPr>
      <w:r w:rsidRPr="00E36DA4">
        <w:rPr>
          <w:rFonts w:asciiTheme="majorBidi" w:hAnsiTheme="majorBidi" w:cstheme="majorBidi"/>
          <w:sz w:val="24"/>
          <w:szCs w:val="24"/>
          <w:lang w:val="id-ID"/>
        </w:rPr>
        <w:t xml:space="preserve">Secara historis, </w:t>
      </w:r>
      <w:r w:rsidR="00F460A0" w:rsidRPr="00E36DA4">
        <w:rPr>
          <w:rFonts w:asciiTheme="majorBidi" w:hAnsiTheme="majorBidi" w:cstheme="majorBidi"/>
          <w:sz w:val="24"/>
          <w:szCs w:val="24"/>
          <w:lang w:val="id-ID"/>
        </w:rPr>
        <w:t xml:space="preserve">menurut Rahman </w:t>
      </w:r>
      <w:r w:rsidRPr="00E36DA4">
        <w:rPr>
          <w:rFonts w:asciiTheme="majorBidi" w:hAnsiTheme="majorBidi" w:cstheme="majorBidi"/>
          <w:sz w:val="24"/>
          <w:szCs w:val="24"/>
          <w:lang w:val="id-ID"/>
        </w:rPr>
        <w:t xml:space="preserve">hadis Nabi telah ada sejak awal perkembangan Islam </w:t>
      </w:r>
      <w:r w:rsidR="00C53A62" w:rsidRPr="00E36DA4">
        <w:rPr>
          <w:rFonts w:asciiTheme="majorBidi" w:hAnsiTheme="majorBidi" w:cstheme="majorBidi"/>
          <w:sz w:val="24"/>
          <w:szCs w:val="24"/>
          <w:lang w:val="id-ID"/>
        </w:rPr>
        <w:t xml:space="preserve">dan </w:t>
      </w:r>
      <w:r w:rsidRPr="00E36DA4">
        <w:rPr>
          <w:rFonts w:asciiTheme="majorBidi" w:hAnsiTheme="majorBidi" w:cstheme="majorBidi"/>
          <w:sz w:val="24"/>
          <w:szCs w:val="24"/>
          <w:lang w:val="id-ID"/>
        </w:rPr>
        <w:t>tidak diragukan lagi. Semasa Nabi hidup kaum muslimin</w:t>
      </w:r>
      <w:r w:rsidR="009B251B" w:rsidRPr="00E36DA4">
        <w:rPr>
          <w:rFonts w:asciiTheme="majorBidi" w:hAnsiTheme="majorBidi" w:cstheme="majorBidi"/>
          <w:sz w:val="24"/>
          <w:szCs w:val="24"/>
          <w:lang w:val="id-ID"/>
        </w:rPr>
        <w:t xml:space="preserve"> yang melihat dan mendengar</w:t>
      </w:r>
      <w:r w:rsidR="00D15BD2" w:rsidRPr="00E36DA4">
        <w:rPr>
          <w:rFonts w:asciiTheme="majorBidi" w:hAnsiTheme="majorBidi" w:cstheme="majorBidi"/>
          <w:sz w:val="24"/>
          <w:szCs w:val="24"/>
          <w:lang w:val="id-ID"/>
        </w:rPr>
        <w:t xml:space="preserve"> perkata</w:t>
      </w:r>
      <w:r w:rsidR="00D94D4F">
        <w:rPr>
          <w:rFonts w:asciiTheme="majorBidi" w:hAnsiTheme="majorBidi" w:cstheme="majorBidi"/>
          <w:sz w:val="24"/>
          <w:szCs w:val="24"/>
          <w:lang w:val="id-ID"/>
        </w:rPr>
        <w:t>an Nabi, mereka sering mengula</w:t>
      </w:r>
      <w:r w:rsidR="00D94D4F" w:rsidRPr="00D94D4F">
        <w:rPr>
          <w:rFonts w:asciiTheme="majorBidi" w:hAnsiTheme="majorBidi" w:cstheme="majorBidi"/>
          <w:sz w:val="24"/>
          <w:szCs w:val="24"/>
          <w:lang w:val="id-ID"/>
        </w:rPr>
        <w:t>n</w:t>
      </w:r>
      <w:r w:rsidR="00D94D4F">
        <w:rPr>
          <w:rFonts w:asciiTheme="majorBidi" w:hAnsiTheme="majorBidi" w:cstheme="majorBidi"/>
          <w:sz w:val="24"/>
          <w:szCs w:val="24"/>
          <w:lang w:val="id-ID"/>
        </w:rPr>
        <w:t>g</w:t>
      </w:r>
      <w:r w:rsidR="00D15BD2" w:rsidRPr="00E36DA4">
        <w:rPr>
          <w:rFonts w:asciiTheme="majorBidi" w:hAnsiTheme="majorBidi" w:cstheme="majorBidi"/>
          <w:sz w:val="24"/>
          <w:szCs w:val="24"/>
          <w:lang w:val="id-ID"/>
        </w:rPr>
        <w:t>nya kembali, apalagi bang</w:t>
      </w:r>
      <w:r w:rsidR="00F460A0" w:rsidRPr="00E36DA4">
        <w:rPr>
          <w:rFonts w:asciiTheme="majorBidi" w:hAnsiTheme="majorBidi" w:cstheme="majorBidi"/>
          <w:sz w:val="24"/>
          <w:szCs w:val="24"/>
          <w:lang w:val="id-ID"/>
        </w:rPr>
        <w:t>sa Ara</w:t>
      </w:r>
      <w:r w:rsidR="00D15BD2" w:rsidRPr="00E36DA4">
        <w:rPr>
          <w:rFonts w:asciiTheme="majorBidi" w:hAnsiTheme="majorBidi" w:cstheme="majorBidi"/>
          <w:sz w:val="24"/>
          <w:szCs w:val="24"/>
          <w:lang w:val="id-ID"/>
        </w:rPr>
        <w:t xml:space="preserve">b yang juga terkenal sebagai orang yang suka menghapal dan menyampaikan syair, maka sudah wajar jika mereka </w:t>
      </w:r>
      <w:r w:rsidR="009B251B" w:rsidRPr="00E36DA4">
        <w:rPr>
          <w:rFonts w:asciiTheme="majorBidi" w:hAnsiTheme="majorBidi" w:cstheme="majorBidi"/>
          <w:sz w:val="24"/>
          <w:szCs w:val="24"/>
          <w:lang w:val="id-ID"/>
        </w:rPr>
        <w:t xml:space="preserve">hapal dan </w:t>
      </w:r>
      <w:r w:rsidR="00D15BD2" w:rsidRPr="00E36DA4">
        <w:rPr>
          <w:rFonts w:asciiTheme="majorBidi" w:hAnsiTheme="majorBidi" w:cstheme="majorBidi"/>
          <w:sz w:val="24"/>
          <w:szCs w:val="24"/>
          <w:lang w:val="id-ID"/>
        </w:rPr>
        <w:t>me</w:t>
      </w:r>
      <w:r w:rsidR="009B251B" w:rsidRPr="00E36DA4">
        <w:rPr>
          <w:rFonts w:asciiTheme="majorBidi" w:hAnsiTheme="majorBidi" w:cstheme="majorBidi"/>
          <w:sz w:val="24"/>
          <w:szCs w:val="24"/>
          <w:lang w:val="id-ID"/>
        </w:rPr>
        <w:t>ngulang</w:t>
      </w:r>
      <w:r w:rsidR="00D15BD2" w:rsidRPr="00E36DA4">
        <w:rPr>
          <w:rFonts w:asciiTheme="majorBidi" w:hAnsiTheme="majorBidi" w:cstheme="majorBidi"/>
          <w:sz w:val="24"/>
          <w:szCs w:val="24"/>
          <w:lang w:val="id-ID"/>
        </w:rPr>
        <w:t xml:space="preserve"> kembali</w:t>
      </w:r>
      <w:r w:rsidR="009B251B" w:rsidRPr="00E36DA4">
        <w:rPr>
          <w:rFonts w:asciiTheme="majorBidi" w:hAnsiTheme="majorBidi" w:cstheme="majorBidi"/>
          <w:sz w:val="24"/>
          <w:szCs w:val="24"/>
          <w:lang w:val="id-ID"/>
        </w:rPr>
        <w:t xml:space="preserve"> apa</w:t>
      </w:r>
      <w:r w:rsidR="00D15BD2" w:rsidRPr="00E36DA4">
        <w:rPr>
          <w:rFonts w:asciiTheme="majorBidi" w:hAnsiTheme="majorBidi" w:cstheme="majorBidi"/>
          <w:sz w:val="24"/>
          <w:szCs w:val="24"/>
          <w:lang w:val="id-ID"/>
        </w:rPr>
        <w:t xml:space="preserve"> yang disampaikan dan dilihat k</w:t>
      </w:r>
      <w:r w:rsidR="00F460A0" w:rsidRPr="00E36DA4">
        <w:rPr>
          <w:rFonts w:asciiTheme="majorBidi" w:hAnsiTheme="majorBidi" w:cstheme="majorBidi"/>
          <w:sz w:val="24"/>
          <w:szCs w:val="24"/>
          <w:lang w:val="id-ID"/>
        </w:rPr>
        <w:t>et</w:t>
      </w:r>
      <w:r w:rsidR="00D15BD2" w:rsidRPr="00E36DA4">
        <w:rPr>
          <w:rFonts w:asciiTheme="majorBidi" w:hAnsiTheme="majorBidi" w:cstheme="majorBidi"/>
          <w:sz w:val="24"/>
          <w:szCs w:val="24"/>
          <w:lang w:val="id-ID"/>
        </w:rPr>
        <w:t>ika Nabi telah wafat</w:t>
      </w:r>
      <w:r w:rsidR="009B251B" w:rsidRPr="00E36DA4">
        <w:rPr>
          <w:rFonts w:asciiTheme="majorBidi" w:hAnsiTheme="majorBidi" w:cstheme="majorBidi"/>
          <w:sz w:val="24"/>
          <w:szCs w:val="24"/>
          <w:lang w:val="id-ID"/>
        </w:rPr>
        <w:t>, karena Nabi adalah seorang Ra</w:t>
      </w:r>
      <w:r w:rsidR="00F460A0" w:rsidRPr="00E36DA4">
        <w:rPr>
          <w:rFonts w:asciiTheme="majorBidi" w:hAnsiTheme="majorBidi" w:cstheme="majorBidi"/>
          <w:sz w:val="24"/>
          <w:szCs w:val="24"/>
          <w:lang w:val="id-ID"/>
        </w:rPr>
        <w:t>sul</w:t>
      </w:r>
      <w:r w:rsidR="009B251B" w:rsidRPr="00E36DA4">
        <w:rPr>
          <w:rFonts w:asciiTheme="majorBidi" w:hAnsiTheme="majorBidi" w:cstheme="majorBidi"/>
          <w:sz w:val="24"/>
          <w:szCs w:val="24"/>
          <w:lang w:val="id-ID"/>
        </w:rPr>
        <w:t xml:space="preserve"> Allah, sosok yang wajib dicontoh. Menurut Rahman, sangat tidak rasional dan melakukan kesalahan sekiranya kita menolak fakta sejarah ini.</w:t>
      </w:r>
      <w:r w:rsidR="00CB79D7" w:rsidRPr="00E36DA4">
        <w:rPr>
          <w:rStyle w:val="FootnoteReference"/>
          <w:rFonts w:asciiTheme="majorBidi" w:hAnsiTheme="majorBidi"/>
          <w:sz w:val="24"/>
          <w:szCs w:val="24"/>
          <w:lang w:val="id-ID"/>
        </w:rPr>
        <w:footnoteReference w:id="29"/>
      </w:r>
    </w:p>
    <w:p w:rsidR="00B24A5C" w:rsidRDefault="00A47EF8" w:rsidP="00EC2105">
      <w:pPr>
        <w:ind w:firstLine="720"/>
        <w:jc w:val="both"/>
        <w:rPr>
          <w:rFonts w:asciiTheme="majorBidi" w:hAnsiTheme="majorBidi" w:cstheme="majorBidi"/>
          <w:sz w:val="24"/>
          <w:szCs w:val="24"/>
        </w:rPr>
      </w:pPr>
      <w:r w:rsidRPr="00E36DA4">
        <w:rPr>
          <w:rFonts w:asciiTheme="majorBidi" w:hAnsiTheme="majorBidi" w:cstheme="majorBidi"/>
          <w:sz w:val="24"/>
          <w:szCs w:val="24"/>
          <w:lang w:val="id-ID"/>
        </w:rPr>
        <w:t>Ketika Nabi masih hidup, hadis hanya digunakan</w:t>
      </w:r>
      <w:r w:rsidR="00102061" w:rsidRPr="00E36DA4">
        <w:rPr>
          <w:rFonts w:asciiTheme="majorBidi" w:hAnsiTheme="majorBidi" w:cstheme="majorBidi"/>
          <w:sz w:val="24"/>
          <w:szCs w:val="24"/>
          <w:lang w:val="id-ID"/>
        </w:rPr>
        <w:t xml:space="preserve"> </w:t>
      </w:r>
      <w:r w:rsidR="00102061">
        <w:rPr>
          <w:rFonts w:asciiTheme="majorBidi" w:hAnsiTheme="majorBidi" w:cstheme="majorBidi"/>
          <w:sz w:val="24"/>
          <w:szCs w:val="24"/>
          <w:lang w:val="id-ID"/>
        </w:rPr>
        <w:t>dalam kasus-kasus informal</w:t>
      </w:r>
      <w:r w:rsidRPr="00AA7F73">
        <w:rPr>
          <w:rFonts w:asciiTheme="majorBidi" w:hAnsiTheme="majorBidi" w:cstheme="majorBidi"/>
          <w:sz w:val="24"/>
          <w:szCs w:val="24"/>
          <w:lang w:val="id-ID"/>
        </w:rPr>
        <w:t xml:space="preserve">, ketika para sahabat membutuhkan jawaban atas suatu persoalan, mereka langsung bertanya kepada Nabi, Nabi pun langsung memberikan bimbingannya untuk diperaktekkan ummatnya. </w:t>
      </w:r>
      <w:r w:rsidRPr="001D56ED">
        <w:rPr>
          <w:rFonts w:asciiTheme="majorBidi" w:hAnsiTheme="majorBidi" w:cstheme="majorBidi"/>
          <w:sz w:val="24"/>
          <w:szCs w:val="24"/>
        </w:rPr>
        <w:t>Namun, set</w:t>
      </w:r>
      <w:r w:rsidR="00102061">
        <w:rPr>
          <w:rFonts w:asciiTheme="majorBidi" w:hAnsiTheme="majorBidi" w:cstheme="majorBidi"/>
          <w:sz w:val="24"/>
          <w:szCs w:val="24"/>
        </w:rPr>
        <w:t>elah Nabi wafat, hadis me</w:t>
      </w:r>
      <w:r w:rsidR="00102061">
        <w:rPr>
          <w:rFonts w:asciiTheme="majorBidi" w:hAnsiTheme="majorBidi" w:cstheme="majorBidi"/>
          <w:sz w:val="24"/>
          <w:szCs w:val="24"/>
          <w:lang w:val="id-ID"/>
        </w:rPr>
        <w:t>ngalami perkembangan dan ber</w:t>
      </w:r>
      <w:r w:rsidR="00102061">
        <w:rPr>
          <w:rFonts w:asciiTheme="majorBidi" w:hAnsiTheme="majorBidi" w:cstheme="majorBidi"/>
          <w:sz w:val="24"/>
          <w:szCs w:val="24"/>
        </w:rPr>
        <w:t>status</w:t>
      </w:r>
      <w:r w:rsidR="00102061">
        <w:rPr>
          <w:rFonts w:asciiTheme="majorBidi" w:hAnsiTheme="majorBidi" w:cstheme="majorBidi"/>
          <w:sz w:val="24"/>
          <w:szCs w:val="24"/>
          <w:lang w:val="id-ID"/>
        </w:rPr>
        <w:t xml:space="preserve"> </w:t>
      </w:r>
      <w:r w:rsidRPr="001D56ED">
        <w:rPr>
          <w:rFonts w:asciiTheme="majorBidi" w:hAnsiTheme="majorBidi" w:cstheme="majorBidi"/>
          <w:sz w:val="24"/>
          <w:szCs w:val="24"/>
        </w:rPr>
        <w:t>semi- formal</w:t>
      </w:r>
      <w:r w:rsidR="006B4760">
        <w:rPr>
          <w:rFonts w:asciiTheme="majorBidi" w:hAnsiTheme="majorBidi" w:cstheme="majorBidi"/>
          <w:sz w:val="24"/>
          <w:szCs w:val="24"/>
          <w:lang w:val="id-ID"/>
        </w:rPr>
        <w:t xml:space="preserve">, karena generasi awal tersebut baru bangkit untuk mempelajari kehidupan Nabi dan </w:t>
      </w:r>
      <w:r w:rsidRPr="001D56ED">
        <w:rPr>
          <w:rFonts w:asciiTheme="majorBidi" w:hAnsiTheme="majorBidi" w:cstheme="majorBidi"/>
          <w:sz w:val="24"/>
          <w:szCs w:val="24"/>
        </w:rPr>
        <w:t>belum terdapat bukti yang kuat yang menyata</w:t>
      </w:r>
      <w:r w:rsidR="00102061">
        <w:rPr>
          <w:rFonts w:asciiTheme="majorBidi" w:hAnsiTheme="majorBidi" w:cstheme="majorBidi"/>
          <w:sz w:val="24"/>
          <w:szCs w:val="24"/>
          <w:lang w:val="id-ID"/>
        </w:rPr>
        <w:t>k</w:t>
      </w:r>
      <w:r w:rsidRPr="001D56ED">
        <w:rPr>
          <w:rFonts w:asciiTheme="majorBidi" w:hAnsiTheme="majorBidi" w:cstheme="majorBidi"/>
          <w:sz w:val="24"/>
          <w:szCs w:val="24"/>
        </w:rPr>
        <w:t>an</w:t>
      </w:r>
      <w:r w:rsidR="00102061">
        <w:rPr>
          <w:rFonts w:asciiTheme="majorBidi" w:hAnsiTheme="majorBidi" w:cstheme="majorBidi"/>
          <w:sz w:val="24"/>
          <w:szCs w:val="24"/>
          <w:lang w:val="id-ID"/>
        </w:rPr>
        <w:t xml:space="preserve"> </w:t>
      </w:r>
      <w:r w:rsidRPr="001D56ED">
        <w:rPr>
          <w:rFonts w:asciiTheme="majorBidi" w:hAnsiTheme="majorBidi" w:cstheme="majorBidi"/>
          <w:sz w:val="24"/>
          <w:szCs w:val="24"/>
        </w:rPr>
        <w:t xml:space="preserve">bahwa hadis telah dibukukan. Hal ini menurut Rahman disebabkan karena hadis yang ada sebagai sarana penyiaran </w:t>
      </w:r>
      <w:proofErr w:type="gramStart"/>
      <w:r w:rsidRPr="001D56ED">
        <w:rPr>
          <w:rFonts w:asciiTheme="majorBidi" w:hAnsiTheme="majorBidi" w:cstheme="majorBidi"/>
          <w:sz w:val="24"/>
          <w:szCs w:val="24"/>
        </w:rPr>
        <w:t>sunnah</w:t>
      </w:r>
      <w:proofErr w:type="gramEnd"/>
      <w:r w:rsidRPr="001D56ED">
        <w:rPr>
          <w:rFonts w:asciiTheme="majorBidi" w:hAnsiTheme="majorBidi" w:cstheme="majorBidi"/>
          <w:sz w:val="24"/>
          <w:szCs w:val="24"/>
        </w:rPr>
        <w:t xml:space="preserve"> Nabi, muncul untuk tujuan-tujuan praktis</w:t>
      </w:r>
      <w:r w:rsidR="006B4760">
        <w:rPr>
          <w:rFonts w:asciiTheme="majorBidi" w:hAnsiTheme="majorBidi" w:cstheme="majorBidi"/>
          <w:sz w:val="24"/>
          <w:szCs w:val="24"/>
          <w:lang w:val="id-ID"/>
        </w:rPr>
        <w:t xml:space="preserve"> agar dapat dikembangkan menjadi praktek kaum muslimin</w:t>
      </w:r>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Karena itulah hadis ditafsirkan secara bebas melalui ijtihad.</w:t>
      </w:r>
      <w:proofErr w:type="gramEnd"/>
      <w:r w:rsidRPr="001D56ED">
        <w:rPr>
          <w:rFonts w:asciiTheme="majorBidi" w:hAnsiTheme="majorBidi" w:cstheme="majorBidi"/>
          <w:sz w:val="24"/>
          <w:szCs w:val="24"/>
        </w:rPr>
        <w:t xml:space="preserve"> Inilah kemudian yang beralih wujud menjadi </w:t>
      </w:r>
      <w:proofErr w:type="gramStart"/>
      <w:r w:rsidRPr="001D56ED">
        <w:rPr>
          <w:rFonts w:asciiTheme="majorBidi" w:hAnsiTheme="majorBidi" w:cstheme="majorBidi"/>
          <w:sz w:val="24"/>
          <w:szCs w:val="24"/>
        </w:rPr>
        <w:t>sunnah</w:t>
      </w:r>
      <w:proofErr w:type="gramEnd"/>
      <w:r w:rsidRPr="001D56ED">
        <w:rPr>
          <w:rFonts w:asciiTheme="majorBidi" w:hAnsiTheme="majorBidi" w:cstheme="majorBidi"/>
          <w:sz w:val="24"/>
          <w:szCs w:val="24"/>
        </w:rPr>
        <w:t xml:space="preserve"> atau disebut juga dengan sunnah yang hidup.</w:t>
      </w:r>
      <w:r w:rsidRPr="001D56ED">
        <w:rPr>
          <w:rStyle w:val="FootnoteReference"/>
          <w:rFonts w:asciiTheme="majorBidi" w:hAnsiTheme="majorBidi" w:cstheme="majorBidi"/>
          <w:sz w:val="24"/>
          <w:szCs w:val="24"/>
        </w:rPr>
        <w:footnoteReference w:id="30"/>
      </w:r>
      <w:r w:rsidRPr="001D56ED">
        <w:rPr>
          <w:rFonts w:asciiTheme="majorBidi" w:hAnsiTheme="majorBidi" w:cstheme="majorBidi"/>
          <w:sz w:val="24"/>
          <w:szCs w:val="24"/>
        </w:rPr>
        <w:t xml:space="preserve">  </w:t>
      </w:r>
    </w:p>
    <w:p w:rsidR="00F85C94" w:rsidRPr="00D940A7" w:rsidRDefault="00F85C94" w:rsidP="00681824">
      <w:pPr>
        <w:ind w:firstLine="720"/>
        <w:jc w:val="both"/>
        <w:rPr>
          <w:rFonts w:asciiTheme="majorBidi" w:hAnsiTheme="majorBidi" w:cstheme="majorBidi"/>
          <w:sz w:val="24"/>
          <w:szCs w:val="24"/>
        </w:rPr>
      </w:pPr>
      <w:r w:rsidRPr="00D940A7">
        <w:rPr>
          <w:rFonts w:asciiTheme="majorBidi" w:hAnsiTheme="majorBidi" w:cstheme="majorBidi"/>
          <w:sz w:val="24"/>
          <w:szCs w:val="24"/>
        </w:rPr>
        <w:t>Rahman menemukan beberapa p</w:t>
      </w:r>
      <w:r w:rsidR="00121123" w:rsidRPr="00D940A7">
        <w:rPr>
          <w:rFonts w:asciiTheme="majorBidi" w:hAnsiTheme="majorBidi" w:cstheme="majorBidi"/>
          <w:sz w:val="24"/>
          <w:szCs w:val="24"/>
        </w:rPr>
        <w:t xml:space="preserve">enemuan terkait </w:t>
      </w:r>
      <w:proofErr w:type="gramStart"/>
      <w:r w:rsidRPr="00D940A7">
        <w:rPr>
          <w:rFonts w:asciiTheme="majorBidi" w:hAnsiTheme="majorBidi" w:cstheme="majorBidi"/>
          <w:sz w:val="24"/>
          <w:szCs w:val="24"/>
        </w:rPr>
        <w:t>sunnah</w:t>
      </w:r>
      <w:proofErr w:type="gramEnd"/>
      <w:r w:rsidR="00121123" w:rsidRPr="00D940A7">
        <w:rPr>
          <w:rFonts w:asciiTheme="majorBidi" w:hAnsiTheme="majorBidi" w:cstheme="majorBidi"/>
          <w:sz w:val="24"/>
          <w:szCs w:val="24"/>
          <w:lang w:val="id-ID"/>
        </w:rPr>
        <w:t xml:space="preserve"> dan hadis</w:t>
      </w:r>
      <w:r w:rsidR="0032784F">
        <w:rPr>
          <w:rFonts w:asciiTheme="majorBidi" w:hAnsiTheme="majorBidi" w:cstheme="majorBidi"/>
          <w:sz w:val="24"/>
          <w:szCs w:val="24"/>
        </w:rPr>
        <w:t xml:space="preserve">, temuannya tersebut tertuang dalam </w:t>
      </w:r>
      <w:r w:rsidRPr="00D940A7">
        <w:rPr>
          <w:rFonts w:asciiTheme="majorBidi" w:hAnsiTheme="majorBidi" w:cstheme="majorBidi"/>
          <w:sz w:val="24"/>
          <w:szCs w:val="24"/>
        </w:rPr>
        <w:t xml:space="preserve">karyanya </w:t>
      </w:r>
      <w:r w:rsidRPr="00D940A7">
        <w:rPr>
          <w:rFonts w:asciiTheme="majorBidi" w:hAnsiTheme="majorBidi" w:cstheme="majorBidi"/>
          <w:i/>
          <w:iCs/>
          <w:sz w:val="24"/>
          <w:szCs w:val="24"/>
        </w:rPr>
        <w:t>Membuka Pintu Ijtihad</w:t>
      </w:r>
      <w:r w:rsidR="0032784F">
        <w:rPr>
          <w:rFonts w:asciiTheme="majorBidi" w:hAnsiTheme="majorBidi" w:cstheme="majorBidi"/>
          <w:i/>
          <w:iCs/>
          <w:sz w:val="24"/>
          <w:szCs w:val="24"/>
        </w:rPr>
        <w:t>,</w:t>
      </w:r>
      <w:r w:rsidRPr="00D940A7">
        <w:rPr>
          <w:rFonts w:asciiTheme="majorBidi" w:hAnsiTheme="majorBidi" w:cstheme="majorBidi"/>
          <w:i/>
          <w:iCs/>
          <w:sz w:val="24"/>
          <w:szCs w:val="24"/>
        </w:rPr>
        <w:t xml:space="preserve"> </w:t>
      </w:r>
      <w:r w:rsidRPr="00D940A7">
        <w:rPr>
          <w:rFonts w:asciiTheme="majorBidi" w:hAnsiTheme="majorBidi" w:cstheme="majorBidi"/>
          <w:sz w:val="24"/>
          <w:szCs w:val="24"/>
        </w:rPr>
        <w:t>seperti</w:t>
      </w:r>
      <w:r w:rsidR="00C2467F" w:rsidRPr="00D940A7">
        <w:rPr>
          <w:rFonts w:asciiTheme="majorBidi" w:hAnsiTheme="majorBidi" w:cstheme="majorBidi"/>
          <w:sz w:val="24"/>
          <w:szCs w:val="24"/>
        </w:rPr>
        <w:t xml:space="preserve"> yang</w:t>
      </w:r>
      <w:r w:rsidRPr="00D940A7">
        <w:rPr>
          <w:rFonts w:asciiTheme="majorBidi" w:hAnsiTheme="majorBidi" w:cstheme="majorBidi"/>
          <w:i/>
          <w:iCs/>
          <w:sz w:val="24"/>
          <w:szCs w:val="24"/>
        </w:rPr>
        <w:t xml:space="preserve"> </w:t>
      </w:r>
      <w:r w:rsidRPr="00D940A7">
        <w:rPr>
          <w:rFonts w:asciiTheme="majorBidi" w:hAnsiTheme="majorBidi" w:cstheme="majorBidi"/>
          <w:sz w:val="24"/>
          <w:szCs w:val="24"/>
        </w:rPr>
        <w:t xml:space="preserve">dikutip dalam </w:t>
      </w:r>
      <w:r w:rsidRPr="00D940A7">
        <w:rPr>
          <w:rFonts w:asciiTheme="majorBidi" w:hAnsiTheme="majorBidi" w:cstheme="majorBidi"/>
          <w:i/>
          <w:iCs/>
          <w:sz w:val="24"/>
          <w:szCs w:val="24"/>
        </w:rPr>
        <w:t xml:space="preserve">Model-model Penelitian Hadis Kontemporer </w:t>
      </w:r>
      <w:r w:rsidR="0032784F">
        <w:rPr>
          <w:rFonts w:asciiTheme="majorBidi" w:hAnsiTheme="majorBidi" w:cstheme="majorBidi"/>
          <w:sz w:val="24"/>
          <w:szCs w:val="24"/>
        </w:rPr>
        <w:t>disebutkan</w:t>
      </w:r>
      <w:r w:rsidRPr="00D940A7">
        <w:rPr>
          <w:rFonts w:asciiTheme="majorBidi" w:hAnsiTheme="majorBidi" w:cstheme="majorBidi"/>
          <w:sz w:val="24"/>
          <w:szCs w:val="24"/>
        </w:rPr>
        <w:t xml:space="preserve">: </w:t>
      </w:r>
      <w:r w:rsidRPr="00D940A7">
        <w:rPr>
          <w:rFonts w:asciiTheme="majorBidi" w:hAnsiTheme="majorBidi" w:cstheme="majorBidi"/>
          <w:i/>
          <w:iCs/>
          <w:sz w:val="24"/>
          <w:szCs w:val="24"/>
        </w:rPr>
        <w:t>Pertama</w:t>
      </w:r>
      <w:r w:rsidRPr="00D940A7">
        <w:rPr>
          <w:rFonts w:asciiTheme="majorBidi" w:hAnsiTheme="majorBidi" w:cstheme="majorBidi"/>
          <w:sz w:val="24"/>
          <w:szCs w:val="24"/>
        </w:rPr>
        <w:t xml:space="preserve">, bahwa </w:t>
      </w:r>
      <w:r w:rsidR="00D940A7">
        <w:rPr>
          <w:rFonts w:asciiTheme="majorBidi" w:hAnsiTheme="majorBidi" w:cstheme="majorBidi"/>
          <w:sz w:val="24"/>
          <w:szCs w:val="24"/>
          <w:lang w:val="id-ID"/>
        </w:rPr>
        <w:t xml:space="preserve">telah terjadinya </w:t>
      </w:r>
      <w:r w:rsidRPr="00D940A7">
        <w:rPr>
          <w:rFonts w:asciiTheme="majorBidi" w:hAnsiTheme="majorBidi" w:cstheme="majorBidi"/>
          <w:sz w:val="24"/>
          <w:szCs w:val="24"/>
        </w:rPr>
        <w:t xml:space="preserve">penggeseran dari otoritas sunnah Nabi menjadi sunnah yang </w:t>
      </w:r>
      <w:r w:rsidR="00D940A7">
        <w:rPr>
          <w:rFonts w:asciiTheme="majorBidi" w:hAnsiTheme="majorBidi" w:cstheme="majorBidi"/>
          <w:sz w:val="24"/>
          <w:szCs w:val="24"/>
        </w:rPr>
        <w:t>hidup dan akhirnya menjadi hadi</w:t>
      </w:r>
      <w:r w:rsidR="00D940A7">
        <w:rPr>
          <w:rFonts w:asciiTheme="majorBidi" w:hAnsiTheme="majorBidi" w:cstheme="majorBidi"/>
          <w:sz w:val="24"/>
          <w:szCs w:val="24"/>
          <w:lang w:val="id-ID"/>
        </w:rPr>
        <w:t xml:space="preserve">s sepanjang </w:t>
      </w:r>
      <w:r w:rsidR="00D940A7">
        <w:rPr>
          <w:rFonts w:asciiTheme="majorBidi" w:hAnsiTheme="majorBidi" w:cstheme="majorBidi"/>
          <w:sz w:val="24"/>
          <w:szCs w:val="24"/>
          <w:lang w:val="id-ID"/>
        </w:rPr>
        <w:lastRenderedPageBreak/>
        <w:t xml:space="preserve">perjalanan </w:t>
      </w:r>
      <w:r w:rsidR="00D940A7" w:rsidRPr="00D940A7">
        <w:rPr>
          <w:rFonts w:asciiTheme="majorBidi" w:hAnsiTheme="majorBidi" w:cstheme="majorBidi"/>
          <w:sz w:val="24"/>
          <w:szCs w:val="24"/>
        </w:rPr>
        <w:t>sejarah</w:t>
      </w:r>
      <w:r w:rsidRPr="00D940A7">
        <w:rPr>
          <w:rFonts w:asciiTheme="majorBidi" w:hAnsiTheme="majorBidi" w:cstheme="majorBidi"/>
          <w:sz w:val="24"/>
          <w:szCs w:val="24"/>
        </w:rPr>
        <w:t xml:space="preserve">. </w:t>
      </w:r>
      <w:r w:rsidRPr="00D940A7">
        <w:rPr>
          <w:rFonts w:asciiTheme="majorBidi" w:hAnsiTheme="majorBidi" w:cstheme="majorBidi"/>
          <w:i/>
          <w:iCs/>
          <w:sz w:val="24"/>
          <w:szCs w:val="24"/>
        </w:rPr>
        <w:t>Kedua</w:t>
      </w:r>
      <w:r w:rsidRPr="00D940A7">
        <w:rPr>
          <w:rFonts w:asciiTheme="majorBidi" w:hAnsiTheme="majorBidi" w:cstheme="majorBidi"/>
          <w:sz w:val="24"/>
          <w:szCs w:val="24"/>
        </w:rPr>
        <w:t xml:space="preserve">, sunnah Nabi merupakan sunnah yang ideal dan sunnah yang hidup merupakan interpretasi dan implementasi kreatif para sahabat dan tabi’in terhadap sunnah ideal tersebut, sedang hadis merupakan upaya penuturan sunnah dalam suatu catatan. </w:t>
      </w:r>
      <w:r w:rsidRPr="00D940A7">
        <w:rPr>
          <w:rFonts w:asciiTheme="majorBidi" w:hAnsiTheme="majorBidi" w:cstheme="majorBidi"/>
          <w:i/>
          <w:iCs/>
          <w:sz w:val="24"/>
          <w:szCs w:val="24"/>
        </w:rPr>
        <w:t>Ketiga</w:t>
      </w:r>
      <w:r w:rsidRPr="00D940A7">
        <w:rPr>
          <w:rFonts w:asciiTheme="majorBidi" w:hAnsiTheme="majorBidi" w:cstheme="majorBidi"/>
          <w:sz w:val="24"/>
          <w:szCs w:val="24"/>
        </w:rPr>
        <w:t xml:space="preserve">, </w:t>
      </w:r>
      <w:r w:rsidR="00681824">
        <w:rPr>
          <w:rFonts w:asciiTheme="majorBidi" w:hAnsiTheme="majorBidi" w:cstheme="majorBidi"/>
          <w:sz w:val="24"/>
          <w:szCs w:val="24"/>
          <w:lang w:val="id-ID"/>
        </w:rPr>
        <w:t xml:space="preserve">adanya perbedaan yang sangat penting pada </w:t>
      </w:r>
      <w:proofErr w:type="gramStart"/>
      <w:r w:rsidRPr="00D940A7">
        <w:rPr>
          <w:rFonts w:asciiTheme="majorBidi" w:hAnsiTheme="majorBidi" w:cstheme="majorBidi"/>
          <w:sz w:val="24"/>
          <w:szCs w:val="24"/>
        </w:rPr>
        <w:t>sunnah</w:t>
      </w:r>
      <w:proofErr w:type="gramEnd"/>
      <w:r w:rsidRPr="00D940A7">
        <w:rPr>
          <w:rFonts w:asciiTheme="majorBidi" w:hAnsiTheme="majorBidi" w:cstheme="majorBidi"/>
          <w:sz w:val="24"/>
          <w:szCs w:val="24"/>
        </w:rPr>
        <w:t xml:space="preserve"> d</w:t>
      </w:r>
      <w:r w:rsidR="00681824">
        <w:rPr>
          <w:rFonts w:asciiTheme="majorBidi" w:hAnsiTheme="majorBidi" w:cstheme="majorBidi"/>
          <w:sz w:val="24"/>
          <w:szCs w:val="24"/>
        </w:rPr>
        <w:t>an hadis</w:t>
      </w:r>
      <w:r w:rsidR="00681824">
        <w:rPr>
          <w:rFonts w:asciiTheme="majorBidi" w:hAnsiTheme="majorBidi" w:cstheme="majorBidi"/>
          <w:sz w:val="24"/>
          <w:szCs w:val="24"/>
          <w:lang w:val="id-ID"/>
        </w:rPr>
        <w:t xml:space="preserve">, </w:t>
      </w:r>
      <w:r w:rsidRPr="00D940A7">
        <w:rPr>
          <w:rFonts w:asciiTheme="majorBidi" w:hAnsiTheme="majorBidi" w:cstheme="majorBidi"/>
          <w:sz w:val="24"/>
          <w:szCs w:val="24"/>
        </w:rPr>
        <w:t xml:space="preserve">sunnah merupakan sebuah fenomena praktis yang ditujukan kepada norma-norma </w:t>
      </w:r>
      <w:r w:rsidRPr="00914836">
        <w:rPr>
          <w:rFonts w:asciiTheme="majorBidi" w:hAnsiTheme="majorBidi" w:cstheme="majorBidi"/>
          <w:i/>
          <w:iCs/>
          <w:sz w:val="24"/>
          <w:szCs w:val="24"/>
        </w:rPr>
        <w:t>behavioral</w:t>
      </w:r>
      <w:r w:rsidRPr="00D940A7">
        <w:rPr>
          <w:rFonts w:asciiTheme="majorBidi" w:hAnsiTheme="majorBidi" w:cstheme="majorBidi"/>
          <w:sz w:val="24"/>
          <w:szCs w:val="24"/>
        </w:rPr>
        <w:t xml:space="preserve">, sedang hadis tidak hanya menyampaikan norma-norma </w:t>
      </w:r>
      <w:r w:rsidR="00C2467F" w:rsidRPr="00D940A7">
        <w:rPr>
          <w:rFonts w:asciiTheme="majorBidi" w:hAnsiTheme="majorBidi" w:cstheme="majorBidi"/>
          <w:sz w:val="24"/>
          <w:szCs w:val="24"/>
        </w:rPr>
        <w:t>hu</w:t>
      </w:r>
      <w:r w:rsidRPr="00D940A7">
        <w:rPr>
          <w:rFonts w:asciiTheme="majorBidi" w:hAnsiTheme="majorBidi" w:cstheme="majorBidi"/>
          <w:sz w:val="24"/>
          <w:szCs w:val="24"/>
        </w:rPr>
        <w:t>kum tetapi juga keyakinan-keyak</w:t>
      </w:r>
      <w:r w:rsidR="00914836">
        <w:rPr>
          <w:rFonts w:asciiTheme="majorBidi" w:hAnsiTheme="majorBidi" w:cstheme="majorBidi"/>
          <w:sz w:val="24"/>
          <w:szCs w:val="24"/>
        </w:rPr>
        <w:t>inan dan prinsip-prinsip religi</w:t>
      </w:r>
      <w:r w:rsidRPr="00D940A7">
        <w:rPr>
          <w:rFonts w:asciiTheme="majorBidi" w:hAnsiTheme="majorBidi" w:cstheme="majorBidi"/>
          <w:sz w:val="24"/>
          <w:szCs w:val="24"/>
        </w:rPr>
        <w:t xml:space="preserve">us. </w:t>
      </w:r>
      <w:r w:rsidRPr="00D940A7">
        <w:rPr>
          <w:rFonts w:asciiTheme="majorBidi" w:hAnsiTheme="majorBidi" w:cstheme="majorBidi"/>
          <w:i/>
          <w:iCs/>
          <w:sz w:val="24"/>
          <w:szCs w:val="24"/>
        </w:rPr>
        <w:t>Keempat</w:t>
      </w:r>
      <w:r w:rsidRPr="00D940A7">
        <w:rPr>
          <w:rFonts w:asciiTheme="majorBidi" w:hAnsiTheme="majorBidi" w:cstheme="majorBidi"/>
          <w:sz w:val="24"/>
          <w:szCs w:val="24"/>
        </w:rPr>
        <w:t xml:space="preserve">, kandungan </w:t>
      </w:r>
      <w:r w:rsidR="00C2467F" w:rsidRPr="00D940A7">
        <w:rPr>
          <w:rFonts w:asciiTheme="majorBidi" w:hAnsiTheme="majorBidi" w:cstheme="majorBidi"/>
          <w:sz w:val="24"/>
          <w:szCs w:val="24"/>
        </w:rPr>
        <w:t>a</w:t>
      </w:r>
      <w:r w:rsidR="00C2467F" w:rsidRPr="00D940A7">
        <w:rPr>
          <w:rFonts w:asciiTheme="majorBidi" w:hAnsiTheme="majorBidi" w:cstheme="majorBidi"/>
          <w:sz w:val="24"/>
          <w:szCs w:val="24"/>
          <w:lang w:val="id-ID"/>
        </w:rPr>
        <w:t>k</w:t>
      </w:r>
      <w:r w:rsidRPr="00D940A7">
        <w:rPr>
          <w:rFonts w:asciiTheme="majorBidi" w:hAnsiTheme="majorBidi" w:cstheme="majorBidi"/>
          <w:sz w:val="24"/>
          <w:szCs w:val="24"/>
        </w:rPr>
        <w:t xml:space="preserve">tual </w:t>
      </w:r>
      <w:proofErr w:type="gramStart"/>
      <w:r w:rsidRPr="00D940A7">
        <w:rPr>
          <w:rFonts w:asciiTheme="majorBidi" w:hAnsiTheme="majorBidi" w:cstheme="majorBidi"/>
          <w:sz w:val="24"/>
          <w:szCs w:val="24"/>
        </w:rPr>
        <w:t>sunnah</w:t>
      </w:r>
      <w:proofErr w:type="gramEnd"/>
      <w:r w:rsidRPr="00D940A7">
        <w:rPr>
          <w:rFonts w:asciiTheme="majorBidi" w:hAnsiTheme="majorBidi" w:cstheme="majorBidi"/>
          <w:sz w:val="24"/>
          <w:szCs w:val="24"/>
        </w:rPr>
        <w:t xml:space="preserve"> dari generasi-generasi muslim dimasa lampau secara garis besarnya adalah produk ijtihad, dan apabila ijtihad ini melalui i</w:t>
      </w:r>
      <w:r w:rsidR="00121123" w:rsidRPr="00D940A7">
        <w:rPr>
          <w:rFonts w:asciiTheme="majorBidi" w:hAnsiTheme="majorBidi" w:cstheme="majorBidi"/>
          <w:sz w:val="24"/>
          <w:szCs w:val="24"/>
        </w:rPr>
        <w:t xml:space="preserve">nteraksi pendapat secara terus </w:t>
      </w:r>
      <w:r w:rsidRPr="00D940A7">
        <w:rPr>
          <w:rFonts w:asciiTheme="majorBidi" w:hAnsiTheme="majorBidi" w:cstheme="majorBidi"/>
          <w:sz w:val="24"/>
          <w:szCs w:val="24"/>
        </w:rPr>
        <w:t>m</w:t>
      </w:r>
      <w:r w:rsidR="00121123" w:rsidRPr="00D940A7">
        <w:rPr>
          <w:rFonts w:asciiTheme="majorBidi" w:hAnsiTheme="majorBidi" w:cstheme="majorBidi"/>
          <w:sz w:val="24"/>
          <w:szCs w:val="24"/>
          <w:lang w:val="id-ID"/>
        </w:rPr>
        <w:t>en</w:t>
      </w:r>
      <w:r w:rsidR="00121123" w:rsidRPr="00D940A7">
        <w:rPr>
          <w:rFonts w:asciiTheme="majorBidi" w:hAnsiTheme="majorBidi" w:cstheme="majorBidi"/>
          <w:sz w:val="24"/>
          <w:szCs w:val="24"/>
        </w:rPr>
        <w:t>e</w:t>
      </w:r>
      <w:r w:rsidRPr="00D940A7">
        <w:rPr>
          <w:rFonts w:asciiTheme="majorBidi" w:hAnsiTheme="majorBidi" w:cstheme="majorBidi"/>
          <w:sz w:val="24"/>
          <w:szCs w:val="24"/>
        </w:rPr>
        <w:t xml:space="preserve">rus, maka </w:t>
      </w:r>
      <w:r w:rsidR="00C2467F" w:rsidRPr="00D940A7">
        <w:rPr>
          <w:rFonts w:asciiTheme="majorBidi" w:hAnsiTheme="majorBidi" w:cstheme="majorBidi"/>
          <w:sz w:val="24"/>
          <w:szCs w:val="24"/>
        </w:rPr>
        <w:t xml:space="preserve">akan dapat diterima oleh semua </w:t>
      </w:r>
      <w:r w:rsidR="00C2467F" w:rsidRPr="00D940A7">
        <w:rPr>
          <w:rFonts w:asciiTheme="majorBidi" w:hAnsiTheme="majorBidi" w:cstheme="majorBidi"/>
          <w:sz w:val="24"/>
          <w:szCs w:val="24"/>
          <w:lang w:val="id-ID"/>
        </w:rPr>
        <w:t>u</w:t>
      </w:r>
      <w:r w:rsidRPr="00D940A7">
        <w:rPr>
          <w:rFonts w:asciiTheme="majorBidi" w:hAnsiTheme="majorBidi" w:cstheme="majorBidi"/>
          <w:sz w:val="24"/>
          <w:szCs w:val="24"/>
        </w:rPr>
        <w:t xml:space="preserve">mmat atau disetujui secara </w:t>
      </w:r>
      <w:r w:rsidR="00C2467F" w:rsidRPr="00D940A7">
        <w:rPr>
          <w:rFonts w:asciiTheme="majorBidi" w:hAnsiTheme="majorBidi" w:cstheme="majorBidi"/>
          <w:sz w:val="24"/>
          <w:szCs w:val="24"/>
          <w:lang w:val="id-ID"/>
        </w:rPr>
        <w:t>k</w:t>
      </w:r>
      <w:r w:rsidRPr="00D940A7">
        <w:rPr>
          <w:rFonts w:asciiTheme="majorBidi" w:hAnsiTheme="majorBidi" w:cstheme="majorBidi"/>
          <w:sz w:val="24"/>
          <w:szCs w:val="24"/>
        </w:rPr>
        <w:t>onsensus (</w:t>
      </w:r>
      <w:r w:rsidRPr="00D940A7">
        <w:rPr>
          <w:rFonts w:asciiTheme="majorBidi" w:hAnsiTheme="majorBidi" w:cstheme="majorBidi"/>
          <w:i/>
          <w:iCs/>
          <w:sz w:val="24"/>
          <w:szCs w:val="24"/>
        </w:rPr>
        <w:t>ijma’</w:t>
      </w:r>
      <w:r w:rsidRPr="00D940A7">
        <w:rPr>
          <w:rFonts w:asciiTheme="majorBidi" w:hAnsiTheme="majorBidi" w:cstheme="majorBidi"/>
          <w:sz w:val="24"/>
          <w:szCs w:val="24"/>
        </w:rPr>
        <w:t>).</w:t>
      </w:r>
      <w:r w:rsidRPr="00D940A7">
        <w:rPr>
          <w:rStyle w:val="FootnoteReference"/>
          <w:rFonts w:asciiTheme="majorBidi" w:hAnsiTheme="majorBidi"/>
          <w:sz w:val="24"/>
          <w:szCs w:val="24"/>
        </w:rPr>
        <w:footnoteReference w:id="31"/>
      </w:r>
      <w:r w:rsidRPr="00D940A7">
        <w:rPr>
          <w:rFonts w:asciiTheme="majorBidi" w:hAnsiTheme="majorBidi" w:cstheme="majorBidi"/>
          <w:sz w:val="24"/>
          <w:szCs w:val="24"/>
        </w:rPr>
        <w:t xml:space="preserve">    </w:t>
      </w:r>
      <w:bookmarkStart w:id="0" w:name="_GoBack"/>
      <w:bookmarkEnd w:id="0"/>
    </w:p>
    <w:p w:rsidR="00CC672C" w:rsidRPr="00AE6FF5" w:rsidRDefault="0084038C" w:rsidP="00EC2105">
      <w:pPr>
        <w:ind w:firstLine="720"/>
        <w:jc w:val="both"/>
        <w:rPr>
          <w:rFonts w:asciiTheme="majorBidi" w:hAnsiTheme="majorBidi" w:cstheme="majorBidi"/>
          <w:sz w:val="24"/>
          <w:szCs w:val="24"/>
          <w:lang w:val="id-ID"/>
        </w:rPr>
      </w:pPr>
      <w:r w:rsidRPr="00D940A7">
        <w:rPr>
          <w:rFonts w:asciiTheme="majorBidi" w:hAnsiTheme="majorBidi" w:cstheme="majorBidi"/>
          <w:sz w:val="24"/>
          <w:szCs w:val="24"/>
          <w:lang w:val="id-ID"/>
        </w:rPr>
        <w:t>Terjadinya evolusi</w:t>
      </w:r>
      <w:r w:rsidR="00AE6FF5" w:rsidRPr="00D940A7">
        <w:rPr>
          <w:rFonts w:asciiTheme="majorBidi" w:hAnsiTheme="majorBidi" w:cstheme="majorBidi"/>
          <w:sz w:val="24"/>
          <w:szCs w:val="24"/>
          <w:lang w:val="id-ID"/>
        </w:rPr>
        <w:t xml:space="preserve"> sunnah Nabi menjadi hadis</w:t>
      </w:r>
      <w:r w:rsidRPr="00D940A7">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secara historisnya </w:t>
      </w:r>
      <w:r w:rsidR="00AE6FF5">
        <w:rPr>
          <w:rFonts w:asciiTheme="majorBidi" w:hAnsiTheme="majorBidi" w:cstheme="majorBidi"/>
          <w:sz w:val="24"/>
          <w:szCs w:val="24"/>
          <w:lang w:val="id-ID"/>
        </w:rPr>
        <w:t>digambarkan Rahman sebagai berikut: sunnah Nabi telah melewati pr</w:t>
      </w:r>
      <w:r>
        <w:rPr>
          <w:rFonts w:asciiTheme="majorBidi" w:hAnsiTheme="majorBidi" w:cstheme="majorBidi"/>
          <w:sz w:val="24"/>
          <w:szCs w:val="24"/>
          <w:lang w:val="id-ID"/>
        </w:rPr>
        <w:t>oses yang panjang sebelum dilakukan pen-</w:t>
      </w:r>
      <w:r w:rsidR="00AE6FF5" w:rsidRPr="00765343">
        <w:rPr>
          <w:rFonts w:asciiTheme="majorBidi" w:hAnsiTheme="majorBidi" w:cstheme="majorBidi"/>
          <w:i/>
          <w:iCs/>
          <w:sz w:val="24"/>
          <w:szCs w:val="24"/>
          <w:lang w:val="id-ID"/>
        </w:rPr>
        <w:t>tadwin</w:t>
      </w:r>
      <w:r>
        <w:rPr>
          <w:rFonts w:asciiTheme="majorBidi" w:hAnsiTheme="majorBidi" w:cstheme="majorBidi"/>
          <w:sz w:val="24"/>
          <w:szCs w:val="24"/>
          <w:lang w:val="id-ID"/>
        </w:rPr>
        <w:t>-an (pembukuan) menjadi riwayat-riwayat hadis. K</w:t>
      </w:r>
      <w:r w:rsidR="00AE6FF5">
        <w:rPr>
          <w:rFonts w:asciiTheme="majorBidi" w:hAnsiTheme="majorBidi" w:cstheme="majorBidi"/>
          <w:sz w:val="24"/>
          <w:szCs w:val="24"/>
          <w:lang w:val="id-ID"/>
        </w:rPr>
        <w:t>etika hadis belum dibukukan, para sahabat dan tabi’</w:t>
      </w:r>
      <w:r>
        <w:rPr>
          <w:rFonts w:asciiTheme="majorBidi" w:hAnsiTheme="majorBidi" w:cstheme="majorBidi"/>
          <w:sz w:val="24"/>
          <w:szCs w:val="24"/>
          <w:lang w:val="id-ID"/>
        </w:rPr>
        <w:t xml:space="preserve">in </w:t>
      </w:r>
      <w:r w:rsidR="00AE6FF5">
        <w:rPr>
          <w:rFonts w:asciiTheme="majorBidi" w:hAnsiTheme="majorBidi" w:cstheme="majorBidi"/>
          <w:sz w:val="24"/>
          <w:szCs w:val="24"/>
          <w:lang w:val="id-ID"/>
        </w:rPr>
        <w:t>berusaha menjabarkan dan menafsirkan sunnah Nabi demi kepentingan kaum muslimin saat itu</w:t>
      </w:r>
      <w:r>
        <w:rPr>
          <w:rFonts w:asciiTheme="majorBidi" w:hAnsiTheme="majorBidi" w:cstheme="majorBidi"/>
          <w:sz w:val="24"/>
          <w:szCs w:val="24"/>
          <w:lang w:val="id-ID"/>
        </w:rPr>
        <w:t>, ini dilakukan oleh sahabat dan tabiin yang berprofesi sebagai hakim, ahli hukum, teoritis, politikus dan lain-lain</w:t>
      </w:r>
      <w:r w:rsidR="00AE6FF5">
        <w:rPr>
          <w:rFonts w:asciiTheme="majorBidi" w:hAnsiTheme="majorBidi" w:cstheme="majorBidi"/>
          <w:sz w:val="24"/>
          <w:szCs w:val="24"/>
          <w:lang w:val="id-ID"/>
        </w:rPr>
        <w:t xml:space="preserve">. Hasil penjabaran dan pemahaman tersebut juga dianggap sebagai sunnah dengan pengertian sebagai praktek yang disepakati bersama atau sunnah yang hidup. Dengan demikian, sunnah yang hidup terbagi kepada dua substansi, yaitu </w:t>
      </w:r>
      <w:r>
        <w:rPr>
          <w:rFonts w:asciiTheme="majorBidi" w:hAnsiTheme="majorBidi" w:cstheme="majorBidi"/>
          <w:sz w:val="24"/>
          <w:szCs w:val="24"/>
          <w:lang w:val="id-ID"/>
        </w:rPr>
        <w:t>sunnah atau teladan Nabi dan penafsiran sahabat terhadap sunnah Nabi.</w:t>
      </w:r>
      <w:r w:rsidR="008E2EB0">
        <w:rPr>
          <w:rFonts w:asciiTheme="majorBidi" w:hAnsiTheme="majorBidi" w:cstheme="majorBidi"/>
          <w:sz w:val="24"/>
          <w:szCs w:val="24"/>
          <w:lang w:val="id-ID"/>
        </w:rPr>
        <w:t xml:space="preserve"> Proses evolusi sunnah Nabi menjadi sunnah yang hidup dan kemudian diformulasikan menjadi hadis dianalisakan bahwa </w:t>
      </w:r>
      <w:r w:rsidR="00914836">
        <w:rPr>
          <w:rFonts w:asciiTheme="majorBidi" w:hAnsiTheme="majorBidi" w:cstheme="majorBidi"/>
          <w:sz w:val="24"/>
          <w:szCs w:val="24"/>
          <w:lang w:val="id-ID"/>
        </w:rPr>
        <w:t>pada awalnya</w:t>
      </w:r>
      <w:r w:rsidR="00ED4E46">
        <w:rPr>
          <w:rFonts w:asciiTheme="majorBidi" w:hAnsiTheme="majorBidi" w:cstheme="majorBidi"/>
          <w:sz w:val="24"/>
          <w:szCs w:val="24"/>
          <w:lang w:val="id-ID"/>
        </w:rPr>
        <w:t xml:space="preserve"> </w:t>
      </w:r>
      <w:r w:rsidR="008E2EB0">
        <w:rPr>
          <w:rFonts w:asciiTheme="majorBidi" w:hAnsiTheme="majorBidi" w:cstheme="majorBidi"/>
          <w:sz w:val="24"/>
          <w:szCs w:val="24"/>
          <w:lang w:val="id-ID"/>
        </w:rPr>
        <w:t>sebagian besar dari hadis merupakan sunnah hasil ijtihad generasi pertama kaum muslimin. Ijtihad tersebut berasal dari ide individu</w:t>
      </w:r>
      <w:r w:rsidR="002233B6">
        <w:rPr>
          <w:rFonts w:asciiTheme="majorBidi" w:hAnsiTheme="majorBidi" w:cstheme="majorBidi"/>
          <w:sz w:val="24"/>
          <w:szCs w:val="24"/>
          <w:lang w:val="id-ID"/>
        </w:rPr>
        <w:t xml:space="preserve">, tetapi setelah </w:t>
      </w:r>
      <w:r w:rsidR="009C3B86">
        <w:rPr>
          <w:rFonts w:asciiTheme="majorBidi" w:hAnsiTheme="majorBidi" w:cstheme="majorBidi"/>
          <w:sz w:val="24"/>
          <w:szCs w:val="24"/>
          <w:lang w:val="id-ID"/>
        </w:rPr>
        <w:t xml:space="preserve">lama berinteraksi akhirnya menjadi praktik yang disepakati dikalangan mereka, atau disebut sebagai ijma’. Dengan demkian, sunnah yang hidup dimasa awal tersebut terlihat sebagai hadis </w:t>
      </w:r>
      <w:r w:rsidR="00214C05">
        <w:rPr>
          <w:rFonts w:asciiTheme="majorBidi" w:hAnsiTheme="majorBidi" w:cstheme="majorBidi"/>
          <w:sz w:val="24"/>
          <w:szCs w:val="24"/>
          <w:lang w:val="id-ID"/>
        </w:rPr>
        <w:t>yang disertai</w:t>
      </w:r>
      <w:r w:rsidR="009C3B86">
        <w:rPr>
          <w:rFonts w:asciiTheme="majorBidi" w:hAnsiTheme="majorBidi" w:cstheme="majorBidi"/>
          <w:sz w:val="24"/>
          <w:szCs w:val="24"/>
          <w:lang w:val="id-ID"/>
        </w:rPr>
        <w:t xml:space="preserve"> rangkaian perawi.</w:t>
      </w:r>
      <w:r w:rsidR="00392D07">
        <w:rPr>
          <w:rStyle w:val="FootnoteReference"/>
          <w:rFonts w:asciiTheme="majorBidi" w:hAnsiTheme="majorBidi"/>
          <w:sz w:val="24"/>
          <w:szCs w:val="24"/>
          <w:lang w:val="id-ID"/>
        </w:rPr>
        <w:footnoteReference w:id="32"/>
      </w:r>
      <w:r w:rsidR="008E2EB0">
        <w:rPr>
          <w:rFonts w:asciiTheme="majorBidi" w:hAnsiTheme="majorBidi" w:cstheme="majorBidi"/>
          <w:sz w:val="24"/>
          <w:szCs w:val="24"/>
          <w:lang w:val="id-ID"/>
        </w:rPr>
        <w:t xml:space="preserve"> </w:t>
      </w:r>
      <w:r w:rsidR="004F468D">
        <w:rPr>
          <w:rFonts w:asciiTheme="majorBidi" w:hAnsiTheme="majorBidi" w:cstheme="majorBidi"/>
          <w:sz w:val="24"/>
          <w:szCs w:val="24"/>
          <w:lang w:val="id-ID"/>
        </w:rPr>
        <w:t>Rahman berusaha membangun kembali mekanisme “sunnah-ijtihad-ijma’”, karena menurutnya, mekanisme tersebut telah dikacaukan d</w:t>
      </w:r>
      <w:r w:rsidR="00914836" w:rsidRPr="00914836">
        <w:rPr>
          <w:rFonts w:asciiTheme="majorBidi" w:hAnsiTheme="majorBidi" w:cstheme="majorBidi"/>
          <w:sz w:val="24"/>
          <w:szCs w:val="24"/>
          <w:lang w:val="id-ID"/>
        </w:rPr>
        <w:t>a</w:t>
      </w:r>
      <w:r w:rsidR="00914836">
        <w:rPr>
          <w:rFonts w:asciiTheme="majorBidi" w:hAnsiTheme="majorBidi" w:cstheme="majorBidi"/>
          <w:sz w:val="24"/>
          <w:szCs w:val="24"/>
          <w:lang w:val="id-ID"/>
        </w:rPr>
        <w:t>l</w:t>
      </w:r>
      <w:r w:rsidR="004F468D">
        <w:rPr>
          <w:rFonts w:asciiTheme="majorBidi" w:hAnsiTheme="majorBidi" w:cstheme="majorBidi"/>
          <w:sz w:val="24"/>
          <w:szCs w:val="24"/>
          <w:lang w:val="id-ID"/>
        </w:rPr>
        <w:t>am metodologi klasik menjadi “sunnah-ijma’-ijtihad”</w:t>
      </w:r>
      <w:r w:rsidR="00D940A7">
        <w:rPr>
          <w:rFonts w:asciiTheme="majorBidi" w:hAnsiTheme="majorBidi" w:cstheme="majorBidi"/>
          <w:sz w:val="24"/>
          <w:szCs w:val="24"/>
          <w:lang w:val="id-ID"/>
        </w:rPr>
        <w:t>.</w:t>
      </w:r>
      <w:r w:rsidR="00D940A7">
        <w:rPr>
          <w:rStyle w:val="FootnoteReference"/>
          <w:rFonts w:asciiTheme="majorBidi" w:hAnsiTheme="majorBidi"/>
          <w:sz w:val="24"/>
          <w:szCs w:val="24"/>
          <w:lang w:val="id-ID"/>
        </w:rPr>
        <w:footnoteReference w:id="33"/>
      </w:r>
    </w:p>
    <w:p w:rsidR="00B24A5C" w:rsidRPr="006D1641" w:rsidRDefault="00A47EF8" w:rsidP="00EC2105">
      <w:pPr>
        <w:ind w:firstLine="720"/>
        <w:jc w:val="both"/>
        <w:rPr>
          <w:rFonts w:asciiTheme="majorBidi" w:hAnsiTheme="majorBidi" w:cstheme="majorBidi"/>
          <w:sz w:val="24"/>
          <w:szCs w:val="24"/>
          <w:lang w:val="id-ID"/>
        </w:rPr>
      </w:pPr>
      <w:r w:rsidRPr="009C3B86">
        <w:rPr>
          <w:rFonts w:asciiTheme="majorBidi" w:hAnsiTheme="majorBidi" w:cstheme="majorBidi"/>
          <w:sz w:val="24"/>
          <w:szCs w:val="24"/>
          <w:lang w:val="id-ID"/>
        </w:rPr>
        <w:t xml:space="preserve">Rahman mencoba merekonstruksi pemahaman terhadap sunnah dan hadis secara sistematik dan objektif dengan menggunakan pendekatan </w:t>
      </w:r>
      <w:r w:rsidRPr="007F6ABE">
        <w:rPr>
          <w:rFonts w:asciiTheme="majorBidi" w:hAnsiTheme="majorBidi" w:cstheme="majorBidi"/>
          <w:i/>
          <w:iCs/>
          <w:sz w:val="24"/>
          <w:szCs w:val="24"/>
          <w:lang w:val="id-ID"/>
        </w:rPr>
        <w:t>kritis historis evolutif</w:t>
      </w:r>
      <w:r w:rsidRPr="007F6ABE">
        <w:rPr>
          <w:rFonts w:asciiTheme="majorBidi" w:hAnsiTheme="majorBidi" w:cstheme="majorBidi"/>
          <w:sz w:val="24"/>
          <w:szCs w:val="24"/>
          <w:lang w:val="id-ID"/>
        </w:rPr>
        <w:t xml:space="preserve"> yang dimulai dari masa hidupnya Nabi, pasca </w:t>
      </w:r>
      <w:r w:rsidRPr="007F6ABE">
        <w:rPr>
          <w:rFonts w:asciiTheme="majorBidi" w:hAnsiTheme="majorBidi" w:cstheme="majorBidi"/>
          <w:sz w:val="24"/>
          <w:szCs w:val="24"/>
          <w:lang w:val="id-ID"/>
        </w:rPr>
        <w:lastRenderedPageBreak/>
        <w:t xml:space="preserve">Nabi serta penjelasan-penjelasan yang signifikan terutama pada generasi Imam Syafi’i. </w:t>
      </w:r>
      <w:r w:rsidRPr="007F6ABE">
        <w:rPr>
          <w:rFonts w:asciiTheme="majorBidi" w:hAnsiTheme="majorBidi" w:cstheme="majorBidi"/>
          <w:i/>
          <w:iCs/>
          <w:sz w:val="24"/>
          <w:szCs w:val="24"/>
          <w:lang w:val="id-ID"/>
        </w:rPr>
        <w:t xml:space="preserve">Metode kritik-historis </w:t>
      </w:r>
      <w:r w:rsidRPr="007F6ABE">
        <w:rPr>
          <w:rFonts w:asciiTheme="majorBidi" w:hAnsiTheme="majorBidi" w:cstheme="majorBidi"/>
          <w:sz w:val="24"/>
          <w:szCs w:val="24"/>
          <w:lang w:val="id-ID"/>
        </w:rPr>
        <w:t xml:space="preserve"> merupakan sebuah pendekatan kesejarahan yang bertujuan untuk menemukan fakta-fakta objektif secara utuh dan mencari nilai-nilai tertentu yang terkandung di dalamnya, serta mengungkap nilai-nilai yang terkandung dari sejumlah data sejarah dan bukan peristiwa sejarah itu sendiri. Kata evolusi bermaksud melakukan penyusunan terhadap perkembangan hadis secara bertahap, sebagai upaya intelektual dalam rangka mengetahui hadis secara benar dan akurasi periwayatannya dapat dipertanggung jawabkan.</w:t>
      </w:r>
      <w:r w:rsidRPr="001D56ED">
        <w:rPr>
          <w:rStyle w:val="FootnoteReference"/>
          <w:rFonts w:asciiTheme="majorBidi" w:hAnsiTheme="majorBidi" w:cstheme="majorBidi"/>
          <w:sz w:val="24"/>
          <w:szCs w:val="24"/>
        </w:rPr>
        <w:footnoteReference w:id="34"/>
      </w:r>
    </w:p>
    <w:p w:rsidR="008B24A9" w:rsidRPr="006D1641" w:rsidRDefault="008B24A9" w:rsidP="008B24A9">
      <w:pPr>
        <w:ind w:firstLine="720"/>
        <w:jc w:val="both"/>
        <w:rPr>
          <w:rFonts w:asciiTheme="majorBidi" w:hAnsiTheme="majorBidi" w:cstheme="majorBidi"/>
          <w:sz w:val="24"/>
          <w:szCs w:val="24"/>
          <w:lang w:val="id-ID"/>
        </w:rPr>
      </w:pPr>
    </w:p>
    <w:p w:rsidR="008B24A9" w:rsidRPr="00FD27E5" w:rsidRDefault="008B24A9" w:rsidP="000D3C36">
      <w:pPr>
        <w:pStyle w:val="ListParagraph"/>
        <w:numPr>
          <w:ilvl w:val="0"/>
          <w:numId w:val="38"/>
        </w:numPr>
        <w:spacing w:after="120"/>
        <w:ind w:left="284" w:hanging="284"/>
        <w:jc w:val="both"/>
        <w:rPr>
          <w:rFonts w:asciiTheme="majorBidi" w:hAnsiTheme="majorBidi" w:cstheme="majorBidi"/>
          <w:sz w:val="24"/>
          <w:szCs w:val="24"/>
        </w:rPr>
      </w:pPr>
      <w:r w:rsidRPr="00FD27E5">
        <w:rPr>
          <w:rFonts w:asciiTheme="majorBidi" w:hAnsiTheme="majorBidi" w:cstheme="majorBidi"/>
          <w:sz w:val="24"/>
          <w:szCs w:val="24"/>
          <w:lang w:val="en-US"/>
        </w:rPr>
        <w:t xml:space="preserve">Teori </w:t>
      </w:r>
      <w:r w:rsidRPr="00FD27E5">
        <w:rPr>
          <w:rFonts w:asciiTheme="majorBidi" w:hAnsiTheme="majorBidi" w:cstheme="majorBidi"/>
          <w:i/>
          <w:iCs/>
          <w:sz w:val="24"/>
          <w:szCs w:val="24"/>
          <w:lang w:val="en-US"/>
        </w:rPr>
        <w:t>Double</w:t>
      </w:r>
      <w:r w:rsidRPr="00FD27E5">
        <w:rPr>
          <w:rFonts w:asciiTheme="majorBidi" w:hAnsiTheme="majorBidi" w:cstheme="majorBidi"/>
          <w:sz w:val="24"/>
          <w:szCs w:val="24"/>
          <w:lang w:val="en-US"/>
        </w:rPr>
        <w:t xml:space="preserve"> </w:t>
      </w:r>
      <w:r w:rsidRPr="00FD27E5">
        <w:rPr>
          <w:rFonts w:asciiTheme="majorBidi" w:hAnsiTheme="majorBidi" w:cstheme="majorBidi"/>
          <w:i/>
          <w:iCs/>
          <w:sz w:val="24"/>
          <w:szCs w:val="24"/>
          <w:lang w:val="en-US"/>
        </w:rPr>
        <w:t>Movement</w:t>
      </w:r>
      <w:r w:rsidRPr="00FD27E5">
        <w:rPr>
          <w:rFonts w:asciiTheme="majorBidi" w:hAnsiTheme="majorBidi" w:cstheme="majorBidi"/>
          <w:sz w:val="24"/>
          <w:szCs w:val="24"/>
          <w:lang w:val="en-US"/>
        </w:rPr>
        <w:t xml:space="preserve"> Fa</w:t>
      </w:r>
      <w:r w:rsidR="006D1641">
        <w:rPr>
          <w:rFonts w:asciiTheme="majorBidi" w:hAnsiTheme="majorBidi" w:cstheme="majorBidi"/>
          <w:sz w:val="24"/>
          <w:szCs w:val="24"/>
          <w:lang w:val="en-US"/>
        </w:rPr>
        <w:t>z</w:t>
      </w:r>
      <w:r w:rsidRPr="00FD27E5">
        <w:rPr>
          <w:rFonts w:asciiTheme="majorBidi" w:hAnsiTheme="majorBidi" w:cstheme="majorBidi"/>
          <w:sz w:val="24"/>
          <w:szCs w:val="24"/>
          <w:lang w:val="en-US"/>
        </w:rPr>
        <w:t>lur Rahman</w:t>
      </w:r>
    </w:p>
    <w:p w:rsidR="008B24A9" w:rsidRPr="00FD27E5" w:rsidRDefault="008B24A9" w:rsidP="008B24A9">
      <w:pPr>
        <w:ind w:firstLine="720"/>
        <w:jc w:val="both"/>
        <w:rPr>
          <w:rFonts w:asciiTheme="majorBidi" w:hAnsiTheme="majorBidi" w:cstheme="majorBidi"/>
          <w:sz w:val="24"/>
          <w:szCs w:val="24"/>
          <w:lang w:val="id-ID"/>
        </w:rPr>
      </w:pPr>
      <w:r w:rsidRPr="00FD27E5">
        <w:rPr>
          <w:rFonts w:asciiTheme="majorBidi" w:hAnsiTheme="majorBidi" w:cstheme="majorBidi"/>
          <w:sz w:val="24"/>
          <w:szCs w:val="24"/>
          <w:lang w:val="id-ID"/>
        </w:rPr>
        <w:t xml:space="preserve">Teori </w:t>
      </w:r>
      <w:r w:rsidRPr="00FD27E5">
        <w:rPr>
          <w:rFonts w:asciiTheme="majorBidi" w:hAnsiTheme="majorBidi" w:cstheme="majorBidi"/>
          <w:i/>
          <w:iCs/>
          <w:sz w:val="24"/>
          <w:szCs w:val="24"/>
          <w:lang w:val="id-ID"/>
        </w:rPr>
        <w:t>double</w:t>
      </w:r>
      <w:r w:rsidRPr="00FD27E5">
        <w:rPr>
          <w:rFonts w:asciiTheme="majorBidi" w:hAnsiTheme="majorBidi" w:cstheme="majorBidi"/>
          <w:sz w:val="24"/>
          <w:szCs w:val="24"/>
          <w:lang w:val="id-ID"/>
        </w:rPr>
        <w:t xml:space="preserve"> </w:t>
      </w:r>
      <w:r w:rsidRPr="00FD27E5">
        <w:rPr>
          <w:rFonts w:asciiTheme="majorBidi" w:hAnsiTheme="majorBidi" w:cstheme="majorBidi"/>
          <w:i/>
          <w:iCs/>
          <w:sz w:val="24"/>
          <w:szCs w:val="24"/>
          <w:lang w:val="id-ID"/>
        </w:rPr>
        <w:t xml:space="preserve">movement </w:t>
      </w:r>
      <w:r w:rsidRPr="00FD27E5">
        <w:rPr>
          <w:rFonts w:asciiTheme="majorBidi" w:hAnsiTheme="majorBidi" w:cstheme="majorBidi"/>
          <w:sz w:val="24"/>
          <w:szCs w:val="24"/>
          <w:lang w:val="id-ID"/>
        </w:rPr>
        <w:t xml:space="preserve">atau teori gerak ganda adalah suatu teori </w:t>
      </w:r>
      <w:r w:rsidRPr="00FD27E5">
        <w:rPr>
          <w:rFonts w:asciiTheme="majorBidi" w:hAnsiTheme="majorBidi" w:cstheme="majorBidi"/>
          <w:sz w:val="24"/>
          <w:szCs w:val="24"/>
        </w:rPr>
        <w:t xml:space="preserve">gagasan Rahman </w:t>
      </w:r>
      <w:r w:rsidRPr="00FD27E5">
        <w:rPr>
          <w:rFonts w:asciiTheme="majorBidi" w:hAnsiTheme="majorBidi" w:cstheme="majorBidi"/>
          <w:sz w:val="24"/>
          <w:szCs w:val="24"/>
          <w:lang w:val="id-ID"/>
        </w:rPr>
        <w:t xml:space="preserve">yang digunakan dalam penafsiran al-Qur’an. Teori </w:t>
      </w:r>
      <w:r w:rsidRPr="00FD27E5">
        <w:rPr>
          <w:rFonts w:asciiTheme="majorBidi" w:hAnsiTheme="majorBidi" w:cstheme="majorBidi"/>
          <w:i/>
          <w:iCs/>
          <w:sz w:val="24"/>
          <w:szCs w:val="24"/>
          <w:lang w:val="id-ID"/>
        </w:rPr>
        <w:t>double</w:t>
      </w:r>
      <w:r w:rsidRPr="00FD27E5">
        <w:rPr>
          <w:rFonts w:asciiTheme="majorBidi" w:hAnsiTheme="majorBidi" w:cstheme="majorBidi"/>
          <w:sz w:val="24"/>
          <w:szCs w:val="24"/>
          <w:lang w:val="id-ID"/>
        </w:rPr>
        <w:t xml:space="preserve"> </w:t>
      </w:r>
      <w:r w:rsidRPr="00FD27E5">
        <w:rPr>
          <w:rFonts w:asciiTheme="majorBidi" w:hAnsiTheme="majorBidi" w:cstheme="majorBidi"/>
          <w:i/>
          <w:iCs/>
          <w:sz w:val="24"/>
          <w:szCs w:val="24"/>
          <w:lang w:val="id-ID"/>
        </w:rPr>
        <w:t>movement</w:t>
      </w:r>
      <w:r w:rsidRPr="00FD27E5">
        <w:rPr>
          <w:rFonts w:asciiTheme="majorBidi" w:hAnsiTheme="majorBidi" w:cstheme="majorBidi"/>
          <w:sz w:val="24"/>
          <w:szCs w:val="24"/>
          <w:lang w:val="id-ID"/>
        </w:rPr>
        <w:t xml:space="preserve"> yaitu suatu teori </w:t>
      </w:r>
      <w:r w:rsidRPr="00FD27E5">
        <w:rPr>
          <w:rFonts w:asciiTheme="majorBidi" w:hAnsiTheme="majorBidi" w:cstheme="majorBidi"/>
          <w:sz w:val="24"/>
          <w:szCs w:val="24"/>
        </w:rPr>
        <w:t>untuk</w:t>
      </w:r>
      <w:r w:rsidRPr="00FD27E5">
        <w:rPr>
          <w:rFonts w:asciiTheme="majorBidi" w:hAnsiTheme="majorBidi" w:cstheme="majorBidi"/>
          <w:sz w:val="24"/>
          <w:szCs w:val="24"/>
          <w:lang w:val="id-ID"/>
        </w:rPr>
        <w:t xml:space="preserve"> memahami al-Qur’an </w:t>
      </w:r>
      <w:r w:rsidRPr="00FD27E5">
        <w:rPr>
          <w:rFonts w:asciiTheme="majorBidi" w:hAnsiTheme="majorBidi" w:cstheme="majorBidi"/>
          <w:sz w:val="24"/>
          <w:szCs w:val="24"/>
        </w:rPr>
        <w:t>dengan melihat</w:t>
      </w:r>
      <w:r w:rsidRPr="00FD27E5">
        <w:rPr>
          <w:rFonts w:asciiTheme="majorBidi" w:hAnsiTheme="majorBidi" w:cstheme="majorBidi"/>
          <w:sz w:val="24"/>
          <w:szCs w:val="24"/>
          <w:lang w:val="id-ID"/>
        </w:rPr>
        <w:t xml:space="preserve"> situasi sekarang </w:t>
      </w:r>
      <w:r w:rsidRPr="00FD27E5">
        <w:rPr>
          <w:rFonts w:asciiTheme="majorBidi" w:hAnsiTheme="majorBidi" w:cstheme="majorBidi"/>
          <w:sz w:val="24"/>
          <w:szCs w:val="24"/>
        </w:rPr>
        <w:t>dan situasi ketika</w:t>
      </w:r>
      <w:r w:rsidRPr="00FD27E5">
        <w:rPr>
          <w:rFonts w:asciiTheme="majorBidi" w:hAnsiTheme="majorBidi" w:cstheme="majorBidi"/>
          <w:sz w:val="24"/>
          <w:szCs w:val="24"/>
          <w:lang w:val="id-ID"/>
        </w:rPr>
        <w:t xml:space="preserve"> al-Qur’an diturunkan, </w:t>
      </w:r>
      <w:r w:rsidRPr="00FD27E5">
        <w:rPr>
          <w:rFonts w:asciiTheme="majorBidi" w:hAnsiTheme="majorBidi" w:cstheme="majorBidi"/>
          <w:sz w:val="24"/>
          <w:szCs w:val="24"/>
        </w:rPr>
        <w:t>lalu</w:t>
      </w:r>
      <w:r w:rsidRPr="00FD27E5">
        <w:rPr>
          <w:rFonts w:asciiTheme="majorBidi" w:hAnsiTheme="majorBidi" w:cstheme="majorBidi"/>
          <w:sz w:val="24"/>
          <w:szCs w:val="24"/>
          <w:lang w:val="id-ID"/>
        </w:rPr>
        <w:t xml:space="preserve"> kembali lagi ke masa kini. </w:t>
      </w:r>
      <w:proofErr w:type="gramStart"/>
      <w:r w:rsidRPr="00FD27E5">
        <w:rPr>
          <w:rFonts w:asciiTheme="majorBidi" w:hAnsiTheme="majorBidi" w:cstheme="majorBidi"/>
          <w:sz w:val="24"/>
          <w:szCs w:val="24"/>
        </w:rPr>
        <w:t>T</w:t>
      </w:r>
      <w:r w:rsidRPr="00FD27E5">
        <w:rPr>
          <w:rFonts w:asciiTheme="majorBidi" w:hAnsiTheme="majorBidi" w:cstheme="majorBidi"/>
          <w:sz w:val="24"/>
          <w:szCs w:val="24"/>
          <w:lang w:val="id-ID"/>
        </w:rPr>
        <w:t>eori</w:t>
      </w:r>
      <w:r w:rsidRPr="00FD27E5">
        <w:rPr>
          <w:rFonts w:asciiTheme="majorBidi" w:hAnsiTheme="majorBidi" w:cstheme="majorBidi"/>
          <w:sz w:val="24"/>
          <w:szCs w:val="24"/>
        </w:rPr>
        <w:t xml:space="preserve"> Rahman</w:t>
      </w:r>
      <w:r w:rsidRPr="00FD27E5">
        <w:rPr>
          <w:rFonts w:asciiTheme="majorBidi" w:hAnsiTheme="majorBidi" w:cstheme="majorBidi"/>
          <w:sz w:val="24"/>
          <w:szCs w:val="24"/>
          <w:lang w:val="id-ID"/>
        </w:rPr>
        <w:t xml:space="preserve"> ini bertujuan agar teks ya</w:t>
      </w:r>
      <w:r w:rsidRPr="00FD27E5">
        <w:rPr>
          <w:rFonts w:asciiTheme="majorBidi" w:hAnsiTheme="majorBidi" w:cstheme="majorBidi"/>
          <w:sz w:val="24"/>
          <w:szCs w:val="24"/>
        </w:rPr>
        <w:t>n</w:t>
      </w:r>
      <w:r w:rsidRPr="00FD27E5">
        <w:rPr>
          <w:rFonts w:asciiTheme="majorBidi" w:hAnsiTheme="majorBidi" w:cstheme="majorBidi"/>
          <w:sz w:val="24"/>
          <w:szCs w:val="24"/>
          <w:lang w:val="id-ID"/>
        </w:rPr>
        <w:t xml:space="preserve">g </w:t>
      </w:r>
      <w:r w:rsidRPr="00FD27E5">
        <w:rPr>
          <w:rFonts w:asciiTheme="majorBidi" w:hAnsiTheme="majorBidi" w:cstheme="majorBidi"/>
          <w:sz w:val="24"/>
          <w:szCs w:val="24"/>
        </w:rPr>
        <w:t xml:space="preserve">ada </w:t>
      </w:r>
      <w:r w:rsidRPr="00FD27E5">
        <w:rPr>
          <w:rFonts w:asciiTheme="majorBidi" w:hAnsiTheme="majorBidi" w:cstheme="majorBidi"/>
          <w:sz w:val="24"/>
          <w:szCs w:val="24"/>
          <w:lang w:val="id-ID"/>
        </w:rPr>
        <w:t xml:space="preserve">pada masa lalu tetap bisa </w:t>
      </w:r>
      <w:r w:rsidRPr="00FD27E5">
        <w:rPr>
          <w:rFonts w:asciiTheme="majorBidi" w:hAnsiTheme="majorBidi" w:cstheme="majorBidi"/>
          <w:sz w:val="24"/>
          <w:szCs w:val="24"/>
        </w:rPr>
        <w:t>diaplikasikan untuk</w:t>
      </w:r>
      <w:r w:rsidRPr="00FD27E5">
        <w:rPr>
          <w:rFonts w:asciiTheme="majorBidi" w:hAnsiTheme="majorBidi" w:cstheme="majorBidi"/>
          <w:sz w:val="24"/>
          <w:szCs w:val="24"/>
          <w:lang w:val="id-ID"/>
        </w:rPr>
        <w:t xml:space="preserve"> masa sekarang.</w:t>
      </w:r>
      <w:proofErr w:type="gramEnd"/>
      <w:r w:rsidRPr="00FD27E5">
        <w:rPr>
          <w:rStyle w:val="FootnoteReference"/>
          <w:rFonts w:asciiTheme="majorBidi" w:hAnsiTheme="majorBidi"/>
          <w:sz w:val="24"/>
          <w:szCs w:val="24"/>
          <w:lang w:val="id-ID"/>
        </w:rPr>
        <w:footnoteReference w:id="35"/>
      </w:r>
      <w:r w:rsidRPr="00FD27E5">
        <w:rPr>
          <w:rFonts w:asciiTheme="majorBidi" w:hAnsiTheme="majorBidi" w:cstheme="majorBidi"/>
          <w:sz w:val="24"/>
          <w:szCs w:val="24"/>
          <w:lang w:val="id-ID"/>
        </w:rPr>
        <w:t xml:space="preserve"> Atau dengan kata lain yaitu metode yang digunakan </w:t>
      </w:r>
      <w:r w:rsidRPr="00BF59D8">
        <w:rPr>
          <w:rFonts w:asciiTheme="majorBidi" w:hAnsiTheme="majorBidi" w:cstheme="majorBidi"/>
          <w:i/>
          <w:iCs/>
          <w:sz w:val="24"/>
          <w:szCs w:val="24"/>
          <w:lang w:val="id-ID"/>
        </w:rPr>
        <w:t>mufassir</w:t>
      </w:r>
      <w:r w:rsidRPr="00FD27E5">
        <w:rPr>
          <w:rFonts w:asciiTheme="majorBidi" w:hAnsiTheme="majorBidi" w:cstheme="majorBidi"/>
          <w:sz w:val="24"/>
          <w:szCs w:val="24"/>
          <w:lang w:val="id-ID"/>
        </w:rPr>
        <w:t xml:space="preserve"> dengan cara mengembalikan teks yang akan ditafsirkannya, adanya gerak balik dari situasi sekarang ke masa lampau untuk melihat konteks sosio historisnya dan menemukan prinsip-prinsip ideal moralnya untuk kemudian kembali lagi kesituasi sekarang guna melakukan kontekstualisasi nilai-nilai tersebut.</w:t>
      </w:r>
      <w:r w:rsidRPr="00FD27E5">
        <w:rPr>
          <w:rStyle w:val="FootnoteReference"/>
          <w:rFonts w:asciiTheme="majorBidi" w:hAnsiTheme="majorBidi"/>
          <w:sz w:val="24"/>
          <w:szCs w:val="24"/>
          <w:lang w:val="id-ID"/>
        </w:rPr>
        <w:footnoteReference w:id="36"/>
      </w:r>
      <w:r w:rsidRPr="00FD27E5">
        <w:rPr>
          <w:rFonts w:asciiTheme="majorBidi" w:hAnsiTheme="majorBidi" w:cstheme="majorBidi"/>
          <w:sz w:val="24"/>
          <w:szCs w:val="24"/>
          <w:lang w:val="id-ID"/>
        </w:rPr>
        <w:t xml:space="preserve"> </w:t>
      </w:r>
    </w:p>
    <w:p w:rsidR="000D3C36" w:rsidRDefault="008B24A9" w:rsidP="005C2128">
      <w:pPr>
        <w:ind w:firstLine="720"/>
        <w:jc w:val="both"/>
        <w:rPr>
          <w:rFonts w:asciiTheme="majorBidi" w:hAnsiTheme="majorBidi" w:cstheme="majorBidi"/>
          <w:sz w:val="24"/>
          <w:szCs w:val="24"/>
        </w:rPr>
      </w:pPr>
      <w:r w:rsidRPr="00FD27E5">
        <w:rPr>
          <w:rFonts w:asciiTheme="majorBidi" w:hAnsiTheme="majorBidi" w:cstheme="majorBidi"/>
          <w:sz w:val="24"/>
          <w:szCs w:val="24"/>
          <w:lang w:val="id-ID"/>
        </w:rPr>
        <w:t xml:space="preserve">Dalam kajian hadis, metode </w:t>
      </w:r>
      <w:r w:rsidRPr="00FD27E5">
        <w:rPr>
          <w:rFonts w:asciiTheme="majorBidi" w:hAnsiTheme="majorBidi" w:cstheme="majorBidi"/>
          <w:i/>
          <w:iCs/>
          <w:sz w:val="24"/>
          <w:szCs w:val="24"/>
          <w:lang w:val="id-ID"/>
        </w:rPr>
        <w:t>double movement</w:t>
      </w:r>
      <w:r w:rsidRPr="00FD27E5">
        <w:rPr>
          <w:rFonts w:asciiTheme="majorBidi" w:hAnsiTheme="majorBidi" w:cstheme="majorBidi"/>
          <w:sz w:val="24"/>
          <w:szCs w:val="24"/>
          <w:lang w:val="id-ID"/>
        </w:rPr>
        <w:t xml:space="preserve"> yaitu metode yang dilakukan untuk meninjau kembali suatu hadis, artinya untuk menghidupkan kembali sunnah agar dapat diterapkan pada masa sekarang, dengan melakukan pengembalian hadis menjadi sunnah sebagai sumber awalnya serta dengan penafsiran situasional, atau dalam artian sebuah metode dengan me</w:t>
      </w:r>
      <w:r w:rsidR="00F57196">
        <w:rPr>
          <w:rFonts w:asciiTheme="majorBidi" w:hAnsiTheme="majorBidi" w:cstheme="majorBidi"/>
          <w:sz w:val="24"/>
          <w:szCs w:val="24"/>
          <w:lang w:val="id-ID"/>
        </w:rPr>
        <w:t>lihat pada situasi sekarang</w:t>
      </w:r>
      <w:r w:rsidRPr="00FD27E5">
        <w:rPr>
          <w:rFonts w:asciiTheme="majorBidi" w:hAnsiTheme="majorBidi" w:cstheme="majorBidi"/>
          <w:sz w:val="24"/>
          <w:szCs w:val="24"/>
          <w:lang w:val="id-ID"/>
        </w:rPr>
        <w:t xml:space="preserve"> </w:t>
      </w:r>
      <w:r w:rsidR="005C2128" w:rsidRPr="005C2128">
        <w:rPr>
          <w:rFonts w:asciiTheme="majorBidi" w:hAnsiTheme="majorBidi" w:cstheme="majorBidi"/>
          <w:sz w:val="24"/>
          <w:szCs w:val="24"/>
          <w:lang w:val="id-ID"/>
        </w:rPr>
        <w:t>dan situas</w:t>
      </w:r>
      <w:r w:rsidR="005C2128">
        <w:rPr>
          <w:rFonts w:asciiTheme="majorBidi" w:hAnsiTheme="majorBidi" w:cstheme="majorBidi"/>
          <w:sz w:val="24"/>
          <w:szCs w:val="24"/>
          <w:lang w:val="id-ID"/>
        </w:rPr>
        <w:t>i</w:t>
      </w:r>
      <w:r w:rsidR="005C2128" w:rsidRPr="005C2128">
        <w:rPr>
          <w:rFonts w:asciiTheme="majorBidi" w:hAnsiTheme="majorBidi" w:cstheme="majorBidi"/>
          <w:sz w:val="24"/>
          <w:szCs w:val="24"/>
          <w:lang w:val="id-ID"/>
        </w:rPr>
        <w:t xml:space="preserve"> ketika hadis</w:t>
      </w:r>
      <w:r w:rsidR="005C2128">
        <w:rPr>
          <w:rFonts w:asciiTheme="majorBidi" w:hAnsiTheme="majorBidi" w:cstheme="majorBidi"/>
          <w:sz w:val="24"/>
          <w:szCs w:val="24"/>
          <w:lang w:val="id-ID"/>
        </w:rPr>
        <w:t xml:space="preserve"> </w:t>
      </w:r>
      <w:r w:rsidR="005C2128" w:rsidRPr="005C2128">
        <w:rPr>
          <w:rFonts w:asciiTheme="majorBidi" w:hAnsiTheme="majorBidi" w:cstheme="majorBidi"/>
          <w:sz w:val="24"/>
          <w:szCs w:val="24"/>
          <w:lang w:val="id-ID"/>
        </w:rPr>
        <w:t>muncul (</w:t>
      </w:r>
      <w:r w:rsidRPr="00FD27E5">
        <w:rPr>
          <w:rFonts w:asciiTheme="majorBidi" w:hAnsiTheme="majorBidi" w:cstheme="majorBidi"/>
          <w:i/>
          <w:iCs/>
          <w:sz w:val="24"/>
          <w:szCs w:val="24"/>
          <w:lang w:val="id-ID"/>
        </w:rPr>
        <w:t>asbāb</w:t>
      </w:r>
      <w:r w:rsidRPr="00FD27E5">
        <w:rPr>
          <w:rFonts w:asciiTheme="majorBidi" w:hAnsiTheme="majorBidi" w:cstheme="majorBidi"/>
          <w:sz w:val="24"/>
          <w:szCs w:val="24"/>
          <w:lang w:val="id-ID"/>
        </w:rPr>
        <w:t xml:space="preserve"> </w:t>
      </w:r>
      <w:r w:rsidRPr="00FD27E5">
        <w:rPr>
          <w:rFonts w:asciiTheme="majorBidi" w:hAnsiTheme="majorBidi" w:cstheme="majorBidi"/>
          <w:i/>
          <w:iCs/>
          <w:sz w:val="24"/>
          <w:szCs w:val="24"/>
          <w:lang w:val="id-ID"/>
        </w:rPr>
        <w:t>al</w:t>
      </w:r>
      <w:r w:rsidRPr="00FD27E5">
        <w:rPr>
          <w:rFonts w:asciiTheme="majorBidi" w:hAnsiTheme="majorBidi" w:cstheme="majorBidi"/>
          <w:sz w:val="24"/>
          <w:szCs w:val="24"/>
          <w:lang w:val="id-ID"/>
        </w:rPr>
        <w:t>-</w:t>
      </w:r>
      <w:r w:rsidRPr="00FD27E5">
        <w:rPr>
          <w:rFonts w:asciiTheme="majorBidi" w:hAnsiTheme="majorBidi" w:cstheme="majorBidi"/>
          <w:i/>
          <w:iCs/>
          <w:sz w:val="24"/>
          <w:szCs w:val="24"/>
          <w:lang w:val="id-ID"/>
        </w:rPr>
        <w:t xml:space="preserve">wurūd </w:t>
      </w:r>
      <w:r w:rsidRPr="00FD27E5">
        <w:rPr>
          <w:rFonts w:asciiTheme="majorBidi" w:hAnsiTheme="majorBidi" w:cstheme="majorBidi"/>
          <w:sz w:val="24"/>
          <w:szCs w:val="24"/>
          <w:lang w:val="id-ID"/>
        </w:rPr>
        <w:t>nya</w:t>
      </w:r>
      <w:r w:rsidR="005C2128" w:rsidRPr="005C2128">
        <w:rPr>
          <w:rFonts w:asciiTheme="majorBidi" w:hAnsiTheme="majorBidi" w:cstheme="majorBidi"/>
          <w:sz w:val="24"/>
          <w:szCs w:val="24"/>
          <w:lang w:val="id-ID"/>
        </w:rPr>
        <w:t>)</w:t>
      </w:r>
      <w:r w:rsidRPr="00FD27E5">
        <w:rPr>
          <w:rFonts w:asciiTheme="majorBidi" w:hAnsiTheme="majorBidi" w:cstheme="majorBidi"/>
          <w:sz w:val="24"/>
          <w:szCs w:val="24"/>
          <w:lang w:val="id-ID"/>
        </w:rPr>
        <w:t xml:space="preserve"> lalu kembali lagi ke masa kini.</w:t>
      </w:r>
      <w:r w:rsidRPr="00FD27E5">
        <w:rPr>
          <w:rStyle w:val="FootnoteReference"/>
          <w:rFonts w:asciiTheme="majorBidi" w:hAnsiTheme="majorBidi" w:cstheme="majorBidi"/>
          <w:sz w:val="24"/>
          <w:szCs w:val="24"/>
        </w:rPr>
        <w:footnoteReference w:id="37"/>
      </w:r>
      <w:r w:rsidRPr="00FD27E5">
        <w:rPr>
          <w:rFonts w:asciiTheme="majorBidi" w:hAnsiTheme="majorBidi" w:cstheme="majorBidi"/>
          <w:sz w:val="24"/>
          <w:szCs w:val="24"/>
          <w:lang w:val="id-ID"/>
        </w:rPr>
        <w:t xml:space="preserve"> Adanya perubahan sosial yang terjadi pada masa sekarang membolehkan aturan yang telah ada pada masa lampau untuk dilakukan adaptasi sehingga sesuai dengan zaman sekarang selama tidak melanggar prinsip-prinsip umum.</w:t>
      </w:r>
      <w:r w:rsidRPr="00FD27E5">
        <w:rPr>
          <w:rStyle w:val="FootnoteReference"/>
          <w:rFonts w:asciiTheme="majorBidi" w:hAnsiTheme="majorBidi"/>
          <w:sz w:val="24"/>
          <w:szCs w:val="24"/>
          <w:lang w:val="id-ID"/>
        </w:rPr>
        <w:footnoteReference w:id="38"/>
      </w:r>
      <w:r w:rsidRPr="00FD27E5">
        <w:rPr>
          <w:rFonts w:asciiTheme="majorBidi" w:hAnsiTheme="majorBidi" w:cstheme="majorBidi"/>
          <w:sz w:val="24"/>
          <w:szCs w:val="24"/>
          <w:lang w:val="id-ID"/>
        </w:rPr>
        <w:t xml:space="preserve"> Metod</w:t>
      </w:r>
      <w:r w:rsidRPr="00FD27E5">
        <w:rPr>
          <w:rFonts w:asciiTheme="majorBidi" w:hAnsiTheme="majorBidi" w:cstheme="majorBidi"/>
          <w:sz w:val="24"/>
          <w:szCs w:val="24"/>
        </w:rPr>
        <w:t>e ini</w:t>
      </w:r>
      <w:r w:rsidRPr="00FD27E5">
        <w:rPr>
          <w:rFonts w:asciiTheme="majorBidi" w:hAnsiTheme="majorBidi" w:cstheme="majorBidi"/>
          <w:sz w:val="24"/>
          <w:szCs w:val="24"/>
          <w:lang w:val="id-ID"/>
        </w:rPr>
        <w:t xml:space="preserve"> sama </w:t>
      </w:r>
      <w:r w:rsidRPr="00FD27E5">
        <w:rPr>
          <w:rFonts w:asciiTheme="majorBidi" w:hAnsiTheme="majorBidi" w:cstheme="majorBidi"/>
          <w:sz w:val="24"/>
          <w:szCs w:val="24"/>
        </w:rPr>
        <w:t xml:space="preserve">halnya </w:t>
      </w:r>
      <w:r w:rsidRPr="00FD27E5">
        <w:rPr>
          <w:rFonts w:asciiTheme="majorBidi" w:hAnsiTheme="majorBidi" w:cstheme="majorBidi"/>
          <w:sz w:val="24"/>
          <w:szCs w:val="24"/>
          <w:lang w:val="id-ID"/>
        </w:rPr>
        <w:lastRenderedPageBreak/>
        <w:t>dengan m</w:t>
      </w:r>
      <w:r w:rsidRPr="00FD27E5">
        <w:rPr>
          <w:rFonts w:asciiTheme="majorBidi" w:hAnsiTheme="majorBidi" w:cstheme="majorBidi"/>
          <w:sz w:val="24"/>
          <w:szCs w:val="24"/>
        </w:rPr>
        <w:t>e</w:t>
      </w:r>
      <w:r w:rsidRPr="00FD27E5">
        <w:rPr>
          <w:rFonts w:asciiTheme="majorBidi" w:hAnsiTheme="majorBidi" w:cstheme="majorBidi"/>
          <w:sz w:val="24"/>
          <w:szCs w:val="24"/>
          <w:lang w:val="id-ID"/>
        </w:rPr>
        <w:t>m</w:t>
      </w:r>
      <w:r w:rsidRPr="00FD27E5">
        <w:rPr>
          <w:rFonts w:asciiTheme="majorBidi" w:hAnsiTheme="majorBidi" w:cstheme="majorBidi"/>
          <w:sz w:val="24"/>
          <w:szCs w:val="24"/>
        </w:rPr>
        <w:t>a</w:t>
      </w:r>
      <w:r w:rsidRPr="00FD27E5">
        <w:rPr>
          <w:rFonts w:asciiTheme="majorBidi" w:hAnsiTheme="majorBidi" w:cstheme="majorBidi"/>
          <w:sz w:val="24"/>
          <w:szCs w:val="24"/>
          <w:lang w:val="id-ID"/>
        </w:rPr>
        <w:t>hami suatu hadis d</w:t>
      </w:r>
      <w:r w:rsidRPr="00FD27E5">
        <w:rPr>
          <w:rFonts w:asciiTheme="majorBidi" w:hAnsiTheme="majorBidi" w:cstheme="majorBidi"/>
          <w:sz w:val="24"/>
          <w:szCs w:val="24"/>
        </w:rPr>
        <w:t>e</w:t>
      </w:r>
      <w:r w:rsidRPr="00FD27E5">
        <w:rPr>
          <w:rFonts w:asciiTheme="majorBidi" w:hAnsiTheme="majorBidi" w:cstheme="majorBidi"/>
          <w:sz w:val="24"/>
          <w:szCs w:val="24"/>
          <w:lang w:val="id-ID"/>
        </w:rPr>
        <w:t xml:space="preserve">ngan </w:t>
      </w:r>
      <w:r w:rsidRPr="00FD27E5">
        <w:rPr>
          <w:rFonts w:asciiTheme="majorBidi" w:hAnsiTheme="majorBidi" w:cstheme="majorBidi"/>
          <w:sz w:val="24"/>
          <w:szCs w:val="24"/>
        </w:rPr>
        <w:t xml:space="preserve">menggunakan </w:t>
      </w:r>
      <w:r w:rsidRPr="00FD27E5">
        <w:rPr>
          <w:rFonts w:asciiTheme="majorBidi" w:hAnsiTheme="majorBidi" w:cstheme="majorBidi"/>
          <w:sz w:val="24"/>
          <w:szCs w:val="24"/>
          <w:lang w:val="id-ID"/>
        </w:rPr>
        <w:t>pendekatan kontekstual.</w:t>
      </w:r>
    </w:p>
    <w:p w:rsidR="00BF59D8" w:rsidRPr="006D4557" w:rsidRDefault="00730E09" w:rsidP="00730E09">
      <w:pPr>
        <w:ind w:firstLine="720"/>
        <w:jc w:val="both"/>
        <w:rPr>
          <w:rFonts w:asciiTheme="majorBidi" w:hAnsiTheme="majorBidi" w:cstheme="majorBidi"/>
          <w:sz w:val="24"/>
          <w:szCs w:val="24"/>
        </w:rPr>
      </w:pPr>
      <w:proofErr w:type="gramStart"/>
      <w:r>
        <w:rPr>
          <w:rFonts w:asciiTheme="majorBidi" w:hAnsiTheme="majorBidi" w:cstheme="majorBidi"/>
          <w:sz w:val="24"/>
          <w:szCs w:val="24"/>
        </w:rPr>
        <w:t>U</w:t>
      </w:r>
      <w:r w:rsidR="00EB2289">
        <w:rPr>
          <w:rFonts w:asciiTheme="majorBidi" w:hAnsiTheme="majorBidi" w:cstheme="majorBidi"/>
          <w:sz w:val="24"/>
          <w:szCs w:val="24"/>
        </w:rPr>
        <w:t>ntuk menyesuaikannya situasi dan kondisi moral sosial</w:t>
      </w:r>
      <w:r w:rsidR="008B05EA">
        <w:rPr>
          <w:rFonts w:asciiTheme="majorBidi" w:hAnsiTheme="majorBidi" w:cstheme="majorBidi"/>
          <w:sz w:val="24"/>
          <w:szCs w:val="24"/>
        </w:rPr>
        <w:t xml:space="preserve"> </w:t>
      </w:r>
      <w:r>
        <w:rPr>
          <w:rFonts w:asciiTheme="majorBidi" w:hAnsiTheme="majorBidi" w:cstheme="majorBidi"/>
          <w:sz w:val="24"/>
          <w:szCs w:val="24"/>
        </w:rPr>
        <w:t>dengan</w:t>
      </w:r>
      <w:r w:rsidR="00F57196">
        <w:rPr>
          <w:rFonts w:asciiTheme="majorBidi" w:hAnsiTheme="majorBidi" w:cstheme="majorBidi"/>
          <w:sz w:val="24"/>
          <w:szCs w:val="24"/>
        </w:rPr>
        <w:t xml:space="preserve"> kajian hadis</w:t>
      </w:r>
      <w:r w:rsidR="008B05EA">
        <w:rPr>
          <w:rFonts w:asciiTheme="majorBidi" w:hAnsiTheme="majorBidi" w:cstheme="majorBidi"/>
          <w:sz w:val="24"/>
          <w:szCs w:val="24"/>
        </w:rPr>
        <w:t xml:space="preserve"> menurut Rahman perlunya melakukan reinterpretasi dan re-evaluasi terhadap kajian hadis</w:t>
      </w:r>
      <w:r>
        <w:rPr>
          <w:rFonts w:asciiTheme="majorBidi" w:hAnsiTheme="majorBidi" w:cstheme="majorBidi"/>
          <w:sz w:val="24"/>
          <w:szCs w:val="24"/>
        </w:rPr>
        <w:t>.</w:t>
      </w:r>
      <w:proofErr w:type="gramEnd"/>
      <w:r w:rsidR="00EB2289">
        <w:rPr>
          <w:rFonts w:asciiTheme="majorBidi" w:hAnsiTheme="majorBidi" w:cstheme="majorBidi"/>
          <w:sz w:val="24"/>
          <w:szCs w:val="24"/>
        </w:rPr>
        <w:t xml:space="preserve"> </w:t>
      </w:r>
      <w:proofErr w:type="gramStart"/>
      <w:r>
        <w:rPr>
          <w:rFonts w:asciiTheme="majorBidi" w:hAnsiTheme="majorBidi" w:cstheme="majorBidi"/>
          <w:sz w:val="24"/>
          <w:szCs w:val="24"/>
        </w:rPr>
        <w:t>U</w:t>
      </w:r>
      <w:r w:rsidR="008B05EA">
        <w:rPr>
          <w:rFonts w:asciiTheme="majorBidi" w:hAnsiTheme="majorBidi" w:cstheme="majorBidi"/>
          <w:sz w:val="24"/>
          <w:szCs w:val="24"/>
        </w:rPr>
        <w:t>ntuk melakukan hal tersebut dipakai teori</w:t>
      </w:r>
      <w:r>
        <w:rPr>
          <w:rFonts w:asciiTheme="majorBidi" w:hAnsiTheme="majorBidi" w:cstheme="majorBidi"/>
          <w:sz w:val="24"/>
          <w:szCs w:val="24"/>
        </w:rPr>
        <w:t xml:space="preserve"> </w:t>
      </w:r>
      <w:r>
        <w:rPr>
          <w:rFonts w:asciiTheme="majorBidi" w:hAnsiTheme="majorBidi" w:cstheme="majorBidi"/>
          <w:i/>
          <w:iCs/>
          <w:sz w:val="24"/>
          <w:szCs w:val="24"/>
          <w:lang w:val="id-ID"/>
        </w:rPr>
        <w:t>double mo</w:t>
      </w:r>
      <w:r>
        <w:rPr>
          <w:rFonts w:asciiTheme="majorBidi" w:hAnsiTheme="majorBidi" w:cstheme="majorBidi"/>
          <w:i/>
          <w:iCs/>
          <w:sz w:val="24"/>
          <w:szCs w:val="24"/>
        </w:rPr>
        <w:t>v</w:t>
      </w:r>
      <w:r w:rsidR="00874B2E" w:rsidRPr="00FD27E5">
        <w:rPr>
          <w:rFonts w:asciiTheme="majorBidi" w:hAnsiTheme="majorBidi" w:cstheme="majorBidi"/>
          <w:i/>
          <w:iCs/>
          <w:sz w:val="24"/>
          <w:szCs w:val="24"/>
          <w:lang w:val="id-ID"/>
        </w:rPr>
        <w:t>ement</w:t>
      </w:r>
      <w:r w:rsidR="00874B2E">
        <w:rPr>
          <w:rFonts w:asciiTheme="majorBidi" w:hAnsiTheme="majorBidi" w:cstheme="majorBidi"/>
          <w:i/>
          <w:iCs/>
          <w:sz w:val="24"/>
          <w:szCs w:val="24"/>
        </w:rPr>
        <w:t>.</w:t>
      </w:r>
      <w:proofErr w:type="gramEnd"/>
      <w:r w:rsidR="00874B2E">
        <w:rPr>
          <w:rFonts w:asciiTheme="majorBidi" w:hAnsiTheme="majorBidi" w:cstheme="majorBidi"/>
          <w:i/>
          <w:iCs/>
          <w:sz w:val="24"/>
          <w:szCs w:val="24"/>
        </w:rPr>
        <w:t xml:space="preserve"> </w:t>
      </w:r>
      <w:r>
        <w:rPr>
          <w:rFonts w:asciiTheme="majorBidi" w:hAnsiTheme="majorBidi" w:cstheme="majorBidi"/>
          <w:sz w:val="24"/>
          <w:szCs w:val="24"/>
        </w:rPr>
        <w:t>Adapun l</w:t>
      </w:r>
      <w:r w:rsidR="00874B2E" w:rsidRPr="00874B2E">
        <w:rPr>
          <w:rFonts w:asciiTheme="majorBidi" w:hAnsiTheme="majorBidi" w:cstheme="majorBidi"/>
          <w:sz w:val="24"/>
          <w:szCs w:val="24"/>
        </w:rPr>
        <w:t>angkah-langkah yang di</w:t>
      </w:r>
      <w:r>
        <w:rPr>
          <w:rFonts w:asciiTheme="majorBidi" w:hAnsiTheme="majorBidi" w:cstheme="majorBidi"/>
          <w:sz w:val="24"/>
          <w:szCs w:val="24"/>
        </w:rPr>
        <w:t>tempuh</w:t>
      </w:r>
      <w:r w:rsidR="00874B2E">
        <w:rPr>
          <w:rFonts w:asciiTheme="majorBidi" w:hAnsiTheme="majorBidi" w:cstheme="majorBidi"/>
          <w:sz w:val="24"/>
          <w:szCs w:val="24"/>
        </w:rPr>
        <w:t xml:space="preserve"> R</w:t>
      </w:r>
      <w:r w:rsidR="008B05EA">
        <w:rPr>
          <w:rFonts w:asciiTheme="majorBidi" w:hAnsiTheme="majorBidi" w:cstheme="majorBidi"/>
          <w:sz w:val="24"/>
          <w:szCs w:val="24"/>
        </w:rPr>
        <w:t xml:space="preserve">ahman untuk menggagas pemikirannya </w:t>
      </w:r>
      <w:r w:rsidR="00F57196">
        <w:rPr>
          <w:rFonts w:asciiTheme="majorBidi" w:hAnsiTheme="majorBidi" w:cstheme="majorBidi"/>
          <w:sz w:val="24"/>
          <w:szCs w:val="24"/>
        </w:rPr>
        <w:t>tersebut adalah</w:t>
      </w:r>
      <w:r w:rsidR="008B05EA">
        <w:rPr>
          <w:rFonts w:asciiTheme="majorBidi" w:hAnsiTheme="majorBidi" w:cstheme="majorBidi"/>
          <w:sz w:val="24"/>
          <w:szCs w:val="24"/>
        </w:rPr>
        <w:t xml:space="preserve"> </w:t>
      </w:r>
      <w:r w:rsidR="008B05EA" w:rsidRPr="008B05EA">
        <w:rPr>
          <w:rFonts w:asciiTheme="majorBidi" w:hAnsiTheme="majorBidi" w:cstheme="majorBidi"/>
          <w:i/>
          <w:iCs/>
          <w:sz w:val="24"/>
          <w:szCs w:val="24"/>
        </w:rPr>
        <w:t>Pertama</w:t>
      </w:r>
      <w:r w:rsidR="008B05EA">
        <w:rPr>
          <w:rFonts w:asciiTheme="majorBidi" w:hAnsiTheme="majorBidi" w:cstheme="majorBidi"/>
          <w:sz w:val="24"/>
          <w:szCs w:val="24"/>
        </w:rPr>
        <w:t xml:space="preserve">, memahami makna teks hadis Nabi sembari memahami </w:t>
      </w:r>
      <w:r w:rsidR="006D4557">
        <w:rPr>
          <w:rFonts w:asciiTheme="majorBidi" w:hAnsiTheme="majorBidi" w:cstheme="majorBidi"/>
          <w:sz w:val="24"/>
          <w:szCs w:val="24"/>
        </w:rPr>
        <w:t>latar belakang situasionalnya, yakni menyangkut situasi Nabi dan masyarakat</w:t>
      </w:r>
      <w:r w:rsidR="008B05EA">
        <w:rPr>
          <w:rFonts w:asciiTheme="majorBidi" w:hAnsiTheme="majorBidi" w:cstheme="majorBidi"/>
          <w:sz w:val="24"/>
          <w:szCs w:val="24"/>
        </w:rPr>
        <w:t xml:space="preserve"> </w:t>
      </w:r>
      <w:r w:rsidR="006D4557">
        <w:rPr>
          <w:rFonts w:asciiTheme="majorBidi" w:hAnsiTheme="majorBidi" w:cstheme="majorBidi"/>
          <w:sz w:val="24"/>
          <w:szCs w:val="24"/>
        </w:rPr>
        <w:t>pada periode Nabi secara umum</w:t>
      </w:r>
      <w:r w:rsidR="00C23AD0">
        <w:rPr>
          <w:rFonts w:asciiTheme="majorBidi" w:hAnsiTheme="majorBidi" w:cstheme="majorBidi"/>
          <w:sz w:val="24"/>
          <w:szCs w:val="24"/>
        </w:rPr>
        <w:t xml:space="preserve"> </w:t>
      </w:r>
      <w:r w:rsidR="006D4557">
        <w:rPr>
          <w:rFonts w:asciiTheme="majorBidi" w:hAnsiTheme="majorBidi" w:cstheme="majorBidi"/>
          <w:sz w:val="24"/>
          <w:szCs w:val="24"/>
        </w:rPr>
        <w:t>(</w:t>
      </w:r>
      <w:r w:rsidR="006D4557">
        <w:rPr>
          <w:rFonts w:asciiTheme="majorBidi" w:hAnsiTheme="majorBidi" w:cstheme="majorBidi"/>
          <w:i/>
          <w:iCs/>
          <w:sz w:val="24"/>
          <w:szCs w:val="24"/>
        </w:rPr>
        <w:t xml:space="preserve">asbab al-wurud makro) </w:t>
      </w:r>
      <w:r w:rsidR="006D4557">
        <w:rPr>
          <w:rFonts w:asciiTheme="majorBidi" w:hAnsiTheme="majorBidi" w:cstheme="majorBidi"/>
          <w:sz w:val="24"/>
          <w:szCs w:val="24"/>
        </w:rPr>
        <w:t>termasuk pula sebab-sebab munculnya hadis (</w:t>
      </w:r>
      <w:r w:rsidR="006D4557">
        <w:rPr>
          <w:rFonts w:asciiTheme="majorBidi" w:hAnsiTheme="majorBidi" w:cstheme="majorBidi"/>
          <w:i/>
          <w:iCs/>
          <w:sz w:val="24"/>
          <w:szCs w:val="24"/>
        </w:rPr>
        <w:t>asbab al-wurud mikro).</w:t>
      </w:r>
      <w:r w:rsidR="00C23AD0">
        <w:rPr>
          <w:rFonts w:asciiTheme="majorBidi" w:hAnsiTheme="majorBidi" w:cstheme="majorBidi"/>
          <w:sz w:val="24"/>
          <w:szCs w:val="24"/>
        </w:rPr>
        <w:t xml:space="preserve"> </w:t>
      </w:r>
      <w:proofErr w:type="gramStart"/>
      <w:r w:rsidR="00C23AD0">
        <w:rPr>
          <w:rFonts w:asciiTheme="majorBidi" w:hAnsiTheme="majorBidi" w:cstheme="majorBidi"/>
          <w:sz w:val="24"/>
          <w:szCs w:val="24"/>
        </w:rPr>
        <w:t>Penggunaan petunjuk al-Qur’an yang relevan juga perlu dilakukan, karena menurut Rahman sejarah dan al-Qur’an adalah kriteria penilai yang handal bagi otentisitas pemaknaan hadis.</w:t>
      </w:r>
      <w:proofErr w:type="gramEnd"/>
      <w:r w:rsidR="00C23AD0">
        <w:rPr>
          <w:rFonts w:asciiTheme="majorBidi" w:hAnsiTheme="majorBidi" w:cstheme="majorBidi"/>
          <w:sz w:val="24"/>
          <w:szCs w:val="24"/>
        </w:rPr>
        <w:t xml:space="preserve"> </w:t>
      </w:r>
      <w:proofErr w:type="gramStart"/>
      <w:r w:rsidR="00C23AD0" w:rsidRPr="00F57196">
        <w:rPr>
          <w:rFonts w:asciiTheme="majorBidi" w:hAnsiTheme="majorBidi" w:cstheme="majorBidi"/>
          <w:i/>
          <w:iCs/>
          <w:sz w:val="24"/>
          <w:szCs w:val="24"/>
        </w:rPr>
        <w:t>Kedua</w:t>
      </w:r>
      <w:r w:rsidR="00C23AD0">
        <w:rPr>
          <w:rFonts w:asciiTheme="majorBidi" w:hAnsiTheme="majorBidi" w:cstheme="majorBidi"/>
          <w:sz w:val="24"/>
          <w:szCs w:val="24"/>
        </w:rPr>
        <w:t>, penumbuhan kembali hukumnya</w:t>
      </w:r>
      <w:r w:rsidR="00AB61CC">
        <w:rPr>
          <w:rFonts w:asciiTheme="majorBidi" w:hAnsiTheme="majorBidi" w:cstheme="majorBidi"/>
          <w:sz w:val="24"/>
          <w:szCs w:val="24"/>
        </w:rPr>
        <w:t>, maksudnya adalah prinsip idea moral yang didapat tersebut diaplikasikan dan diadaptasikan dalam latar sosiologis dewasa ini.</w:t>
      </w:r>
      <w:proofErr w:type="gramEnd"/>
      <w:r w:rsidR="00366077">
        <w:rPr>
          <w:rFonts w:asciiTheme="majorBidi" w:hAnsiTheme="majorBidi" w:cstheme="majorBidi"/>
          <w:sz w:val="24"/>
          <w:szCs w:val="24"/>
        </w:rPr>
        <w:t xml:space="preserve"> </w:t>
      </w:r>
      <w:proofErr w:type="gramStart"/>
      <w:r w:rsidR="00366077">
        <w:rPr>
          <w:rFonts w:asciiTheme="majorBidi" w:hAnsiTheme="majorBidi" w:cstheme="majorBidi"/>
          <w:sz w:val="24"/>
          <w:szCs w:val="24"/>
        </w:rPr>
        <w:t>Inilah yang dimaksud Rahman dengan “menggerakkan” hadis menjadi “suunah yang hidup”.</w:t>
      </w:r>
      <w:proofErr w:type="gramEnd"/>
      <w:r w:rsidR="00366077">
        <w:rPr>
          <w:rFonts w:asciiTheme="majorBidi" w:hAnsiTheme="majorBidi" w:cstheme="majorBidi"/>
          <w:sz w:val="24"/>
          <w:szCs w:val="24"/>
        </w:rPr>
        <w:t xml:space="preserve"> </w:t>
      </w:r>
      <w:proofErr w:type="gramStart"/>
      <w:r w:rsidR="00366077">
        <w:rPr>
          <w:rFonts w:asciiTheme="majorBidi" w:hAnsiTheme="majorBidi" w:cstheme="majorBidi"/>
          <w:sz w:val="24"/>
          <w:szCs w:val="24"/>
        </w:rPr>
        <w:t>Strategi seperti ini dilakukan Rahman untuk mengombinasikan pendekatan historis dengan pendekatan sosiologis.</w:t>
      </w:r>
      <w:proofErr w:type="gramEnd"/>
      <w:r w:rsidR="00EC53D6">
        <w:rPr>
          <w:rStyle w:val="FootnoteReference"/>
          <w:rFonts w:asciiTheme="majorBidi" w:hAnsiTheme="majorBidi"/>
          <w:sz w:val="24"/>
          <w:szCs w:val="24"/>
        </w:rPr>
        <w:footnoteReference w:id="39"/>
      </w:r>
      <w:r w:rsidR="00C23AD0">
        <w:rPr>
          <w:rFonts w:asciiTheme="majorBidi" w:hAnsiTheme="majorBidi" w:cstheme="majorBidi"/>
          <w:sz w:val="24"/>
          <w:szCs w:val="24"/>
        </w:rPr>
        <w:t xml:space="preserve"> </w:t>
      </w:r>
    </w:p>
    <w:p w:rsidR="000D3C36" w:rsidRPr="000D3C36" w:rsidRDefault="000D3C36" w:rsidP="000D3C36">
      <w:pPr>
        <w:ind w:firstLine="720"/>
        <w:jc w:val="both"/>
        <w:rPr>
          <w:rFonts w:asciiTheme="majorBidi" w:hAnsiTheme="majorBidi" w:cstheme="majorBidi"/>
          <w:sz w:val="24"/>
          <w:szCs w:val="24"/>
        </w:rPr>
      </w:pPr>
    </w:p>
    <w:p w:rsidR="00A47EF8" w:rsidRPr="0094535F" w:rsidRDefault="00A47EF8" w:rsidP="00EC2105">
      <w:pPr>
        <w:pStyle w:val="ListParagraph"/>
        <w:numPr>
          <w:ilvl w:val="0"/>
          <w:numId w:val="38"/>
        </w:numPr>
        <w:spacing w:line="240" w:lineRule="auto"/>
        <w:ind w:left="284" w:hanging="284"/>
        <w:jc w:val="both"/>
        <w:rPr>
          <w:rFonts w:asciiTheme="majorBidi" w:hAnsiTheme="majorBidi" w:cstheme="majorBidi"/>
          <w:sz w:val="24"/>
          <w:szCs w:val="24"/>
          <w:lang w:val="en-US"/>
        </w:rPr>
      </w:pPr>
      <w:r w:rsidRPr="0094535F">
        <w:rPr>
          <w:rFonts w:asciiTheme="majorBidi" w:hAnsiTheme="majorBidi" w:cstheme="majorBidi"/>
          <w:sz w:val="24"/>
          <w:szCs w:val="24"/>
          <w:lang w:val="en-US"/>
        </w:rPr>
        <w:t xml:space="preserve">Rekonstruksi Pemahaman Hadis Nabi </w:t>
      </w:r>
    </w:p>
    <w:p w:rsidR="00FD27E5" w:rsidRPr="00466BCF" w:rsidRDefault="00FD27E5" w:rsidP="00FD27E5">
      <w:pPr>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Untuk memahami hadis, para ulama hadis </w:t>
      </w:r>
      <w:r w:rsidRPr="001D56ED">
        <w:rPr>
          <w:rFonts w:asciiTheme="majorBidi" w:hAnsiTheme="majorBidi" w:cstheme="majorBidi"/>
          <w:i/>
          <w:iCs/>
          <w:sz w:val="24"/>
          <w:szCs w:val="24"/>
        </w:rPr>
        <w:t>mutaqaddim</w:t>
      </w:r>
      <w:r>
        <w:rPr>
          <w:rFonts w:asciiTheme="majorBidi" w:hAnsiTheme="majorBidi" w:cstheme="majorBidi"/>
          <w:i/>
          <w:iCs/>
          <w:sz w:val="24"/>
          <w:szCs w:val="24"/>
        </w:rPr>
        <w:t>ī</w:t>
      </w:r>
      <w:r w:rsidRPr="001D56ED">
        <w:rPr>
          <w:rFonts w:asciiTheme="majorBidi" w:hAnsiTheme="majorBidi" w:cstheme="majorBidi"/>
          <w:i/>
          <w:iCs/>
          <w:sz w:val="24"/>
          <w:szCs w:val="24"/>
        </w:rPr>
        <w:t xml:space="preserve">n </w:t>
      </w:r>
      <w:r w:rsidRPr="001D56ED">
        <w:rPr>
          <w:rFonts w:asciiTheme="majorBidi" w:hAnsiTheme="majorBidi" w:cstheme="majorBidi"/>
          <w:sz w:val="24"/>
          <w:szCs w:val="24"/>
        </w:rPr>
        <w:t xml:space="preserve">sampai </w:t>
      </w:r>
      <w:r w:rsidRPr="001D56ED">
        <w:rPr>
          <w:rFonts w:asciiTheme="majorBidi" w:hAnsiTheme="majorBidi" w:cstheme="majorBidi"/>
          <w:i/>
          <w:iCs/>
          <w:sz w:val="24"/>
          <w:szCs w:val="24"/>
        </w:rPr>
        <w:t>mutaakhkhir</w:t>
      </w:r>
      <w:r>
        <w:rPr>
          <w:rFonts w:asciiTheme="majorBidi" w:hAnsiTheme="majorBidi" w:cstheme="majorBidi"/>
          <w:i/>
          <w:iCs/>
          <w:sz w:val="24"/>
          <w:szCs w:val="24"/>
        </w:rPr>
        <w:t>ī</w:t>
      </w:r>
      <w:r w:rsidRPr="001D56ED">
        <w:rPr>
          <w:rFonts w:asciiTheme="majorBidi" w:hAnsiTheme="majorBidi" w:cstheme="majorBidi"/>
          <w:i/>
          <w:iCs/>
          <w:sz w:val="24"/>
          <w:szCs w:val="24"/>
        </w:rPr>
        <w:t>n</w:t>
      </w:r>
      <w:r>
        <w:rPr>
          <w:rFonts w:asciiTheme="majorBidi" w:hAnsiTheme="majorBidi" w:cstheme="majorBidi"/>
          <w:sz w:val="24"/>
          <w:szCs w:val="24"/>
        </w:rPr>
        <w:t xml:space="preserve"> melakukan upaya penawar</w:t>
      </w:r>
      <w:r w:rsidRPr="001D56ED">
        <w:rPr>
          <w:rFonts w:asciiTheme="majorBidi" w:hAnsiTheme="majorBidi" w:cstheme="majorBidi"/>
          <w:sz w:val="24"/>
          <w:szCs w:val="24"/>
        </w:rPr>
        <w:t>an</w:t>
      </w:r>
      <w:r>
        <w:rPr>
          <w:rFonts w:asciiTheme="majorBidi" w:hAnsiTheme="majorBidi" w:cstheme="majorBidi"/>
          <w:sz w:val="24"/>
          <w:szCs w:val="24"/>
        </w:rPr>
        <w:t xml:space="preserve"> untuk menggunakan</w:t>
      </w:r>
      <w:r w:rsidRPr="001D56ED">
        <w:rPr>
          <w:rFonts w:asciiTheme="majorBidi" w:hAnsiTheme="majorBidi" w:cstheme="majorBidi"/>
          <w:sz w:val="24"/>
          <w:szCs w:val="24"/>
        </w:rPr>
        <w:t xml:space="preserve"> metode tertentu</w:t>
      </w:r>
      <w:r w:rsidR="00E11748">
        <w:rPr>
          <w:rFonts w:asciiTheme="majorBidi" w:hAnsiTheme="majorBidi" w:cstheme="majorBidi"/>
          <w:sz w:val="24"/>
          <w:szCs w:val="24"/>
          <w:lang w:val="id-ID"/>
        </w:rPr>
        <w:t>.</w:t>
      </w:r>
      <w:proofErr w:type="gramEnd"/>
      <w:r w:rsidR="00E11748">
        <w:rPr>
          <w:rFonts w:asciiTheme="majorBidi" w:hAnsiTheme="majorBidi" w:cstheme="majorBidi"/>
          <w:sz w:val="24"/>
          <w:szCs w:val="24"/>
          <w:lang w:val="id-ID"/>
        </w:rPr>
        <w:t xml:space="preserve"> S</w:t>
      </w:r>
      <w:r w:rsidRPr="00466BCF">
        <w:rPr>
          <w:rFonts w:asciiTheme="majorBidi" w:hAnsiTheme="majorBidi" w:cstheme="majorBidi"/>
          <w:sz w:val="24"/>
          <w:szCs w:val="24"/>
          <w:lang w:val="id-ID"/>
        </w:rPr>
        <w:t xml:space="preserve">edangkan Rahman, dalam merekonstruksi pemahaman hadis Nabi lebih terorientasi pada Tafsir al-Qur’an, ia menawarkan </w:t>
      </w:r>
      <w:r w:rsidR="00427FF5" w:rsidRPr="00466BCF">
        <w:rPr>
          <w:rFonts w:asciiTheme="majorBidi" w:hAnsiTheme="majorBidi" w:cstheme="majorBidi"/>
          <w:sz w:val="24"/>
          <w:szCs w:val="24"/>
          <w:lang w:val="id-ID"/>
        </w:rPr>
        <w:t xml:space="preserve">3 </w:t>
      </w:r>
      <w:r w:rsidRPr="00466BCF">
        <w:rPr>
          <w:rFonts w:asciiTheme="majorBidi" w:hAnsiTheme="majorBidi" w:cstheme="majorBidi"/>
          <w:sz w:val="24"/>
          <w:szCs w:val="24"/>
          <w:lang w:val="id-ID"/>
        </w:rPr>
        <w:t>konsep</w:t>
      </w:r>
      <w:r w:rsidR="00427FF5" w:rsidRPr="00466BCF">
        <w:rPr>
          <w:rFonts w:asciiTheme="majorBidi" w:hAnsiTheme="majorBidi" w:cstheme="majorBidi"/>
          <w:sz w:val="24"/>
          <w:szCs w:val="24"/>
          <w:lang w:val="id-ID"/>
        </w:rPr>
        <w:t>, yaitu m</w:t>
      </w:r>
      <w:r w:rsidRPr="00466BCF">
        <w:rPr>
          <w:rFonts w:asciiTheme="majorBidi" w:hAnsiTheme="majorBidi" w:cstheme="majorBidi"/>
          <w:sz w:val="24"/>
          <w:szCs w:val="24"/>
          <w:lang w:val="id-ID"/>
        </w:rPr>
        <w:t xml:space="preserve">emahami makna teks, </w:t>
      </w:r>
      <w:r w:rsidR="00427FF5" w:rsidRPr="00466BCF">
        <w:rPr>
          <w:rFonts w:asciiTheme="majorBidi" w:hAnsiTheme="majorBidi" w:cstheme="majorBidi"/>
          <w:sz w:val="24"/>
          <w:szCs w:val="24"/>
          <w:lang w:val="id-ID"/>
        </w:rPr>
        <w:t>m</w:t>
      </w:r>
      <w:r w:rsidRPr="00466BCF">
        <w:rPr>
          <w:rFonts w:asciiTheme="majorBidi" w:hAnsiTheme="majorBidi" w:cstheme="majorBidi"/>
          <w:sz w:val="24"/>
          <w:szCs w:val="24"/>
          <w:lang w:val="id-ID"/>
        </w:rPr>
        <w:t xml:space="preserve">emahami </w:t>
      </w:r>
      <w:r w:rsidRPr="00466BCF">
        <w:rPr>
          <w:rFonts w:asciiTheme="majorBidi" w:hAnsiTheme="majorBidi" w:cstheme="majorBidi"/>
          <w:i/>
          <w:iCs/>
          <w:sz w:val="24"/>
          <w:szCs w:val="24"/>
          <w:lang w:val="id-ID"/>
        </w:rPr>
        <w:t xml:space="preserve">asbāb al-wurūd </w:t>
      </w:r>
      <w:r w:rsidRPr="00466BCF">
        <w:rPr>
          <w:rFonts w:asciiTheme="majorBidi" w:hAnsiTheme="majorBidi" w:cstheme="majorBidi"/>
          <w:sz w:val="24"/>
          <w:szCs w:val="24"/>
          <w:lang w:val="id-ID"/>
        </w:rPr>
        <w:t xml:space="preserve">nya (latar belakangnya), </w:t>
      </w:r>
      <w:r w:rsidR="00427FF5" w:rsidRPr="00466BCF">
        <w:rPr>
          <w:rFonts w:asciiTheme="majorBidi" w:hAnsiTheme="majorBidi" w:cstheme="majorBidi"/>
          <w:sz w:val="24"/>
          <w:szCs w:val="24"/>
          <w:lang w:val="id-ID"/>
        </w:rPr>
        <w:t>dan m</w:t>
      </w:r>
      <w:r w:rsidRPr="00466BCF">
        <w:rPr>
          <w:rFonts w:asciiTheme="majorBidi" w:hAnsiTheme="majorBidi" w:cstheme="majorBidi"/>
          <w:sz w:val="24"/>
          <w:szCs w:val="24"/>
          <w:lang w:val="id-ID"/>
        </w:rPr>
        <w:t>enangkap ide moral yang dituju berdasar petunjuk al-Qur’an.</w:t>
      </w:r>
      <w:r w:rsidRPr="00466BCF">
        <w:rPr>
          <w:rStyle w:val="FootnoteReference"/>
          <w:rFonts w:asciiTheme="majorBidi" w:hAnsiTheme="majorBidi" w:cstheme="majorBidi"/>
          <w:sz w:val="24"/>
          <w:szCs w:val="24"/>
          <w:lang w:val="id-ID"/>
        </w:rPr>
        <w:t xml:space="preserve"> </w:t>
      </w:r>
      <w:r w:rsidRPr="001D56ED">
        <w:rPr>
          <w:rStyle w:val="FootnoteReference"/>
          <w:rFonts w:asciiTheme="majorBidi" w:hAnsiTheme="majorBidi" w:cstheme="majorBidi"/>
          <w:sz w:val="24"/>
          <w:szCs w:val="24"/>
        </w:rPr>
        <w:footnoteReference w:id="40"/>
      </w:r>
    </w:p>
    <w:p w:rsidR="00A12C65" w:rsidRPr="00466BCF" w:rsidRDefault="00A12C65" w:rsidP="00EC2105">
      <w:pPr>
        <w:pStyle w:val="ListParagraph"/>
        <w:spacing w:line="240" w:lineRule="auto"/>
        <w:ind w:left="567"/>
        <w:jc w:val="both"/>
        <w:rPr>
          <w:rFonts w:asciiTheme="majorBidi" w:hAnsiTheme="majorBidi" w:cstheme="majorBidi"/>
          <w:sz w:val="24"/>
          <w:szCs w:val="24"/>
        </w:rPr>
      </w:pPr>
    </w:p>
    <w:p w:rsidR="00A47EF8" w:rsidRPr="005B67C0" w:rsidRDefault="00A47EF8" w:rsidP="000D3C36">
      <w:pPr>
        <w:pStyle w:val="ListParagraph"/>
        <w:numPr>
          <w:ilvl w:val="0"/>
          <w:numId w:val="38"/>
        </w:numPr>
        <w:spacing w:after="120"/>
        <w:ind w:left="284" w:hanging="284"/>
        <w:jc w:val="both"/>
        <w:rPr>
          <w:rFonts w:asciiTheme="majorBidi" w:hAnsiTheme="majorBidi" w:cstheme="majorBidi"/>
          <w:sz w:val="24"/>
          <w:szCs w:val="24"/>
          <w:lang w:val="en-US"/>
        </w:rPr>
      </w:pPr>
      <w:r w:rsidRPr="005B67C0">
        <w:rPr>
          <w:rFonts w:asciiTheme="majorBidi" w:hAnsiTheme="majorBidi" w:cstheme="majorBidi"/>
          <w:sz w:val="24"/>
          <w:szCs w:val="24"/>
        </w:rPr>
        <w:t xml:space="preserve">Kritik </w:t>
      </w:r>
      <w:r w:rsidRPr="005B67C0">
        <w:rPr>
          <w:rFonts w:asciiTheme="majorBidi" w:hAnsiTheme="majorBidi" w:cstheme="majorBidi"/>
          <w:i/>
          <w:iCs/>
          <w:sz w:val="24"/>
          <w:szCs w:val="24"/>
        </w:rPr>
        <w:t>Sanad</w:t>
      </w:r>
      <w:r w:rsidR="000D3C36">
        <w:rPr>
          <w:rFonts w:asciiTheme="majorBidi" w:hAnsiTheme="majorBidi" w:cstheme="majorBidi"/>
          <w:sz w:val="24"/>
          <w:szCs w:val="24"/>
        </w:rPr>
        <w:t xml:space="preserve"> Hadi</w:t>
      </w:r>
      <w:r w:rsidR="000D3C36">
        <w:rPr>
          <w:rFonts w:asciiTheme="majorBidi" w:hAnsiTheme="majorBidi" w:cstheme="majorBidi"/>
          <w:sz w:val="24"/>
          <w:szCs w:val="24"/>
          <w:lang w:val="en-US"/>
        </w:rPr>
        <w:t>s</w:t>
      </w:r>
    </w:p>
    <w:p w:rsidR="00A47EF8" w:rsidRPr="001D56ED" w:rsidRDefault="00A47EF8" w:rsidP="00EC2105">
      <w:pPr>
        <w:ind w:firstLine="720"/>
        <w:jc w:val="both"/>
        <w:rPr>
          <w:rFonts w:asciiTheme="majorBidi" w:hAnsiTheme="majorBidi" w:cstheme="majorBidi"/>
          <w:sz w:val="24"/>
          <w:szCs w:val="24"/>
        </w:rPr>
      </w:pPr>
      <w:proofErr w:type="gramStart"/>
      <w:r w:rsidRPr="001D56ED">
        <w:rPr>
          <w:rFonts w:asciiTheme="majorBidi" w:hAnsiTheme="majorBidi" w:cstheme="majorBidi"/>
          <w:sz w:val="24"/>
          <w:szCs w:val="24"/>
        </w:rPr>
        <w:t xml:space="preserve">Rahman tidak banyak berkomentar tentang sistem </w:t>
      </w:r>
      <w:r w:rsidRPr="001D56ED">
        <w:rPr>
          <w:rFonts w:asciiTheme="majorBidi" w:hAnsiTheme="majorBidi" w:cstheme="majorBidi"/>
          <w:i/>
          <w:iCs/>
          <w:sz w:val="24"/>
          <w:szCs w:val="24"/>
        </w:rPr>
        <w:t>isnad.</w:t>
      </w:r>
      <w:proofErr w:type="gramEnd"/>
      <w:r w:rsidRPr="001D56ED">
        <w:rPr>
          <w:rFonts w:asciiTheme="majorBidi" w:hAnsiTheme="majorBidi" w:cstheme="majorBidi"/>
          <w:i/>
          <w:iCs/>
          <w:sz w:val="24"/>
          <w:szCs w:val="24"/>
        </w:rPr>
        <w:t xml:space="preserve"> </w:t>
      </w:r>
      <w:r w:rsidRPr="001D56ED">
        <w:rPr>
          <w:rFonts w:asciiTheme="majorBidi" w:hAnsiTheme="majorBidi" w:cstheme="majorBidi"/>
          <w:sz w:val="24"/>
          <w:szCs w:val="24"/>
        </w:rPr>
        <w:t xml:space="preserve">Hanya saja ia tampaknya keberatan pada setiap </w:t>
      </w:r>
      <w:proofErr w:type="gramStart"/>
      <w:r w:rsidRPr="001D56ED">
        <w:rPr>
          <w:rFonts w:asciiTheme="majorBidi" w:hAnsiTheme="majorBidi" w:cstheme="majorBidi"/>
          <w:sz w:val="24"/>
          <w:szCs w:val="24"/>
        </w:rPr>
        <w:t>menulis  sebuah</w:t>
      </w:r>
      <w:proofErr w:type="gramEnd"/>
      <w:r w:rsidRPr="001D56ED">
        <w:rPr>
          <w:rFonts w:asciiTheme="majorBidi" w:hAnsiTheme="majorBidi" w:cstheme="majorBidi"/>
          <w:sz w:val="24"/>
          <w:szCs w:val="24"/>
        </w:rPr>
        <w:t xml:space="preserve"> contoh-contoh hadis dengan tidak menyertakan </w:t>
      </w:r>
      <w:r w:rsidRPr="001D56ED">
        <w:rPr>
          <w:rFonts w:asciiTheme="majorBidi" w:hAnsiTheme="majorBidi" w:cstheme="majorBidi"/>
          <w:i/>
          <w:iCs/>
          <w:sz w:val="24"/>
          <w:szCs w:val="24"/>
        </w:rPr>
        <w:t xml:space="preserve">isnad </w:t>
      </w:r>
      <w:r w:rsidRPr="001D56ED">
        <w:rPr>
          <w:rFonts w:asciiTheme="majorBidi" w:hAnsiTheme="majorBidi" w:cstheme="majorBidi"/>
          <w:sz w:val="24"/>
          <w:szCs w:val="24"/>
        </w:rPr>
        <w:t xml:space="preserve">sebagai mata rantai para perawi yang merupakan jaminan terhadap validitas hadis. Rahman </w:t>
      </w:r>
      <w:proofErr w:type="gramStart"/>
      <w:r w:rsidRPr="001D56ED">
        <w:rPr>
          <w:rFonts w:asciiTheme="majorBidi" w:hAnsiTheme="majorBidi" w:cstheme="majorBidi"/>
          <w:sz w:val="24"/>
          <w:szCs w:val="24"/>
        </w:rPr>
        <w:t>menyatakan :</w:t>
      </w:r>
      <w:proofErr w:type="gramEnd"/>
      <w:r w:rsidRPr="001D56ED">
        <w:rPr>
          <w:rFonts w:asciiTheme="majorBidi" w:hAnsiTheme="majorBidi" w:cstheme="majorBidi"/>
          <w:sz w:val="24"/>
          <w:szCs w:val="24"/>
        </w:rPr>
        <w:t xml:space="preserve"> </w:t>
      </w:r>
    </w:p>
    <w:p w:rsidR="00DE0C4A" w:rsidRDefault="00A47EF8" w:rsidP="00DE0C4A">
      <w:pPr>
        <w:jc w:val="both"/>
        <w:rPr>
          <w:rFonts w:asciiTheme="majorBidi" w:hAnsiTheme="majorBidi" w:cstheme="majorBidi"/>
          <w:sz w:val="24"/>
          <w:szCs w:val="24"/>
        </w:rPr>
      </w:pPr>
      <w:proofErr w:type="gramStart"/>
      <w:r w:rsidRPr="001D56ED">
        <w:rPr>
          <w:rFonts w:asciiTheme="majorBidi" w:hAnsiTheme="majorBidi" w:cstheme="majorBidi"/>
          <w:sz w:val="24"/>
          <w:szCs w:val="24"/>
        </w:rPr>
        <w:t xml:space="preserve">“Sesungguhnya kami pun tidak beranggapan bahwa </w:t>
      </w:r>
      <w:r w:rsidRPr="001D56ED">
        <w:rPr>
          <w:rFonts w:asciiTheme="majorBidi" w:hAnsiTheme="majorBidi" w:cstheme="majorBidi"/>
          <w:i/>
          <w:iCs/>
          <w:sz w:val="24"/>
          <w:szCs w:val="24"/>
        </w:rPr>
        <w:t>isnad</w:t>
      </w:r>
      <w:r w:rsidRPr="001D56ED">
        <w:rPr>
          <w:rFonts w:asciiTheme="majorBidi" w:hAnsiTheme="majorBidi" w:cstheme="majorBidi"/>
          <w:sz w:val="24"/>
          <w:szCs w:val="24"/>
        </w:rPr>
        <w:t xml:space="preserve"> adalah kurang penting.</w:t>
      </w:r>
      <w:proofErr w:type="gramEnd"/>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Karena disamping telah melahirkan literatur-literatur yang mengandung informasi biografis yang luas da</w:t>
      </w:r>
      <w:r w:rsidR="00613DE4">
        <w:rPr>
          <w:rFonts w:asciiTheme="majorBidi" w:hAnsiTheme="majorBidi" w:cstheme="majorBidi"/>
          <w:sz w:val="24"/>
          <w:szCs w:val="24"/>
        </w:rPr>
        <w:t>n benar, inilah suatu peristiwa I</w:t>
      </w:r>
      <w:r w:rsidRPr="001D56ED">
        <w:rPr>
          <w:rFonts w:asciiTheme="majorBidi" w:hAnsiTheme="majorBidi" w:cstheme="majorBidi"/>
          <w:sz w:val="24"/>
          <w:szCs w:val="24"/>
        </w:rPr>
        <w:t xml:space="preserve">slam yang unik, </w:t>
      </w:r>
      <w:r w:rsidRPr="001D56ED">
        <w:rPr>
          <w:rFonts w:asciiTheme="majorBidi" w:hAnsiTheme="majorBidi" w:cstheme="majorBidi"/>
          <w:i/>
          <w:iCs/>
          <w:sz w:val="24"/>
          <w:szCs w:val="24"/>
        </w:rPr>
        <w:t xml:space="preserve">isnad </w:t>
      </w:r>
      <w:r w:rsidRPr="001D56ED">
        <w:rPr>
          <w:rFonts w:asciiTheme="majorBidi" w:hAnsiTheme="majorBidi" w:cstheme="majorBidi"/>
          <w:sz w:val="24"/>
          <w:szCs w:val="24"/>
        </w:rPr>
        <w:t>juga telah meminimalisir terjadinya pemalsuan hadis.</w:t>
      </w:r>
      <w:proofErr w:type="gramEnd"/>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 xml:space="preserve">Dengan </w:t>
      </w:r>
      <w:r w:rsidRPr="001D56ED">
        <w:rPr>
          <w:rFonts w:asciiTheme="majorBidi" w:hAnsiTheme="majorBidi" w:cstheme="majorBidi"/>
          <w:sz w:val="24"/>
          <w:szCs w:val="24"/>
        </w:rPr>
        <w:lastRenderedPageBreak/>
        <w:t xml:space="preserve">adanya aktivitas yang tak henti-hentinya dari ahli-ahli hadis dalam melakukan penelitian terhadap </w:t>
      </w:r>
      <w:r w:rsidRPr="001D56ED">
        <w:rPr>
          <w:rFonts w:asciiTheme="majorBidi" w:hAnsiTheme="majorBidi" w:cstheme="majorBidi"/>
          <w:i/>
          <w:iCs/>
          <w:sz w:val="24"/>
          <w:szCs w:val="24"/>
        </w:rPr>
        <w:t xml:space="preserve">isnad, </w:t>
      </w:r>
      <w:r w:rsidRPr="001D56ED">
        <w:rPr>
          <w:rFonts w:asciiTheme="majorBidi" w:hAnsiTheme="majorBidi" w:cstheme="majorBidi"/>
          <w:sz w:val="24"/>
          <w:szCs w:val="24"/>
        </w:rPr>
        <w:t>maka banyak sekali hadis-ha</w:t>
      </w:r>
      <w:r w:rsidR="00591C2E">
        <w:rPr>
          <w:rFonts w:asciiTheme="majorBidi" w:hAnsiTheme="majorBidi" w:cstheme="majorBidi"/>
          <w:sz w:val="24"/>
          <w:szCs w:val="24"/>
        </w:rPr>
        <w:t>dis palsu yang telah dihilangkan.</w:t>
      </w:r>
      <w:proofErr w:type="gramEnd"/>
      <w:r w:rsidR="00591C2E">
        <w:rPr>
          <w:rStyle w:val="FootnoteReference"/>
          <w:rFonts w:asciiTheme="majorBidi" w:hAnsiTheme="majorBidi"/>
          <w:sz w:val="24"/>
          <w:szCs w:val="24"/>
        </w:rPr>
        <w:footnoteReference w:id="41"/>
      </w:r>
      <w:r w:rsidR="00591C2E">
        <w:rPr>
          <w:rFonts w:asciiTheme="majorBidi" w:hAnsiTheme="majorBidi" w:cstheme="majorBidi"/>
          <w:sz w:val="24"/>
          <w:szCs w:val="24"/>
        </w:rPr>
        <w:t xml:space="preserve"> </w:t>
      </w:r>
      <w:proofErr w:type="gramStart"/>
      <w:r w:rsidR="00591C2E">
        <w:rPr>
          <w:rFonts w:asciiTheme="majorBidi" w:hAnsiTheme="majorBidi" w:cstheme="majorBidi"/>
          <w:sz w:val="24"/>
          <w:szCs w:val="24"/>
        </w:rPr>
        <w:t xml:space="preserve">Walaupun demikian, </w:t>
      </w:r>
      <w:r w:rsidR="00591C2E" w:rsidRPr="00591C2E">
        <w:rPr>
          <w:rFonts w:asciiTheme="majorBidi" w:hAnsiTheme="majorBidi" w:cstheme="majorBidi"/>
          <w:i/>
          <w:iCs/>
          <w:sz w:val="24"/>
          <w:szCs w:val="24"/>
        </w:rPr>
        <w:t>isnad</w:t>
      </w:r>
      <w:r w:rsidR="00591C2E">
        <w:rPr>
          <w:rFonts w:asciiTheme="majorBidi" w:hAnsiTheme="majorBidi" w:cstheme="majorBidi"/>
          <w:i/>
          <w:iCs/>
          <w:sz w:val="24"/>
          <w:szCs w:val="24"/>
        </w:rPr>
        <w:t xml:space="preserve"> </w:t>
      </w:r>
      <w:r w:rsidR="00591C2E">
        <w:rPr>
          <w:rFonts w:asciiTheme="majorBidi" w:hAnsiTheme="majorBidi" w:cstheme="majorBidi"/>
          <w:sz w:val="24"/>
          <w:szCs w:val="24"/>
        </w:rPr>
        <w:t>tetap tidak bisa dijadikan argumentasi positif yang final.</w:t>
      </w:r>
      <w:proofErr w:type="gramEnd"/>
      <w:r w:rsidR="00591C2E">
        <w:rPr>
          <w:rFonts w:asciiTheme="majorBidi" w:hAnsiTheme="majorBidi" w:cstheme="majorBidi"/>
          <w:sz w:val="24"/>
          <w:szCs w:val="24"/>
        </w:rPr>
        <w:t xml:space="preserve"> Bahkan, hal yang paling memberatkan tertolaknya validitas </w:t>
      </w:r>
      <w:r w:rsidR="00591C2E">
        <w:rPr>
          <w:rFonts w:asciiTheme="majorBidi" w:hAnsiTheme="majorBidi" w:cstheme="majorBidi"/>
          <w:i/>
          <w:iCs/>
          <w:sz w:val="24"/>
          <w:szCs w:val="24"/>
        </w:rPr>
        <w:t xml:space="preserve">isnad </w:t>
      </w:r>
      <w:r w:rsidR="00591C2E">
        <w:rPr>
          <w:rFonts w:asciiTheme="majorBidi" w:hAnsiTheme="majorBidi" w:cstheme="majorBidi"/>
          <w:sz w:val="24"/>
          <w:szCs w:val="24"/>
        </w:rPr>
        <w:t xml:space="preserve">sebagai argumen positif terhadap historisitas hadis menurut Rahman adalah karena </w:t>
      </w:r>
      <w:proofErr w:type="gramStart"/>
      <w:r w:rsidR="00591C2E">
        <w:rPr>
          <w:rFonts w:asciiTheme="majorBidi" w:hAnsiTheme="majorBidi" w:cstheme="majorBidi"/>
          <w:i/>
          <w:iCs/>
          <w:sz w:val="24"/>
          <w:szCs w:val="24"/>
        </w:rPr>
        <w:t xml:space="preserve">isnad </w:t>
      </w:r>
      <w:r w:rsidR="00591C2E">
        <w:rPr>
          <w:rFonts w:asciiTheme="majorBidi" w:hAnsiTheme="majorBidi" w:cstheme="majorBidi"/>
          <w:sz w:val="24"/>
          <w:szCs w:val="24"/>
        </w:rPr>
        <w:t xml:space="preserve"> itu</w:t>
      </w:r>
      <w:proofErr w:type="gramEnd"/>
      <w:r w:rsidR="00591C2E">
        <w:rPr>
          <w:rFonts w:asciiTheme="majorBidi" w:hAnsiTheme="majorBidi" w:cstheme="majorBidi"/>
          <w:sz w:val="24"/>
          <w:szCs w:val="24"/>
        </w:rPr>
        <w:t xml:space="preserve"> berkembang belakangan, dan muncul diakhir abad pertama hijriyah.</w:t>
      </w:r>
      <w:r w:rsidR="00591C2E">
        <w:rPr>
          <w:rStyle w:val="FootnoteReference"/>
          <w:rFonts w:asciiTheme="majorBidi" w:hAnsiTheme="majorBidi"/>
          <w:sz w:val="24"/>
          <w:szCs w:val="24"/>
        </w:rPr>
        <w:footnoteReference w:id="42"/>
      </w:r>
    </w:p>
    <w:p w:rsidR="00DE0C4A" w:rsidRPr="00DE0C4A" w:rsidRDefault="001867A9" w:rsidP="00D875CC">
      <w:pPr>
        <w:ind w:firstLine="720"/>
        <w:jc w:val="both"/>
        <w:rPr>
          <w:rFonts w:asciiTheme="majorBidi" w:hAnsiTheme="majorBidi" w:cstheme="majorBidi"/>
          <w:i/>
          <w:iCs/>
          <w:sz w:val="24"/>
          <w:szCs w:val="24"/>
        </w:rPr>
      </w:pPr>
      <w:proofErr w:type="gramStart"/>
      <w:r>
        <w:rPr>
          <w:rFonts w:asciiTheme="majorBidi" w:hAnsiTheme="majorBidi" w:cstheme="majorBidi"/>
          <w:sz w:val="24"/>
          <w:szCs w:val="24"/>
        </w:rPr>
        <w:t xml:space="preserve">Kajian tentang sanad, para orientalis tampaknya lebih menyoroti </w:t>
      </w:r>
      <w:r w:rsidR="00D875CC">
        <w:rPr>
          <w:rFonts w:asciiTheme="majorBidi" w:hAnsiTheme="majorBidi" w:cstheme="majorBidi"/>
          <w:sz w:val="24"/>
          <w:szCs w:val="24"/>
        </w:rPr>
        <w:t xml:space="preserve">asal mula keberadaan sanad </w:t>
      </w:r>
      <w:r>
        <w:rPr>
          <w:rFonts w:asciiTheme="majorBidi" w:hAnsiTheme="majorBidi" w:cstheme="majorBidi"/>
          <w:sz w:val="24"/>
          <w:szCs w:val="24"/>
        </w:rPr>
        <w:t>dalam periwayatan hadis.</w:t>
      </w:r>
      <w:proofErr w:type="gramEnd"/>
      <w:r>
        <w:rPr>
          <w:rFonts w:asciiTheme="majorBidi" w:hAnsiTheme="majorBidi" w:cstheme="majorBidi"/>
          <w:sz w:val="24"/>
          <w:szCs w:val="24"/>
        </w:rPr>
        <w:t xml:space="preserve"> </w:t>
      </w:r>
      <w:proofErr w:type="gramStart"/>
      <w:r w:rsidR="00DE0C4A">
        <w:rPr>
          <w:rFonts w:asciiTheme="majorBidi" w:hAnsiTheme="majorBidi" w:cstheme="majorBidi"/>
          <w:sz w:val="24"/>
          <w:szCs w:val="24"/>
        </w:rPr>
        <w:t xml:space="preserve">Yoseph Schacht dalam bukunya </w:t>
      </w:r>
      <w:r w:rsidR="00DE0C4A">
        <w:rPr>
          <w:rFonts w:asciiTheme="majorBidi" w:hAnsiTheme="majorBidi" w:cstheme="majorBidi"/>
          <w:i/>
          <w:iCs/>
          <w:sz w:val="24"/>
          <w:szCs w:val="24"/>
        </w:rPr>
        <w:t xml:space="preserve">The Origins of Muhammadan Jurisprudence </w:t>
      </w:r>
      <w:r w:rsidR="00DE0C4A" w:rsidRPr="00DE0C4A">
        <w:rPr>
          <w:rFonts w:asciiTheme="majorBidi" w:hAnsiTheme="majorBidi" w:cstheme="majorBidi"/>
          <w:sz w:val="24"/>
          <w:szCs w:val="24"/>
        </w:rPr>
        <w:t>berpendapat</w:t>
      </w:r>
      <w:r w:rsidR="00DE0C4A">
        <w:rPr>
          <w:rFonts w:asciiTheme="majorBidi" w:hAnsiTheme="majorBidi" w:cstheme="majorBidi"/>
          <w:sz w:val="24"/>
          <w:szCs w:val="24"/>
        </w:rPr>
        <w:t xml:space="preserve"> bahwa </w:t>
      </w:r>
      <w:r w:rsidR="00743ACE">
        <w:rPr>
          <w:rFonts w:asciiTheme="majorBidi" w:hAnsiTheme="majorBidi" w:cstheme="majorBidi"/>
          <w:sz w:val="24"/>
          <w:szCs w:val="24"/>
        </w:rPr>
        <w:t xml:space="preserve">sebagian </w:t>
      </w:r>
      <w:r w:rsidR="00DE0C4A">
        <w:rPr>
          <w:rFonts w:asciiTheme="majorBidi" w:hAnsiTheme="majorBidi" w:cstheme="majorBidi"/>
          <w:sz w:val="24"/>
          <w:szCs w:val="24"/>
        </w:rPr>
        <w:t xml:space="preserve">besar dari sanad </w:t>
      </w:r>
      <w:r w:rsidR="00743ACE">
        <w:rPr>
          <w:rFonts w:asciiTheme="majorBidi" w:hAnsiTheme="majorBidi" w:cstheme="majorBidi"/>
          <w:sz w:val="24"/>
          <w:szCs w:val="24"/>
        </w:rPr>
        <w:t>hadis adalah</w:t>
      </w:r>
      <w:r w:rsidR="00DE0C4A">
        <w:rPr>
          <w:rFonts w:asciiTheme="majorBidi" w:hAnsiTheme="majorBidi" w:cstheme="majorBidi"/>
          <w:sz w:val="24"/>
          <w:szCs w:val="24"/>
        </w:rPr>
        <w:t xml:space="preserve"> palsu.</w:t>
      </w:r>
      <w:proofErr w:type="gramEnd"/>
      <w:r w:rsidR="00DE0C4A">
        <w:rPr>
          <w:rFonts w:asciiTheme="majorBidi" w:hAnsiTheme="majorBidi" w:cstheme="majorBidi"/>
          <w:sz w:val="24"/>
          <w:szCs w:val="24"/>
        </w:rPr>
        <w:t xml:space="preserve"> Menurutnya, </w:t>
      </w:r>
      <w:r w:rsidR="00743ACE">
        <w:rPr>
          <w:rFonts w:asciiTheme="majorBidi" w:hAnsiTheme="majorBidi" w:cstheme="majorBidi"/>
          <w:sz w:val="24"/>
          <w:szCs w:val="24"/>
        </w:rPr>
        <w:t xml:space="preserve">semua orang mengetahui bahwa awal keberadaan sanad itu </w:t>
      </w:r>
      <w:r w:rsidR="00DE0C4A">
        <w:rPr>
          <w:rFonts w:asciiTheme="majorBidi" w:hAnsiTheme="majorBidi" w:cstheme="majorBidi"/>
          <w:sz w:val="24"/>
          <w:szCs w:val="24"/>
        </w:rPr>
        <w:t>dalam bentuk yang sangat sederhana</w:t>
      </w:r>
      <w:r w:rsidR="00C16F26">
        <w:rPr>
          <w:rFonts w:asciiTheme="majorBidi" w:hAnsiTheme="majorBidi" w:cstheme="majorBidi"/>
          <w:sz w:val="24"/>
          <w:szCs w:val="24"/>
        </w:rPr>
        <w:t>,</w:t>
      </w:r>
      <w:r w:rsidR="00D875CC">
        <w:rPr>
          <w:rFonts w:asciiTheme="majorBidi" w:hAnsiTheme="majorBidi" w:cstheme="majorBidi"/>
          <w:sz w:val="24"/>
          <w:szCs w:val="24"/>
        </w:rPr>
        <w:t xml:space="preserve"> lalu mengalami proses kesempurnaan</w:t>
      </w:r>
      <w:r w:rsidR="00C16F26">
        <w:rPr>
          <w:rFonts w:asciiTheme="majorBidi" w:hAnsiTheme="majorBidi" w:cstheme="majorBidi"/>
          <w:sz w:val="24"/>
          <w:szCs w:val="24"/>
        </w:rPr>
        <w:t xml:space="preserve"> pada paruh kedua abad ketiga hijriyah. </w:t>
      </w:r>
      <w:proofErr w:type="gramStart"/>
      <w:r w:rsidR="00C16F26">
        <w:rPr>
          <w:rFonts w:asciiTheme="majorBidi" w:hAnsiTheme="majorBidi" w:cstheme="majorBidi"/>
          <w:sz w:val="24"/>
          <w:szCs w:val="24"/>
        </w:rPr>
        <w:t xml:space="preserve">Dia menyatakan bahwa sanad </w:t>
      </w:r>
      <w:r w:rsidR="00D875CC">
        <w:rPr>
          <w:rFonts w:asciiTheme="majorBidi" w:hAnsiTheme="majorBidi" w:cstheme="majorBidi"/>
          <w:sz w:val="24"/>
          <w:szCs w:val="24"/>
        </w:rPr>
        <w:t>yang sampai kepada Nabi hany</w:t>
      </w:r>
      <w:r w:rsidR="007A6CEF">
        <w:rPr>
          <w:rFonts w:asciiTheme="majorBidi" w:hAnsiTheme="majorBidi" w:cstheme="majorBidi"/>
          <w:sz w:val="24"/>
          <w:szCs w:val="24"/>
        </w:rPr>
        <w:t>a untuk mencari atau mengambil</w:t>
      </w:r>
      <w:r w:rsidR="00D875CC">
        <w:rPr>
          <w:rFonts w:asciiTheme="majorBidi" w:hAnsiTheme="majorBidi" w:cstheme="majorBidi"/>
          <w:sz w:val="24"/>
          <w:szCs w:val="24"/>
        </w:rPr>
        <w:t xml:space="preserve"> legitimasi yang kuat terhadap hadis, karena</w:t>
      </w:r>
      <w:r w:rsidR="00045FDE">
        <w:rPr>
          <w:rFonts w:asciiTheme="majorBidi" w:hAnsiTheme="majorBidi" w:cstheme="majorBidi"/>
          <w:sz w:val="24"/>
          <w:szCs w:val="24"/>
        </w:rPr>
        <w:t xml:space="preserve"> sanad</w:t>
      </w:r>
      <w:r w:rsidR="00D875CC">
        <w:rPr>
          <w:rFonts w:asciiTheme="majorBidi" w:hAnsiTheme="majorBidi" w:cstheme="majorBidi"/>
          <w:sz w:val="24"/>
          <w:szCs w:val="24"/>
        </w:rPr>
        <w:t xml:space="preserve"> </w:t>
      </w:r>
      <w:r w:rsidR="00C16F26">
        <w:rPr>
          <w:rFonts w:asciiTheme="majorBidi" w:hAnsiTheme="majorBidi" w:cstheme="majorBidi"/>
          <w:sz w:val="24"/>
          <w:szCs w:val="24"/>
        </w:rPr>
        <w:t>merupakan hasil rekayasa para ulama abad kedua hijriyah dalam menyandarkan sebuah hadis kepada tokoh-toko</w:t>
      </w:r>
      <w:r>
        <w:rPr>
          <w:rFonts w:asciiTheme="majorBidi" w:hAnsiTheme="majorBidi" w:cstheme="majorBidi"/>
          <w:sz w:val="24"/>
          <w:szCs w:val="24"/>
        </w:rPr>
        <w:t>h terdahulu hingga akhirnya sam</w:t>
      </w:r>
      <w:r w:rsidR="00C16F26">
        <w:rPr>
          <w:rFonts w:asciiTheme="majorBidi" w:hAnsiTheme="majorBidi" w:cstheme="majorBidi"/>
          <w:sz w:val="24"/>
          <w:szCs w:val="24"/>
        </w:rPr>
        <w:t>p</w:t>
      </w:r>
      <w:r>
        <w:rPr>
          <w:rFonts w:asciiTheme="majorBidi" w:hAnsiTheme="majorBidi" w:cstheme="majorBidi"/>
          <w:sz w:val="24"/>
          <w:szCs w:val="24"/>
        </w:rPr>
        <w:t>a</w:t>
      </w:r>
      <w:r w:rsidR="00C16F26">
        <w:rPr>
          <w:rFonts w:asciiTheme="majorBidi" w:hAnsiTheme="majorBidi" w:cstheme="majorBidi"/>
          <w:sz w:val="24"/>
          <w:szCs w:val="24"/>
        </w:rPr>
        <w:t xml:space="preserve">i </w:t>
      </w:r>
      <w:r w:rsidR="00D875CC">
        <w:rPr>
          <w:rFonts w:asciiTheme="majorBidi" w:hAnsiTheme="majorBidi" w:cstheme="majorBidi"/>
          <w:sz w:val="24"/>
          <w:szCs w:val="24"/>
        </w:rPr>
        <w:t>ke</w:t>
      </w:r>
      <w:r w:rsidR="00C16F26">
        <w:rPr>
          <w:rFonts w:asciiTheme="majorBidi" w:hAnsiTheme="majorBidi" w:cstheme="majorBidi"/>
          <w:sz w:val="24"/>
          <w:szCs w:val="24"/>
        </w:rPr>
        <w:t>pada Nabi untuk mencari legitimasi yang kuat terhadap hadis tersebut.</w:t>
      </w:r>
      <w:proofErr w:type="gramEnd"/>
      <w:r>
        <w:rPr>
          <w:rStyle w:val="FootnoteReference"/>
          <w:rFonts w:asciiTheme="majorBidi" w:hAnsiTheme="majorBidi"/>
          <w:sz w:val="24"/>
          <w:szCs w:val="24"/>
        </w:rPr>
        <w:footnoteReference w:id="43"/>
      </w:r>
      <w:r w:rsidR="00C16F26">
        <w:rPr>
          <w:rFonts w:asciiTheme="majorBidi" w:hAnsiTheme="majorBidi" w:cstheme="majorBidi"/>
          <w:sz w:val="24"/>
          <w:szCs w:val="24"/>
        </w:rPr>
        <w:t xml:space="preserve"> </w:t>
      </w:r>
    </w:p>
    <w:p w:rsidR="006D1641" w:rsidRPr="001D56ED" w:rsidRDefault="006D1641" w:rsidP="00591C2E">
      <w:pPr>
        <w:jc w:val="both"/>
        <w:rPr>
          <w:rFonts w:asciiTheme="majorBidi" w:hAnsiTheme="majorBidi" w:cstheme="majorBidi"/>
          <w:sz w:val="24"/>
          <w:szCs w:val="24"/>
        </w:rPr>
      </w:pPr>
    </w:p>
    <w:p w:rsidR="00A47EF8" w:rsidRPr="001D56ED" w:rsidRDefault="00A47EF8" w:rsidP="00EC2105">
      <w:pPr>
        <w:pStyle w:val="ListParagraph"/>
        <w:numPr>
          <w:ilvl w:val="0"/>
          <w:numId w:val="38"/>
        </w:numPr>
        <w:spacing w:line="240" w:lineRule="auto"/>
        <w:ind w:left="284" w:hanging="284"/>
        <w:jc w:val="both"/>
        <w:rPr>
          <w:rFonts w:asciiTheme="majorBidi" w:hAnsiTheme="majorBidi" w:cstheme="majorBidi"/>
          <w:sz w:val="24"/>
          <w:szCs w:val="24"/>
        </w:rPr>
      </w:pPr>
      <w:r w:rsidRPr="001D56ED">
        <w:rPr>
          <w:rFonts w:asciiTheme="majorBidi" w:hAnsiTheme="majorBidi" w:cstheme="majorBidi"/>
          <w:sz w:val="24"/>
          <w:szCs w:val="24"/>
        </w:rPr>
        <w:t xml:space="preserve">Kritik </w:t>
      </w:r>
      <w:r w:rsidRPr="001D56ED">
        <w:rPr>
          <w:rFonts w:asciiTheme="majorBidi" w:hAnsiTheme="majorBidi" w:cstheme="majorBidi"/>
          <w:i/>
          <w:iCs/>
          <w:sz w:val="24"/>
          <w:szCs w:val="24"/>
        </w:rPr>
        <w:t>Matan</w:t>
      </w:r>
      <w:r w:rsidRPr="001D56ED">
        <w:rPr>
          <w:rFonts w:asciiTheme="majorBidi" w:hAnsiTheme="majorBidi" w:cstheme="majorBidi"/>
          <w:sz w:val="24"/>
          <w:szCs w:val="24"/>
        </w:rPr>
        <w:t xml:space="preserve"> Hadis</w:t>
      </w:r>
    </w:p>
    <w:p w:rsidR="00613A2D" w:rsidRPr="001D56ED" w:rsidRDefault="00613A2D" w:rsidP="00EC2105">
      <w:pPr>
        <w:tabs>
          <w:tab w:val="left" w:pos="709"/>
        </w:tabs>
        <w:jc w:val="both"/>
        <w:rPr>
          <w:rFonts w:asciiTheme="majorBidi" w:hAnsiTheme="majorBidi" w:cstheme="majorBidi"/>
          <w:sz w:val="24"/>
          <w:szCs w:val="24"/>
        </w:rPr>
      </w:pPr>
      <w:r w:rsidRPr="001D56ED">
        <w:rPr>
          <w:rFonts w:asciiTheme="majorBidi" w:hAnsiTheme="majorBidi" w:cstheme="majorBidi"/>
          <w:sz w:val="24"/>
          <w:szCs w:val="24"/>
          <w:lang w:val="id-ID"/>
        </w:rPr>
        <w:tab/>
      </w:r>
      <w:proofErr w:type="gramStart"/>
      <w:r w:rsidR="00A47EF8" w:rsidRPr="001D56ED">
        <w:rPr>
          <w:rFonts w:asciiTheme="majorBidi" w:hAnsiTheme="majorBidi" w:cstheme="majorBidi"/>
          <w:sz w:val="24"/>
          <w:szCs w:val="24"/>
        </w:rPr>
        <w:t xml:space="preserve">Dalam melakukan verifikasi terhadap hadis nabi, para kritikus tidak hanya meneliti </w:t>
      </w:r>
      <w:r w:rsidR="00A47EF8" w:rsidRPr="001D56ED">
        <w:rPr>
          <w:rFonts w:asciiTheme="majorBidi" w:hAnsiTheme="majorBidi" w:cstheme="majorBidi"/>
          <w:i/>
          <w:iCs/>
          <w:sz w:val="24"/>
          <w:szCs w:val="24"/>
        </w:rPr>
        <w:t xml:space="preserve">sanad </w:t>
      </w:r>
      <w:r w:rsidR="00A47EF8" w:rsidRPr="001D56ED">
        <w:rPr>
          <w:rFonts w:asciiTheme="majorBidi" w:hAnsiTheme="majorBidi" w:cstheme="majorBidi"/>
          <w:sz w:val="24"/>
          <w:szCs w:val="24"/>
        </w:rPr>
        <w:t xml:space="preserve">tetapi juga </w:t>
      </w:r>
      <w:r w:rsidR="00A47EF8" w:rsidRPr="001D56ED">
        <w:rPr>
          <w:rFonts w:asciiTheme="majorBidi" w:hAnsiTheme="majorBidi" w:cstheme="majorBidi"/>
          <w:i/>
          <w:iCs/>
          <w:sz w:val="24"/>
          <w:szCs w:val="24"/>
        </w:rPr>
        <w:t xml:space="preserve">matan </w:t>
      </w:r>
      <w:r w:rsidR="00A47EF8" w:rsidRPr="001D56ED">
        <w:rPr>
          <w:rFonts w:asciiTheme="majorBidi" w:hAnsiTheme="majorBidi" w:cstheme="majorBidi"/>
          <w:sz w:val="24"/>
          <w:szCs w:val="24"/>
        </w:rPr>
        <w:t>hadis.</w:t>
      </w:r>
      <w:proofErr w:type="gramEnd"/>
      <w:r w:rsidR="00A47EF8" w:rsidRPr="001D56ED">
        <w:rPr>
          <w:rFonts w:asciiTheme="majorBidi" w:hAnsiTheme="majorBidi" w:cstheme="majorBidi"/>
          <w:sz w:val="24"/>
          <w:szCs w:val="24"/>
        </w:rPr>
        <w:t xml:space="preserve"> </w:t>
      </w:r>
      <w:proofErr w:type="gramStart"/>
      <w:r w:rsidR="00A47EF8" w:rsidRPr="001D56ED">
        <w:rPr>
          <w:rFonts w:asciiTheme="majorBidi" w:hAnsiTheme="majorBidi" w:cstheme="majorBidi"/>
          <w:sz w:val="24"/>
          <w:szCs w:val="24"/>
        </w:rPr>
        <w:t xml:space="preserve">Hal ini terbukti dengan adanya sejumlah matan yang tidak dapat disandarkan kepada Nabi, meskipun </w:t>
      </w:r>
      <w:r w:rsidR="00A47EF8" w:rsidRPr="001D56ED">
        <w:rPr>
          <w:rFonts w:asciiTheme="majorBidi" w:hAnsiTheme="majorBidi" w:cstheme="majorBidi"/>
          <w:i/>
          <w:iCs/>
          <w:sz w:val="24"/>
          <w:szCs w:val="24"/>
        </w:rPr>
        <w:t>sanad</w:t>
      </w:r>
      <w:r w:rsidR="00A47EF8" w:rsidRPr="001D56ED">
        <w:rPr>
          <w:rFonts w:asciiTheme="majorBidi" w:hAnsiTheme="majorBidi" w:cstheme="majorBidi"/>
          <w:sz w:val="24"/>
          <w:szCs w:val="24"/>
        </w:rPr>
        <w:t>-nya tampak dapat dipercaya (</w:t>
      </w:r>
      <w:r w:rsidR="00A47EF8" w:rsidRPr="001D56ED">
        <w:rPr>
          <w:rFonts w:asciiTheme="majorBidi" w:hAnsiTheme="majorBidi" w:cstheme="majorBidi"/>
          <w:i/>
          <w:iCs/>
          <w:sz w:val="24"/>
          <w:szCs w:val="24"/>
        </w:rPr>
        <w:t>tsiqqah)</w:t>
      </w:r>
      <w:r w:rsidR="00A47EF8" w:rsidRPr="001D56ED">
        <w:rPr>
          <w:rFonts w:asciiTheme="majorBidi" w:hAnsiTheme="majorBidi" w:cstheme="majorBidi"/>
          <w:sz w:val="24"/>
          <w:szCs w:val="24"/>
        </w:rPr>
        <w:t>.</w:t>
      </w:r>
      <w:proofErr w:type="gramEnd"/>
      <w:r w:rsidR="00A47EF8" w:rsidRPr="001D56ED">
        <w:rPr>
          <w:rFonts w:asciiTheme="majorBidi" w:hAnsiTheme="majorBidi" w:cstheme="majorBidi"/>
          <w:sz w:val="24"/>
          <w:szCs w:val="24"/>
        </w:rPr>
        <w:t xml:space="preserve"> Dengan kata </w:t>
      </w:r>
      <w:proofErr w:type="gramStart"/>
      <w:r w:rsidR="00A47EF8" w:rsidRPr="001D56ED">
        <w:rPr>
          <w:rFonts w:asciiTheme="majorBidi" w:hAnsiTheme="majorBidi" w:cstheme="majorBidi"/>
          <w:sz w:val="24"/>
          <w:szCs w:val="24"/>
        </w:rPr>
        <w:t>lain</w:t>
      </w:r>
      <w:proofErr w:type="gramEnd"/>
      <w:r w:rsidR="00A47EF8" w:rsidRPr="001D56ED">
        <w:rPr>
          <w:rFonts w:asciiTheme="majorBidi" w:hAnsiTheme="majorBidi" w:cstheme="majorBidi"/>
          <w:sz w:val="24"/>
          <w:szCs w:val="24"/>
        </w:rPr>
        <w:t xml:space="preserve"> sanad yang </w:t>
      </w:r>
      <w:r w:rsidR="00A47EF8" w:rsidRPr="001D56ED">
        <w:rPr>
          <w:rFonts w:asciiTheme="majorBidi" w:hAnsiTheme="majorBidi" w:cstheme="majorBidi"/>
          <w:i/>
          <w:iCs/>
          <w:sz w:val="24"/>
          <w:szCs w:val="24"/>
        </w:rPr>
        <w:t xml:space="preserve">tsiqqah </w:t>
      </w:r>
      <w:r w:rsidR="00A47EF8" w:rsidRPr="001D56ED">
        <w:rPr>
          <w:rFonts w:asciiTheme="majorBidi" w:hAnsiTheme="majorBidi" w:cstheme="majorBidi"/>
          <w:sz w:val="24"/>
          <w:szCs w:val="24"/>
        </w:rPr>
        <w:t xml:space="preserve">bukan berarti </w:t>
      </w:r>
      <w:r w:rsidR="00A47EF8" w:rsidRPr="001D56ED">
        <w:rPr>
          <w:rFonts w:asciiTheme="majorBidi" w:hAnsiTheme="majorBidi" w:cstheme="majorBidi"/>
          <w:i/>
          <w:iCs/>
          <w:sz w:val="24"/>
          <w:szCs w:val="24"/>
        </w:rPr>
        <w:t>matan</w:t>
      </w:r>
      <w:r w:rsidR="00A47EF8" w:rsidRPr="001D56ED">
        <w:rPr>
          <w:rFonts w:asciiTheme="majorBidi" w:hAnsiTheme="majorBidi" w:cstheme="majorBidi"/>
          <w:sz w:val="24"/>
          <w:szCs w:val="24"/>
        </w:rPr>
        <w:t>-nya juga terpercaya.</w:t>
      </w:r>
    </w:p>
    <w:p w:rsidR="000D3C36" w:rsidRDefault="00613A2D" w:rsidP="008B19B9">
      <w:pPr>
        <w:tabs>
          <w:tab w:val="left" w:pos="709"/>
        </w:tabs>
        <w:jc w:val="both"/>
        <w:rPr>
          <w:rFonts w:asciiTheme="majorBidi" w:hAnsiTheme="majorBidi" w:cstheme="majorBidi"/>
          <w:sz w:val="24"/>
          <w:szCs w:val="24"/>
        </w:rPr>
      </w:pPr>
      <w:r w:rsidRPr="001D56ED">
        <w:rPr>
          <w:rFonts w:asciiTheme="majorBidi" w:hAnsiTheme="majorBidi" w:cstheme="majorBidi"/>
          <w:sz w:val="24"/>
          <w:szCs w:val="24"/>
        </w:rPr>
        <w:tab/>
      </w:r>
      <w:proofErr w:type="gramStart"/>
      <w:r w:rsidR="00A47EF8" w:rsidRPr="001D56ED">
        <w:rPr>
          <w:rFonts w:asciiTheme="majorBidi" w:hAnsiTheme="majorBidi" w:cstheme="majorBidi"/>
          <w:sz w:val="24"/>
          <w:szCs w:val="24"/>
        </w:rPr>
        <w:t>Dalam penilaian ke-</w:t>
      </w:r>
      <w:r w:rsidR="00A47EF8" w:rsidRPr="001D56ED">
        <w:rPr>
          <w:rFonts w:asciiTheme="majorBidi" w:hAnsiTheme="majorBidi" w:cstheme="majorBidi"/>
          <w:i/>
          <w:iCs/>
          <w:sz w:val="24"/>
          <w:szCs w:val="24"/>
        </w:rPr>
        <w:t>shahih</w:t>
      </w:r>
      <w:r w:rsidR="00A47EF8" w:rsidRPr="001D56ED">
        <w:rPr>
          <w:rFonts w:asciiTheme="majorBidi" w:hAnsiTheme="majorBidi" w:cstheme="majorBidi"/>
          <w:sz w:val="24"/>
          <w:szCs w:val="24"/>
        </w:rPr>
        <w:t xml:space="preserve">an hadis Rahman lebih banyak melakukan kritikan pada persoalan </w:t>
      </w:r>
      <w:r w:rsidR="00A47EF8" w:rsidRPr="001D56ED">
        <w:rPr>
          <w:rFonts w:asciiTheme="majorBidi" w:hAnsiTheme="majorBidi" w:cstheme="majorBidi"/>
          <w:i/>
          <w:iCs/>
          <w:sz w:val="24"/>
          <w:szCs w:val="24"/>
        </w:rPr>
        <w:t>matan</w:t>
      </w:r>
      <w:r w:rsidR="00A47EF8" w:rsidRPr="001D56ED">
        <w:rPr>
          <w:rFonts w:asciiTheme="majorBidi" w:hAnsiTheme="majorBidi" w:cstheme="majorBidi"/>
          <w:sz w:val="24"/>
          <w:szCs w:val="24"/>
        </w:rPr>
        <w:t xml:space="preserve"> hadis dibanding </w:t>
      </w:r>
      <w:r w:rsidR="00A47EF8" w:rsidRPr="001D56ED">
        <w:rPr>
          <w:rFonts w:asciiTheme="majorBidi" w:hAnsiTheme="majorBidi" w:cstheme="majorBidi"/>
          <w:i/>
          <w:iCs/>
          <w:sz w:val="24"/>
          <w:szCs w:val="24"/>
        </w:rPr>
        <w:t>sanad</w:t>
      </w:r>
      <w:r w:rsidR="00A47EF8" w:rsidRPr="001D56ED">
        <w:rPr>
          <w:rFonts w:asciiTheme="majorBidi" w:hAnsiTheme="majorBidi" w:cstheme="majorBidi"/>
          <w:sz w:val="24"/>
          <w:szCs w:val="24"/>
        </w:rPr>
        <w:t xml:space="preserve"> hadis.</w:t>
      </w:r>
      <w:proofErr w:type="gramEnd"/>
      <w:r w:rsidR="00A47EF8" w:rsidRPr="001D56ED">
        <w:rPr>
          <w:rFonts w:asciiTheme="majorBidi" w:hAnsiTheme="majorBidi" w:cstheme="majorBidi"/>
          <w:sz w:val="24"/>
          <w:szCs w:val="24"/>
        </w:rPr>
        <w:t xml:space="preserve"> </w:t>
      </w:r>
      <w:proofErr w:type="gramStart"/>
      <w:r w:rsidR="00A47EF8" w:rsidRPr="001D56ED">
        <w:rPr>
          <w:rFonts w:asciiTheme="majorBidi" w:hAnsiTheme="majorBidi" w:cstheme="majorBidi"/>
          <w:sz w:val="24"/>
          <w:szCs w:val="24"/>
        </w:rPr>
        <w:t xml:space="preserve">Kriteria keshahihan </w:t>
      </w:r>
      <w:r w:rsidR="00A47EF8" w:rsidRPr="001D56ED">
        <w:rPr>
          <w:rFonts w:asciiTheme="majorBidi" w:hAnsiTheme="majorBidi" w:cstheme="majorBidi"/>
          <w:i/>
          <w:iCs/>
          <w:sz w:val="24"/>
          <w:szCs w:val="24"/>
        </w:rPr>
        <w:t>matan</w:t>
      </w:r>
      <w:r w:rsidR="00A47EF8" w:rsidRPr="001D56ED">
        <w:rPr>
          <w:rFonts w:asciiTheme="majorBidi" w:hAnsiTheme="majorBidi" w:cstheme="majorBidi"/>
          <w:sz w:val="24"/>
          <w:szCs w:val="24"/>
        </w:rPr>
        <w:t xml:space="preserve"> hadis menurutnya, terhindar dari syarat ‘</w:t>
      </w:r>
      <w:r w:rsidR="00A47EF8" w:rsidRPr="001D56ED">
        <w:rPr>
          <w:rFonts w:asciiTheme="majorBidi" w:hAnsiTheme="majorBidi" w:cstheme="majorBidi"/>
          <w:i/>
          <w:iCs/>
          <w:sz w:val="24"/>
          <w:szCs w:val="24"/>
        </w:rPr>
        <w:t>illat</w:t>
      </w:r>
      <w:r w:rsidR="00A47EF8" w:rsidRPr="001D56ED">
        <w:rPr>
          <w:rFonts w:asciiTheme="majorBidi" w:hAnsiTheme="majorBidi" w:cstheme="majorBidi"/>
          <w:sz w:val="24"/>
          <w:szCs w:val="24"/>
        </w:rPr>
        <w:t xml:space="preserve"> (kecacatan) dan </w:t>
      </w:r>
      <w:r w:rsidR="00A47EF8" w:rsidRPr="001D56ED">
        <w:rPr>
          <w:rFonts w:asciiTheme="majorBidi" w:hAnsiTheme="majorBidi" w:cstheme="majorBidi"/>
          <w:i/>
          <w:iCs/>
          <w:sz w:val="24"/>
          <w:szCs w:val="24"/>
        </w:rPr>
        <w:t>syuzuz</w:t>
      </w:r>
      <w:r w:rsidR="00081779">
        <w:rPr>
          <w:rFonts w:asciiTheme="majorBidi" w:hAnsiTheme="majorBidi" w:cstheme="majorBidi"/>
          <w:sz w:val="24"/>
          <w:szCs w:val="24"/>
        </w:rPr>
        <w:t xml:space="preserve"> (kejanggalan)</w:t>
      </w:r>
      <w:r w:rsidR="00081779">
        <w:rPr>
          <w:rFonts w:asciiTheme="majorBidi" w:hAnsiTheme="majorBidi" w:cstheme="majorBidi"/>
          <w:sz w:val="24"/>
          <w:szCs w:val="24"/>
          <w:lang w:val="id-ID"/>
        </w:rPr>
        <w:t>,</w:t>
      </w:r>
      <w:r w:rsidR="00A47EF8" w:rsidRPr="001D56ED">
        <w:rPr>
          <w:rFonts w:asciiTheme="majorBidi" w:hAnsiTheme="majorBidi" w:cstheme="majorBidi"/>
          <w:sz w:val="24"/>
          <w:szCs w:val="24"/>
        </w:rPr>
        <w:t xml:space="preserve"> Rahman lebih menyorot kepada hadis-hadis prediksi, hadis-hadis teknis, hadis-hadis politik, hadis-hadis hukum dan teologi, karena hadis-hadis tersebut sebagian mengandung ‘</w:t>
      </w:r>
      <w:r w:rsidR="00A47EF8" w:rsidRPr="001D56ED">
        <w:rPr>
          <w:rFonts w:asciiTheme="majorBidi" w:hAnsiTheme="majorBidi" w:cstheme="majorBidi"/>
          <w:i/>
          <w:iCs/>
          <w:sz w:val="24"/>
          <w:szCs w:val="24"/>
        </w:rPr>
        <w:t>illat</w:t>
      </w:r>
      <w:r w:rsidR="00A47EF8" w:rsidRPr="001D56ED">
        <w:rPr>
          <w:rFonts w:asciiTheme="majorBidi" w:hAnsiTheme="majorBidi" w:cstheme="majorBidi"/>
          <w:sz w:val="24"/>
          <w:szCs w:val="24"/>
        </w:rPr>
        <w:t xml:space="preserve"> dan </w:t>
      </w:r>
      <w:r w:rsidR="00A47EF8" w:rsidRPr="001D56ED">
        <w:rPr>
          <w:rFonts w:asciiTheme="majorBidi" w:hAnsiTheme="majorBidi" w:cstheme="majorBidi"/>
          <w:i/>
          <w:iCs/>
          <w:sz w:val="24"/>
          <w:szCs w:val="24"/>
        </w:rPr>
        <w:t>syuzuz</w:t>
      </w:r>
      <w:r w:rsidR="00A47EF8" w:rsidRPr="001D56ED">
        <w:rPr>
          <w:rFonts w:asciiTheme="majorBidi" w:hAnsiTheme="majorBidi" w:cstheme="majorBidi"/>
          <w:sz w:val="24"/>
          <w:szCs w:val="24"/>
        </w:rPr>
        <w:t xml:space="preserve"> sehingga dianggap sebagai hadis </w:t>
      </w:r>
      <w:r w:rsidR="008B19B9">
        <w:rPr>
          <w:rFonts w:asciiTheme="majorBidi" w:hAnsiTheme="majorBidi" w:cstheme="majorBidi"/>
          <w:sz w:val="24"/>
          <w:szCs w:val="24"/>
        </w:rPr>
        <w:t>yang tidak bersumber dari Nabi.</w:t>
      </w:r>
      <w:proofErr w:type="gramEnd"/>
      <w:r w:rsidR="00A47EF8" w:rsidRPr="001D56ED">
        <w:rPr>
          <w:rStyle w:val="FootnoteReference"/>
          <w:rFonts w:asciiTheme="majorBidi" w:hAnsiTheme="majorBidi" w:cstheme="majorBidi"/>
          <w:sz w:val="24"/>
          <w:szCs w:val="24"/>
        </w:rPr>
        <w:footnoteReference w:id="44"/>
      </w:r>
      <w:r w:rsidR="008B19B9">
        <w:rPr>
          <w:rFonts w:asciiTheme="majorBidi" w:hAnsiTheme="majorBidi" w:cstheme="majorBidi"/>
          <w:sz w:val="24"/>
          <w:szCs w:val="24"/>
        </w:rPr>
        <w:t xml:space="preserve"> </w:t>
      </w:r>
      <w:r w:rsidR="00B16507">
        <w:rPr>
          <w:rFonts w:asciiTheme="majorBidi" w:hAnsiTheme="majorBidi" w:cstheme="majorBidi"/>
          <w:sz w:val="24"/>
          <w:szCs w:val="24"/>
        </w:rPr>
        <w:t xml:space="preserve">Sedangkan Goldziher menyangsikan seluruh </w:t>
      </w:r>
      <w:r w:rsidR="00B16507" w:rsidRPr="00B16507">
        <w:rPr>
          <w:rFonts w:asciiTheme="majorBidi" w:hAnsiTheme="majorBidi" w:cstheme="majorBidi"/>
          <w:i/>
          <w:iCs/>
          <w:sz w:val="24"/>
          <w:szCs w:val="24"/>
        </w:rPr>
        <w:t>matan</w:t>
      </w:r>
      <w:r w:rsidR="00B16507">
        <w:rPr>
          <w:rFonts w:asciiTheme="majorBidi" w:hAnsiTheme="majorBidi" w:cstheme="majorBidi"/>
          <w:i/>
          <w:iCs/>
          <w:sz w:val="24"/>
          <w:szCs w:val="24"/>
        </w:rPr>
        <w:t xml:space="preserve"> </w:t>
      </w:r>
      <w:r w:rsidR="008B19B9">
        <w:rPr>
          <w:rFonts w:asciiTheme="majorBidi" w:hAnsiTheme="majorBidi" w:cstheme="majorBidi"/>
          <w:sz w:val="24"/>
          <w:szCs w:val="24"/>
        </w:rPr>
        <w:lastRenderedPageBreak/>
        <w:t xml:space="preserve">adalah dari Nabi, </w:t>
      </w:r>
      <w:proofErr w:type="gramStart"/>
      <w:r w:rsidR="008B19B9">
        <w:rPr>
          <w:rFonts w:asciiTheme="majorBidi" w:hAnsiTheme="majorBidi" w:cstheme="majorBidi"/>
          <w:sz w:val="24"/>
          <w:szCs w:val="24"/>
        </w:rPr>
        <w:t>ia</w:t>
      </w:r>
      <w:proofErr w:type="gramEnd"/>
      <w:r w:rsidR="00B16507">
        <w:rPr>
          <w:rFonts w:asciiTheme="majorBidi" w:hAnsiTheme="majorBidi" w:cstheme="majorBidi"/>
          <w:sz w:val="24"/>
          <w:szCs w:val="24"/>
        </w:rPr>
        <w:t xml:space="preserve"> menilainya sebagai buatan ulama ahli hadis dan ulama ahli ra’yi.</w:t>
      </w:r>
      <w:r w:rsidR="008B19B9">
        <w:rPr>
          <w:rStyle w:val="FootnoteReference"/>
          <w:rFonts w:asciiTheme="majorBidi" w:hAnsiTheme="majorBidi"/>
          <w:sz w:val="24"/>
          <w:szCs w:val="24"/>
        </w:rPr>
        <w:footnoteReference w:id="45"/>
      </w:r>
    </w:p>
    <w:p w:rsidR="00B16507" w:rsidRPr="001D56ED" w:rsidRDefault="00B16507" w:rsidP="00B16507">
      <w:pPr>
        <w:tabs>
          <w:tab w:val="left" w:pos="709"/>
        </w:tabs>
        <w:jc w:val="both"/>
        <w:rPr>
          <w:rFonts w:asciiTheme="majorBidi" w:hAnsiTheme="majorBidi" w:cstheme="majorBidi"/>
          <w:sz w:val="24"/>
          <w:szCs w:val="24"/>
        </w:rPr>
      </w:pPr>
      <w:r>
        <w:rPr>
          <w:rFonts w:asciiTheme="majorBidi" w:hAnsiTheme="majorBidi" w:cstheme="majorBidi"/>
          <w:sz w:val="24"/>
          <w:szCs w:val="24"/>
        </w:rPr>
        <w:t xml:space="preserve"> </w:t>
      </w:r>
    </w:p>
    <w:p w:rsidR="00A47EF8" w:rsidRPr="001D56ED" w:rsidRDefault="00A47EF8" w:rsidP="00EC2105">
      <w:pPr>
        <w:pStyle w:val="ListParagraph"/>
        <w:numPr>
          <w:ilvl w:val="0"/>
          <w:numId w:val="38"/>
        </w:numPr>
        <w:spacing w:line="240" w:lineRule="auto"/>
        <w:ind w:left="426" w:hanging="426"/>
        <w:jc w:val="both"/>
        <w:rPr>
          <w:rFonts w:asciiTheme="majorBidi" w:hAnsiTheme="majorBidi" w:cstheme="majorBidi"/>
          <w:sz w:val="24"/>
          <w:szCs w:val="24"/>
        </w:rPr>
      </w:pPr>
      <w:r w:rsidRPr="001D56ED">
        <w:rPr>
          <w:rFonts w:asciiTheme="majorBidi" w:hAnsiTheme="majorBidi" w:cstheme="majorBidi"/>
          <w:sz w:val="24"/>
          <w:szCs w:val="24"/>
        </w:rPr>
        <w:t>Kriteria Keshahihan Hadis</w:t>
      </w:r>
    </w:p>
    <w:p w:rsidR="005E5E80" w:rsidRPr="001D56ED" w:rsidRDefault="00A47EF8" w:rsidP="003B4D37">
      <w:pPr>
        <w:ind w:firstLine="720"/>
        <w:jc w:val="both"/>
        <w:rPr>
          <w:rFonts w:asciiTheme="majorBidi" w:hAnsiTheme="majorBidi" w:cstheme="majorBidi"/>
          <w:sz w:val="24"/>
          <w:szCs w:val="24"/>
        </w:rPr>
      </w:pPr>
      <w:proofErr w:type="gramStart"/>
      <w:r w:rsidRPr="001D56ED">
        <w:rPr>
          <w:rFonts w:asciiTheme="majorBidi" w:hAnsiTheme="majorBidi" w:cstheme="majorBidi"/>
          <w:sz w:val="24"/>
          <w:szCs w:val="24"/>
        </w:rPr>
        <w:t>Para Muhadditsin dalam menentukan kriteria keshahihan hadis berbeda-beda jumlah unsur yang dipersyarata</w:t>
      </w:r>
      <w:r w:rsidR="00AC70A8">
        <w:rPr>
          <w:rFonts w:asciiTheme="majorBidi" w:hAnsiTheme="majorBidi" w:cstheme="majorBidi"/>
          <w:sz w:val="24"/>
          <w:szCs w:val="24"/>
        </w:rPr>
        <w:t>kannya, ada yang bersifat longg</w:t>
      </w:r>
      <w:r w:rsidRPr="001D56ED">
        <w:rPr>
          <w:rFonts w:asciiTheme="majorBidi" w:hAnsiTheme="majorBidi" w:cstheme="majorBidi"/>
          <w:sz w:val="24"/>
          <w:szCs w:val="24"/>
        </w:rPr>
        <w:t>ar dan ada pula yang sangat ketat dalam kriteria keshahihan hadis.</w:t>
      </w:r>
      <w:proofErr w:type="gramEnd"/>
      <w:r w:rsidRPr="001D56ED">
        <w:rPr>
          <w:rFonts w:asciiTheme="majorBidi" w:hAnsiTheme="majorBidi" w:cstheme="majorBidi"/>
          <w:sz w:val="24"/>
          <w:szCs w:val="24"/>
        </w:rPr>
        <w:t xml:space="preserve"> Mereka pada umumnya menerapkan kriteria keshahihan hadis ke</w:t>
      </w:r>
      <w:r w:rsidR="00FF2F7A">
        <w:rPr>
          <w:rFonts w:asciiTheme="majorBidi" w:hAnsiTheme="majorBidi" w:cstheme="majorBidi"/>
          <w:sz w:val="24"/>
          <w:szCs w:val="24"/>
        </w:rPr>
        <w:t xml:space="preserve">dalam </w:t>
      </w:r>
      <w:proofErr w:type="gramStart"/>
      <w:r w:rsidR="00FF2F7A">
        <w:rPr>
          <w:rFonts w:asciiTheme="majorBidi" w:hAnsiTheme="majorBidi" w:cstheme="majorBidi"/>
          <w:sz w:val="24"/>
          <w:szCs w:val="24"/>
        </w:rPr>
        <w:t>lima</w:t>
      </w:r>
      <w:proofErr w:type="gramEnd"/>
      <w:r w:rsidR="00FF2F7A">
        <w:rPr>
          <w:rFonts w:asciiTheme="majorBidi" w:hAnsiTheme="majorBidi" w:cstheme="majorBidi"/>
          <w:sz w:val="24"/>
          <w:szCs w:val="24"/>
        </w:rPr>
        <w:t xml:space="preserve"> persyaratan, yakni: 1</w:t>
      </w:r>
      <w:r w:rsidRPr="001D56ED">
        <w:rPr>
          <w:rFonts w:asciiTheme="majorBidi" w:hAnsiTheme="majorBidi" w:cstheme="majorBidi"/>
          <w:sz w:val="24"/>
          <w:szCs w:val="24"/>
        </w:rPr>
        <w:t xml:space="preserve">) </w:t>
      </w:r>
      <w:r w:rsidRPr="001D56ED">
        <w:rPr>
          <w:rFonts w:asciiTheme="majorBidi" w:hAnsiTheme="majorBidi" w:cstheme="majorBidi"/>
          <w:i/>
          <w:iCs/>
          <w:sz w:val="24"/>
          <w:szCs w:val="24"/>
        </w:rPr>
        <w:t>muttashil</w:t>
      </w:r>
      <w:r w:rsidRPr="001D56ED">
        <w:rPr>
          <w:rFonts w:asciiTheme="majorBidi" w:hAnsiTheme="majorBidi" w:cstheme="majorBidi"/>
          <w:sz w:val="24"/>
          <w:szCs w:val="24"/>
        </w:rPr>
        <w:t xml:space="preserve"> </w:t>
      </w:r>
      <w:r w:rsidRPr="001D56ED">
        <w:rPr>
          <w:rFonts w:asciiTheme="majorBidi" w:hAnsiTheme="majorBidi" w:cstheme="majorBidi"/>
          <w:i/>
          <w:iCs/>
          <w:sz w:val="24"/>
          <w:szCs w:val="24"/>
        </w:rPr>
        <w:t xml:space="preserve">sanad </w:t>
      </w:r>
      <w:r w:rsidR="00FF2F7A">
        <w:rPr>
          <w:rFonts w:asciiTheme="majorBidi" w:hAnsiTheme="majorBidi" w:cstheme="majorBidi"/>
          <w:sz w:val="24"/>
          <w:szCs w:val="24"/>
        </w:rPr>
        <w:t>nya, 2) perawi-perawinya adil, 3</w:t>
      </w:r>
      <w:r w:rsidRPr="001D56ED">
        <w:rPr>
          <w:rFonts w:asciiTheme="majorBidi" w:hAnsiTheme="majorBidi" w:cstheme="majorBidi"/>
          <w:sz w:val="24"/>
          <w:szCs w:val="24"/>
        </w:rPr>
        <w:t xml:space="preserve">) perawi-perawinya </w:t>
      </w:r>
      <w:r w:rsidRPr="001D56ED">
        <w:rPr>
          <w:rFonts w:asciiTheme="majorBidi" w:hAnsiTheme="majorBidi" w:cstheme="majorBidi"/>
          <w:i/>
          <w:iCs/>
          <w:sz w:val="24"/>
          <w:szCs w:val="24"/>
        </w:rPr>
        <w:t xml:space="preserve">dhabith, </w:t>
      </w:r>
      <w:r w:rsidR="00FF2F7A">
        <w:rPr>
          <w:rFonts w:asciiTheme="majorBidi" w:hAnsiTheme="majorBidi" w:cstheme="majorBidi"/>
          <w:sz w:val="24"/>
          <w:szCs w:val="24"/>
        </w:rPr>
        <w:t>4</w:t>
      </w:r>
      <w:r w:rsidRPr="001D56ED">
        <w:rPr>
          <w:rFonts w:asciiTheme="majorBidi" w:hAnsiTheme="majorBidi" w:cstheme="majorBidi"/>
          <w:sz w:val="24"/>
          <w:szCs w:val="24"/>
        </w:rPr>
        <w:t xml:space="preserve">) yang diriwayatkan tidak </w:t>
      </w:r>
      <w:r w:rsidRPr="001D56ED">
        <w:rPr>
          <w:rFonts w:asciiTheme="majorBidi" w:hAnsiTheme="majorBidi" w:cstheme="majorBidi"/>
          <w:i/>
          <w:iCs/>
          <w:sz w:val="24"/>
          <w:szCs w:val="24"/>
        </w:rPr>
        <w:t>syaz</w:t>
      </w:r>
      <w:r w:rsidR="00FF2F7A">
        <w:rPr>
          <w:rFonts w:asciiTheme="majorBidi" w:hAnsiTheme="majorBidi" w:cstheme="majorBidi"/>
          <w:sz w:val="24"/>
          <w:szCs w:val="24"/>
        </w:rPr>
        <w:t>, dan 5</w:t>
      </w:r>
      <w:r w:rsidRPr="001D56ED">
        <w:rPr>
          <w:rFonts w:asciiTheme="majorBidi" w:hAnsiTheme="majorBidi" w:cstheme="majorBidi"/>
          <w:sz w:val="24"/>
          <w:szCs w:val="24"/>
        </w:rPr>
        <w:t xml:space="preserve">) dan terhindar dari </w:t>
      </w:r>
      <w:r w:rsidRPr="001D56ED">
        <w:rPr>
          <w:rFonts w:asciiTheme="majorBidi" w:hAnsiTheme="majorBidi" w:cstheme="majorBidi"/>
          <w:i/>
          <w:iCs/>
          <w:sz w:val="24"/>
          <w:szCs w:val="24"/>
        </w:rPr>
        <w:t>‘illat.</w:t>
      </w:r>
      <w:r w:rsidR="00A77972">
        <w:rPr>
          <w:rStyle w:val="FootnoteReference"/>
          <w:rFonts w:asciiTheme="majorBidi" w:hAnsiTheme="majorBidi"/>
          <w:i/>
          <w:iCs/>
          <w:sz w:val="24"/>
          <w:szCs w:val="24"/>
        </w:rPr>
        <w:footnoteReference w:id="46"/>
      </w:r>
      <w:r w:rsidRPr="001D56ED">
        <w:rPr>
          <w:rFonts w:asciiTheme="majorBidi" w:hAnsiTheme="majorBidi" w:cstheme="majorBidi"/>
          <w:sz w:val="24"/>
          <w:szCs w:val="24"/>
        </w:rPr>
        <w:t xml:space="preserve"> </w:t>
      </w:r>
    </w:p>
    <w:p w:rsidR="00A47EF8" w:rsidRPr="00FF2F7A" w:rsidRDefault="000A4EB8" w:rsidP="003207E2">
      <w:pPr>
        <w:ind w:firstLine="720"/>
        <w:jc w:val="both"/>
        <w:rPr>
          <w:rFonts w:asciiTheme="majorBidi" w:hAnsiTheme="majorBidi" w:cstheme="majorBidi"/>
          <w:sz w:val="24"/>
          <w:szCs w:val="24"/>
        </w:rPr>
      </w:pPr>
      <w:r>
        <w:rPr>
          <w:rFonts w:asciiTheme="majorBidi" w:hAnsiTheme="majorBidi" w:cstheme="majorBidi"/>
          <w:sz w:val="24"/>
          <w:szCs w:val="24"/>
        </w:rPr>
        <w:t xml:space="preserve">Sedangkan menurut </w:t>
      </w:r>
      <w:r w:rsidR="00A47EF8" w:rsidRPr="001D56ED">
        <w:rPr>
          <w:rFonts w:asciiTheme="majorBidi" w:hAnsiTheme="majorBidi" w:cstheme="majorBidi"/>
          <w:sz w:val="24"/>
          <w:szCs w:val="24"/>
        </w:rPr>
        <w:t>Rahman</w:t>
      </w:r>
      <w:r>
        <w:rPr>
          <w:rFonts w:asciiTheme="majorBidi" w:hAnsiTheme="majorBidi" w:cstheme="majorBidi"/>
          <w:sz w:val="24"/>
          <w:szCs w:val="24"/>
        </w:rPr>
        <w:t>,</w:t>
      </w:r>
      <w:r w:rsidR="00A47EF8" w:rsidRPr="001D56ED">
        <w:rPr>
          <w:rFonts w:asciiTheme="majorBidi" w:hAnsiTheme="majorBidi" w:cstheme="majorBidi"/>
          <w:sz w:val="24"/>
          <w:szCs w:val="24"/>
        </w:rPr>
        <w:t xml:space="preserve"> </w:t>
      </w:r>
      <w:r>
        <w:rPr>
          <w:rFonts w:asciiTheme="majorBidi" w:hAnsiTheme="majorBidi" w:cstheme="majorBidi"/>
          <w:sz w:val="24"/>
          <w:szCs w:val="24"/>
        </w:rPr>
        <w:t xml:space="preserve">kriteria hadis yang benar-benar </w:t>
      </w:r>
      <w:r w:rsidR="00A47EF8" w:rsidRPr="001D56ED">
        <w:rPr>
          <w:rFonts w:asciiTheme="majorBidi" w:hAnsiTheme="majorBidi" w:cstheme="majorBidi"/>
          <w:sz w:val="24"/>
          <w:szCs w:val="24"/>
        </w:rPr>
        <w:t xml:space="preserve">bersumber dari Nabi </w:t>
      </w:r>
      <w:r>
        <w:rPr>
          <w:rFonts w:asciiTheme="majorBidi" w:hAnsiTheme="majorBidi" w:cstheme="majorBidi"/>
          <w:sz w:val="24"/>
          <w:szCs w:val="24"/>
        </w:rPr>
        <w:t>memiliki syarat-syarat sebagai berikut</w:t>
      </w:r>
      <w:r w:rsidR="00A47EF8" w:rsidRPr="001D56ED">
        <w:rPr>
          <w:rFonts w:asciiTheme="majorBidi" w:hAnsiTheme="majorBidi" w:cstheme="majorBidi"/>
          <w:sz w:val="24"/>
          <w:szCs w:val="24"/>
        </w:rPr>
        <w:t xml:space="preserve"> :</w:t>
      </w:r>
      <w:r w:rsidR="00A47EF8" w:rsidRPr="001D56ED">
        <w:rPr>
          <w:rStyle w:val="FootnoteReference"/>
          <w:rFonts w:asciiTheme="majorBidi" w:hAnsiTheme="majorBidi" w:cstheme="majorBidi"/>
          <w:sz w:val="24"/>
          <w:szCs w:val="24"/>
        </w:rPr>
        <w:t xml:space="preserve"> </w:t>
      </w:r>
      <w:r w:rsidR="0033514A">
        <w:rPr>
          <w:rFonts w:asciiTheme="majorBidi" w:hAnsiTheme="majorBidi" w:cstheme="majorBidi"/>
          <w:sz w:val="24"/>
          <w:szCs w:val="24"/>
        </w:rPr>
        <w:t xml:space="preserve">1) </w:t>
      </w:r>
      <w:r w:rsidR="00A47EF8" w:rsidRPr="00FF2F7A">
        <w:rPr>
          <w:rFonts w:asciiTheme="majorBidi" w:hAnsiTheme="majorBidi" w:cstheme="majorBidi"/>
          <w:sz w:val="24"/>
          <w:szCs w:val="24"/>
        </w:rPr>
        <w:t>Apabila matan hadis tidak bersifat spesifik (khas)</w:t>
      </w:r>
      <w:r w:rsidR="00FF2F7A">
        <w:rPr>
          <w:rFonts w:asciiTheme="majorBidi" w:hAnsiTheme="majorBidi" w:cstheme="majorBidi"/>
          <w:sz w:val="24"/>
          <w:szCs w:val="24"/>
        </w:rPr>
        <w:t>,</w:t>
      </w:r>
      <w:r w:rsidR="0033514A">
        <w:rPr>
          <w:rFonts w:asciiTheme="majorBidi" w:hAnsiTheme="majorBidi" w:cstheme="majorBidi"/>
          <w:sz w:val="24"/>
          <w:szCs w:val="24"/>
        </w:rPr>
        <w:t xml:space="preserve"> 2)</w:t>
      </w:r>
      <w:r w:rsidR="00FF2F7A">
        <w:rPr>
          <w:rFonts w:asciiTheme="majorBidi" w:hAnsiTheme="majorBidi" w:cstheme="majorBidi"/>
          <w:sz w:val="24"/>
          <w:szCs w:val="24"/>
        </w:rPr>
        <w:t xml:space="preserve"> </w:t>
      </w:r>
      <w:r w:rsidR="00A47EF8" w:rsidRPr="00FF2F7A">
        <w:rPr>
          <w:rFonts w:asciiTheme="majorBidi" w:hAnsiTheme="majorBidi" w:cstheme="majorBidi"/>
          <w:sz w:val="24"/>
          <w:szCs w:val="24"/>
        </w:rPr>
        <w:t>Apabila matan hadis bukan pengecualian</w:t>
      </w:r>
      <w:r w:rsidR="00FF2F7A">
        <w:rPr>
          <w:rFonts w:asciiTheme="majorBidi" w:hAnsiTheme="majorBidi" w:cstheme="majorBidi"/>
          <w:sz w:val="24"/>
          <w:szCs w:val="24"/>
        </w:rPr>
        <w:t xml:space="preserve">, </w:t>
      </w:r>
      <w:r w:rsidR="0033514A">
        <w:rPr>
          <w:rFonts w:asciiTheme="majorBidi" w:hAnsiTheme="majorBidi" w:cstheme="majorBidi"/>
          <w:sz w:val="24"/>
          <w:szCs w:val="24"/>
        </w:rPr>
        <w:t xml:space="preserve">3) </w:t>
      </w:r>
      <w:r w:rsidR="00A47EF8" w:rsidRPr="00FF2F7A">
        <w:rPr>
          <w:rFonts w:asciiTheme="majorBidi" w:hAnsiTheme="majorBidi" w:cstheme="majorBidi"/>
          <w:sz w:val="24"/>
          <w:szCs w:val="24"/>
        </w:rPr>
        <w:t>Apabila matan hadis tidak bersifat prediksi (ramalan)</w:t>
      </w:r>
      <w:r w:rsidR="00FF2F7A">
        <w:rPr>
          <w:rFonts w:asciiTheme="majorBidi" w:hAnsiTheme="majorBidi" w:cstheme="majorBidi"/>
          <w:sz w:val="24"/>
          <w:szCs w:val="24"/>
        </w:rPr>
        <w:t xml:space="preserve">, </w:t>
      </w:r>
      <w:r w:rsidR="0033514A">
        <w:rPr>
          <w:rFonts w:asciiTheme="majorBidi" w:hAnsiTheme="majorBidi" w:cstheme="majorBidi"/>
          <w:sz w:val="24"/>
          <w:szCs w:val="24"/>
        </w:rPr>
        <w:t xml:space="preserve">4) </w:t>
      </w:r>
      <w:r w:rsidR="00A47EF8" w:rsidRPr="00FF2F7A">
        <w:rPr>
          <w:rFonts w:asciiTheme="majorBidi" w:hAnsiTheme="majorBidi" w:cstheme="majorBidi"/>
          <w:sz w:val="24"/>
          <w:szCs w:val="24"/>
        </w:rPr>
        <w:t xml:space="preserve">Bukan matan hadis prediksi yang mengandung sifat politis dan </w:t>
      </w:r>
      <w:r w:rsidR="0033514A">
        <w:rPr>
          <w:rFonts w:asciiTheme="majorBidi" w:hAnsiTheme="majorBidi" w:cstheme="majorBidi"/>
          <w:sz w:val="24"/>
          <w:szCs w:val="24"/>
        </w:rPr>
        <w:t>hu</w:t>
      </w:r>
      <w:r w:rsidR="00FF2F7A">
        <w:rPr>
          <w:rFonts w:asciiTheme="majorBidi" w:hAnsiTheme="majorBidi" w:cstheme="majorBidi"/>
          <w:sz w:val="24"/>
          <w:szCs w:val="24"/>
        </w:rPr>
        <w:t xml:space="preserve">kum, </w:t>
      </w:r>
      <w:r w:rsidR="0033514A">
        <w:rPr>
          <w:rFonts w:asciiTheme="majorBidi" w:hAnsiTheme="majorBidi" w:cstheme="majorBidi"/>
          <w:sz w:val="24"/>
          <w:szCs w:val="24"/>
        </w:rPr>
        <w:t xml:space="preserve">5) </w:t>
      </w:r>
      <w:r w:rsidR="00A47EF8" w:rsidRPr="00FF2F7A">
        <w:rPr>
          <w:rFonts w:asciiTheme="majorBidi" w:hAnsiTheme="majorBidi" w:cstheme="majorBidi"/>
          <w:sz w:val="24"/>
          <w:szCs w:val="24"/>
        </w:rPr>
        <w:t>Matan hadis bersifat situasional atau bersifat historis</w:t>
      </w:r>
      <w:r w:rsidR="00FF2F7A">
        <w:rPr>
          <w:rFonts w:asciiTheme="majorBidi" w:hAnsiTheme="majorBidi" w:cstheme="majorBidi"/>
          <w:sz w:val="24"/>
          <w:szCs w:val="24"/>
        </w:rPr>
        <w:t xml:space="preserve">, </w:t>
      </w:r>
      <w:r w:rsidR="0033514A">
        <w:rPr>
          <w:rFonts w:asciiTheme="majorBidi" w:hAnsiTheme="majorBidi" w:cstheme="majorBidi"/>
          <w:sz w:val="24"/>
          <w:szCs w:val="24"/>
        </w:rPr>
        <w:t xml:space="preserve">6) </w:t>
      </w:r>
      <w:r w:rsidR="00A47EF8" w:rsidRPr="00FF2F7A">
        <w:rPr>
          <w:rFonts w:asciiTheme="majorBidi" w:hAnsiTheme="majorBidi" w:cstheme="majorBidi"/>
          <w:sz w:val="24"/>
          <w:szCs w:val="24"/>
        </w:rPr>
        <w:t>Matan hadis relevan dengan al-Qur’an</w:t>
      </w:r>
      <w:r w:rsidR="0033514A">
        <w:rPr>
          <w:rFonts w:asciiTheme="majorBidi" w:hAnsiTheme="majorBidi" w:cstheme="majorBidi"/>
          <w:sz w:val="24"/>
          <w:szCs w:val="24"/>
        </w:rPr>
        <w:t xml:space="preserve">, 7) </w:t>
      </w:r>
      <w:r w:rsidR="00081779">
        <w:rPr>
          <w:rFonts w:asciiTheme="majorBidi" w:hAnsiTheme="majorBidi" w:cstheme="majorBidi"/>
          <w:sz w:val="24"/>
          <w:szCs w:val="24"/>
          <w:lang w:val="id-ID"/>
        </w:rPr>
        <w:t>M</w:t>
      </w:r>
      <w:r w:rsidR="00A47EF8" w:rsidRPr="00FF2F7A">
        <w:rPr>
          <w:rFonts w:asciiTheme="majorBidi" w:hAnsiTheme="majorBidi" w:cstheme="majorBidi"/>
          <w:sz w:val="24"/>
          <w:szCs w:val="24"/>
        </w:rPr>
        <w:t xml:space="preserve">atan hadis dapat diadaptasikan </w:t>
      </w:r>
      <w:r w:rsidR="00081779" w:rsidRPr="00E00D72">
        <w:rPr>
          <w:rFonts w:asciiTheme="majorBidi" w:hAnsiTheme="majorBidi" w:cstheme="majorBidi"/>
          <w:sz w:val="24"/>
          <w:szCs w:val="24"/>
          <w:lang w:val="id-ID"/>
        </w:rPr>
        <w:t xml:space="preserve">menjadi </w:t>
      </w:r>
      <w:r w:rsidR="00A47EF8" w:rsidRPr="00E00D72">
        <w:rPr>
          <w:rFonts w:asciiTheme="majorBidi" w:hAnsiTheme="majorBidi" w:cstheme="majorBidi"/>
          <w:sz w:val="24"/>
          <w:szCs w:val="24"/>
        </w:rPr>
        <w:t xml:space="preserve">sunnah ideal </w:t>
      </w:r>
      <w:r w:rsidR="00A47EF8" w:rsidRPr="00FF2F7A">
        <w:rPr>
          <w:rFonts w:asciiTheme="majorBidi" w:hAnsiTheme="majorBidi" w:cstheme="majorBidi"/>
          <w:sz w:val="24"/>
          <w:szCs w:val="24"/>
        </w:rPr>
        <w:t>atau tidak bersifat kak</w:t>
      </w:r>
      <w:r w:rsidR="005B32A9">
        <w:rPr>
          <w:rFonts w:asciiTheme="majorBidi" w:hAnsiTheme="majorBidi" w:cstheme="majorBidi"/>
          <w:sz w:val="24"/>
          <w:szCs w:val="24"/>
        </w:rPr>
        <w:t>u.</w:t>
      </w:r>
      <w:r w:rsidR="0033514A" w:rsidRPr="001D56ED">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w:t>
      </w:r>
      <w:r w:rsidR="005B32A9">
        <w:rPr>
          <w:rFonts w:asciiTheme="majorBidi" w:hAnsiTheme="majorBidi" w:cstheme="majorBidi"/>
          <w:sz w:val="24"/>
          <w:szCs w:val="24"/>
        </w:rPr>
        <w:t>Dari beberapa k</w:t>
      </w:r>
      <w:r>
        <w:rPr>
          <w:rFonts w:asciiTheme="majorBidi" w:hAnsiTheme="majorBidi" w:cstheme="majorBidi"/>
          <w:sz w:val="24"/>
          <w:szCs w:val="24"/>
        </w:rPr>
        <w:t>rite</w:t>
      </w:r>
      <w:r w:rsidR="005B32A9">
        <w:rPr>
          <w:rFonts w:asciiTheme="majorBidi" w:hAnsiTheme="majorBidi" w:cstheme="majorBidi"/>
          <w:sz w:val="24"/>
          <w:szCs w:val="24"/>
        </w:rPr>
        <w:t>r</w:t>
      </w:r>
      <w:r>
        <w:rPr>
          <w:rFonts w:asciiTheme="majorBidi" w:hAnsiTheme="majorBidi" w:cstheme="majorBidi"/>
          <w:sz w:val="24"/>
          <w:szCs w:val="24"/>
        </w:rPr>
        <w:t>ia yang diberikan Rahman</w:t>
      </w:r>
      <w:r w:rsidR="005B32A9">
        <w:rPr>
          <w:rFonts w:asciiTheme="majorBidi" w:hAnsiTheme="majorBidi" w:cstheme="majorBidi"/>
          <w:sz w:val="24"/>
          <w:szCs w:val="24"/>
        </w:rPr>
        <w:t xml:space="preserve"> di atas, terlihat</w:t>
      </w:r>
      <w:r>
        <w:rPr>
          <w:rFonts w:asciiTheme="majorBidi" w:hAnsiTheme="majorBidi" w:cstheme="majorBidi"/>
          <w:sz w:val="24"/>
          <w:szCs w:val="24"/>
        </w:rPr>
        <w:t xml:space="preserve"> </w:t>
      </w:r>
      <w:r w:rsidR="005B32A9">
        <w:rPr>
          <w:rFonts w:asciiTheme="majorBidi" w:hAnsiTheme="majorBidi" w:cstheme="majorBidi"/>
          <w:sz w:val="24"/>
          <w:szCs w:val="24"/>
        </w:rPr>
        <w:t xml:space="preserve">bahwa </w:t>
      </w:r>
      <w:proofErr w:type="gramStart"/>
      <w:r w:rsidR="005B32A9">
        <w:rPr>
          <w:rFonts w:asciiTheme="majorBidi" w:hAnsiTheme="majorBidi" w:cstheme="majorBidi"/>
          <w:sz w:val="24"/>
          <w:szCs w:val="24"/>
        </w:rPr>
        <w:t>ia</w:t>
      </w:r>
      <w:proofErr w:type="gramEnd"/>
      <w:r w:rsidR="005B32A9">
        <w:rPr>
          <w:rFonts w:asciiTheme="majorBidi" w:hAnsiTheme="majorBidi" w:cstheme="majorBidi"/>
          <w:sz w:val="24"/>
          <w:szCs w:val="24"/>
        </w:rPr>
        <w:t xml:space="preserve"> lebih fokus</w:t>
      </w:r>
      <w:r>
        <w:rPr>
          <w:rFonts w:asciiTheme="majorBidi" w:hAnsiTheme="majorBidi" w:cstheme="majorBidi"/>
          <w:sz w:val="24"/>
          <w:szCs w:val="24"/>
        </w:rPr>
        <w:t xml:space="preserve"> penilaian terhadap matan hadis daripada sanad</w:t>
      </w:r>
      <w:r w:rsidR="005B32A9">
        <w:rPr>
          <w:rFonts w:asciiTheme="majorBidi" w:hAnsiTheme="majorBidi" w:cstheme="majorBidi"/>
          <w:sz w:val="24"/>
          <w:szCs w:val="24"/>
        </w:rPr>
        <w:t xml:space="preserve"> hadis, sedangkan </w:t>
      </w:r>
      <w:r w:rsidR="005B32A9">
        <w:rPr>
          <w:rFonts w:asciiTheme="majorBidi" w:hAnsiTheme="majorBidi" w:cstheme="majorBidi"/>
          <w:i/>
          <w:iCs/>
          <w:sz w:val="24"/>
          <w:szCs w:val="24"/>
        </w:rPr>
        <w:t>muha</w:t>
      </w:r>
      <w:r w:rsidR="003207E2">
        <w:rPr>
          <w:rFonts w:asciiTheme="majorBidi" w:hAnsiTheme="majorBidi" w:cstheme="majorBidi"/>
          <w:i/>
          <w:iCs/>
          <w:sz w:val="24"/>
          <w:szCs w:val="24"/>
        </w:rPr>
        <w:t>d</w:t>
      </w:r>
      <w:r w:rsidR="005B32A9">
        <w:rPr>
          <w:rFonts w:asciiTheme="majorBidi" w:hAnsiTheme="majorBidi" w:cstheme="majorBidi"/>
          <w:i/>
          <w:iCs/>
          <w:sz w:val="24"/>
          <w:szCs w:val="24"/>
        </w:rPr>
        <w:t>ditsin</w:t>
      </w:r>
      <w:r w:rsidR="005B32A9">
        <w:rPr>
          <w:rFonts w:asciiTheme="majorBidi" w:hAnsiTheme="majorBidi" w:cstheme="majorBidi"/>
          <w:sz w:val="24"/>
          <w:szCs w:val="24"/>
        </w:rPr>
        <w:t xml:space="preserve"> dalam menilai keshahihan suatu hadis lebih menit</w:t>
      </w:r>
      <w:r w:rsidR="003207E2">
        <w:rPr>
          <w:rFonts w:asciiTheme="majorBidi" w:hAnsiTheme="majorBidi" w:cstheme="majorBidi"/>
          <w:sz w:val="24"/>
          <w:szCs w:val="24"/>
        </w:rPr>
        <w:t>i</w:t>
      </w:r>
      <w:r w:rsidR="005B32A9">
        <w:rPr>
          <w:rFonts w:asciiTheme="majorBidi" w:hAnsiTheme="majorBidi" w:cstheme="majorBidi"/>
          <w:sz w:val="24"/>
          <w:szCs w:val="24"/>
        </w:rPr>
        <w:t xml:space="preserve">k beratkan penilaian terhadap </w:t>
      </w:r>
      <w:r w:rsidR="003207E2">
        <w:rPr>
          <w:rFonts w:asciiTheme="majorBidi" w:hAnsiTheme="majorBidi" w:cstheme="majorBidi"/>
          <w:sz w:val="24"/>
          <w:szCs w:val="24"/>
        </w:rPr>
        <w:t>sanad hadis.</w:t>
      </w:r>
    </w:p>
    <w:p w:rsidR="00C56889" w:rsidRDefault="003207E2" w:rsidP="00EB432F">
      <w:pPr>
        <w:tabs>
          <w:tab w:val="left" w:pos="709"/>
        </w:tabs>
        <w:ind w:firstLine="720"/>
        <w:jc w:val="both"/>
        <w:rPr>
          <w:rFonts w:asciiTheme="majorBidi" w:hAnsiTheme="majorBidi" w:cstheme="majorBidi"/>
          <w:sz w:val="24"/>
          <w:szCs w:val="24"/>
        </w:rPr>
      </w:pPr>
      <w:r>
        <w:rPr>
          <w:rFonts w:asciiTheme="majorBidi" w:hAnsiTheme="majorBidi" w:cstheme="majorBidi"/>
          <w:sz w:val="24"/>
          <w:szCs w:val="24"/>
        </w:rPr>
        <w:t>Alasan Rahman</w:t>
      </w:r>
      <w:r w:rsidR="00A47EF8" w:rsidRPr="001D56ED">
        <w:rPr>
          <w:rFonts w:asciiTheme="majorBidi" w:hAnsiTheme="majorBidi" w:cstheme="majorBidi"/>
          <w:sz w:val="24"/>
          <w:szCs w:val="24"/>
        </w:rPr>
        <w:t xml:space="preserve"> </w:t>
      </w:r>
      <w:r>
        <w:rPr>
          <w:rFonts w:asciiTheme="majorBidi" w:hAnsiTheme="majorBidi" w:cstheme="majorBidi"/>
          <w:sz w:val="24"/>
          <w:szCs w:val="24"/>
        </w:rPr>
        <w:t xml:space="preserve">dalam memberikan kriteria tersebut adalah </w:t>
      </w:r>
      <w:r w:rsidR="00A47EF8" w:rsidRPr="001D56ED">
        <w:rPr>
          <w:rFonts w:asciiTheme="majorBidi" w:hAnsiTheme="majorBidi" w:cstheme="majorBidi"/>
          <w:sz w:val="24"/>
          <w:szCs w:val="24"/>
        </w:rPr>
        <w:t xml:space="preserve">apakah perlunya meneliti aspek </w:t>
      </w:r>
      <w:r w:rsidR="00A47EF8" w:rsidRPr="001D56ED">
        <w:rPr>
          <w:rFonts w:asciiTheme="majorBidi" w:hAnsiTheme="majorBidi" w:cstheme="majorBidi"/>
          <w:i/>
          <w:iCs/>
          <w:sz w:val="24"/>
          <w:szCs w:val="24"/>
        </w:rPr>
        <w:t xml:space="preserve">sanad </w:t>
      </w:r>
      <w:r w:rsidR="00A47EF8" w:rsidRPr="001D56ED">
        <w:rPr>
          <w:rFonts w:asciiTheme="majorBidi" w:hAnsiTheme="majorBidi" w:cstheme="majorBidi"/>
          <w:sz w:val="24"/>
          <w:szCs w:val="24"/>
        </w:rPr>
        <w:t xml:space="preserve">jika aspek </w:t>
      </w:r>
      <w:r w:rsidR="00A47EF8" w:rsidRPr="001D56ED">
        <w:rPr>
          <w:rFonts w:asciiTheme="majorBidi" w:hAnsiTheme="majorBidi" w:cstheme="majorBidi"/>
          <w:i/>
          <w:iCs/>
          <w:sz w:val="24"/>
          <w:szCs w:val="24"/>
        </w:rPr>
        <w:t>matan</w:t>
      </w:r>
      <w:r w:rsidR="00A47EF8" w:rsidRPr="001D56ED">
        <w:rPr>
          <w:rFonts w:asciiTheme="majorBidi" w:hAnsiTheme="majorBidi" w:cstheme="majorBidi"/>
          <w:sz w:val="24"/>
          <w:szCs w:val="24"/>
        </w:rPr>
        <w:t xml:space="preserve"> hadis sudah dianggap tidak bersumber dari Nabi, tetapi bukan berarti pandangan Rahman hadis-hadis yang bersumber dari generasi sahabat, tabi’in dan sesudahnya atau hasil penafsiran mereka diartikan palsu, tetapi hadis-hadis tersebut merupakan “formulasi” atau hasil “perumusan” dari semangat Nabi. </w:t>
      </w:r>
      <w:proofErr w:type="gramStart"/>
      <w:r w:rsidR="00A47EF8" w:rsidRPr="001D56ED">
        <w:rPr>
          <w:rFonts w:asciiTheme="majorBidi" w:hAnsiTheme="majorBidi" w:cstheme="majorBidi"/>
          <w:sz w:val="24"/>
          <w:szCs w:val="24"/>
        </w:rPr>
        <w:t xml:space="preserve">Karena itu Rahman tidak berarti menafikan istilah </w:t>
      </w:r>
      <w:r w:rsidR="00A47EF8" w:rsidRPr="001D56ED">
        <w:rPr>
          <w:rFonts w:asciiTheme="majorBidi" w:hAnsiTheme="majorBidi" w:cstheme="majorBidi"/>
          <w:i/>
          <w:iCs/>
          <w:sz w:val="24"/>
          <w:szCs w:val="24"/>
        </w:rPr>
        <w:t xml:space="preserve">muhadditsin </w:t>
      </w:r>
      <w:r w:rsidR="00A47EF8" w:rsidRPr="001D56ED">
        <w:rPr>
          <w:rFonts w:asciiTheme="majorBidi" w:hAnsiTheme="majorBidi" w:cstheme="majorBidi"/>
          <w:sz w:val="24"/>
          <w:szCs w:val="24"/>
        </w:rPr>
        <w:t xml:space="preserve">adanya hadis </w:t>
      </w:r>
      <w:r w:rsidR="00A47EF8" w:rsidRPr="001D56ED">
        <w:rPr>
          <w:rFonts w:asciiTheme="majorBidi" w:hAnsiTheme="majorBidi" w:cstheme="majorBidi"/>
          <w:i/>
          <w:iCs/>
          <w:sz w:val="24"/>
          <w:szCs w:val="24"/>
        </w:rPr>
        <w:t xml:space="preserve">mauquf, maqthu’ </w:t>
      </w:r>
      <w:r w:rsidR="00A47EF8" w:rsidRPr="001D56ED">
        <w:rPr>
          <w:rFonts w:asciiTheme="majorBidi" w:hAnsiTheme="majorBidi" w:cstheme="majorBidi"/>
          <w:sz w:val="24"/>
          <w:szCs w:val="24"/>
        </w:rPr>
        <w:t xml:space="preserve">yaitu hadis-hadis yang disandarkan kepada para sahabat, </w:t>
      </w:r>
      <w:r w:rsidR="00A47EF8" w:rsidRPr="001D56ED">
        <w:rPr>
          <w:rFonts w:asciiTheme="majorBidi" w:hAnsiTheme="majorBidi" w:cstheme="majorBidi"/>
          <w:i/>
          <w:iCs/>
          <w:sz w:val="24"/>
          <w:szCs w:val="24"/>
        </w:rPr>
        <w:t>tabi’in</w:t>
      </w:r>
      <w:r w:rsidR="00A47EF8" w:rsidRPr="001D56ED">
        <w:rPr>
          <w:rFonts w:asciiTheme="majorBidi" w:hAnsiTheme="majorBidi" w:cstheme="majorBidi"/>
          <w:sz w:val="24"/>
          <w:szCs w:val="24"/>
        </w:rPr>
        <w:t xml:space="preserve"> dan </w:t>
      </w:r>
      <w:r w:rsidR="00A47EF8" w:rsidRPr="001D56ED">
        <w:rPr>
          <w:rFonts w:asciiTheme="majorBidi" w:hAnsiTheme="majorBidi" w:cstheme="majorBidi"/>
          <w:i/>
          <w:iCs/>
          <w:sz w:val="24"/>
          <w:szCs w:val="24"/>
        </w:rPr>
        <w:t>itba’ tabi’in</w:t>
      </w:r>
      <w:r w:rsidR="00A47EF8" w:rsidRPr="001D56ED">
        <w:rPr>
          <w:rFonts w:asciiTheme="majorBidi" w:hAnsiTheme="majorBidi" w:cstheme="majorBidi"/>
          <w:sz w:val="24"/>
          <w:szCs w:val="24"/>
        </w:rPr>
        <w:t xml:space="preserve"> dianggapnya sebagai hadis-hadis palsu, tetapi hadis yang demikian merupakan hadis-hadis yang diformulasikan saja kepada Nabi.</w:t>
      </w:r>
      <w:proofErr w:type="gramEnd"/>
      <w:r w:rsidR="00A47EF8" w:rsidRPr="001D56ED">
        <w:rPr>
          <w:rStyle w:val="FootnoteReference"/>
          <w:rFonts w:asciiTheme="majorBidi" w:hAnsiTheme="majorBidi" w:cstheme="majorBidi"/>
          <w:sz w:val="24"/>
          <w:szCs w:val="24"/>
        </w:rPr>
        <w:footnoteReference w:id="48"/>
      </w:r>
    </w:p>
    <w:p w:rsidR="001867A9" w:rsidRPr="001D56ED" w:rsidRDefault="001867A9" w:rsidP="00EB432F">
      <w:pPr>
        <w:tabs>
          <w:tab w:val="left" w:pos="709"/>
        </w:tabs>
        <w:ind w:firstLine="720"/>
        <w:jc w:val="both"/>
        <w:rPr>
          <w:rFonts w:asciiTheme="majorBidi" w:hAnsiTheme="majorBidi" w:cstheme="majorBidi"/>
          <w:sz w:val="24"/>
          <w:szCs w:val="24"/>
        </w:rPr>
      </w:pPr>
    </w:p>
    <w:p w:rsidR="00A47EF8" w:rsidRPr="001D56ED" w:rsidRDefault="00A47EF8" w:rsidP="001867A9">
      <w:pPr>
        <w:pStyle w:val="ListParagraph"/>
        <w:numPr>
          <w:ilvl w:val="0"/>
          <w:numId w:val="38"/>
        </w:numPr>
        <w:spacing w:after="120" w:line="240" w:lineRule="auto"/>
        <w:ind w:left="284" w:hanging="284"/>
        <w:jc w:val="both"/>
        <w:rPr>
          <w:rFonts w:asciiTheme="majorBidi" w:hAnsiTheme="majorBidi" w:cstheme="majorBidi"/>
          <w:sz w:val="24"/>
          <w:szCs w:val="24"/>
          <w:lang w:val="en-US"/>
        </w:rPr>
      </w:pPr>
      <w:r w:rsidRPr="001D56ED">
        <w:rPr>
          <w:rFonts w:asciiTheme="majorBidi" w:hAnsiTheme="majorBidi" w:cstheme="majorBidi"/>
          <w:sz w:val="24"/>
          <w:szCs w:val="24"/>
          <w:lang w:val="en-US"/>
        </w:rPr>
        <w:t>Hadis-hadis Prediksi</w:t>
      </w:r>
    </w:p>
    <w:p w:rsidR="005E5E80" w:rsidRPr="001D56ED" w:rsidRDefault="00A47EF8" w:rsidP="00EC2105">
      <w:pPr>
        <w:ind w:firstLine="720"/>
        <w:jc w:val="both"/>
        <w:rPr>
          <w:rFonts w:asciiTheme="majorBidi" w:hAnsiTheme="majorBidi" w:cstheme="majorBidi"/>
          <w:sz w:val="24"/>
          <w:szCs w:val="24"/>
        </w:rPr>
      </w:pPr>
      <w:proofErr w:type="gramStart"/>
      <w:r w:rsidRPr="001D56ED">
        <w:rPr>
          <w:rFonts w:asciiTheme="majorBidi" w:hAnsiTheme="majorBidi" w:cstheme="majorBidi"/>
          <w:sz w:val="24"/>
          <w:szCs w:val="24"/>
        </w:rPr>
        <w:t>Hadis-hadis prediksi adalah hadis-hadis yang diprediksi Fazlur Rahman tidak bersumber dari Nabi SAW, tetapi hadis tersebut diformulasikan dan seolah-olah bersumber dari Nabi SAW.</w:t>
      </w:r>
      <w:proofErr w:type="gramEnd"/>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 xml:space="preserve">Penolakan Rahman </w:t>
      </w:r>
      <w:r w:rsidRPr="001D56ED">
        <w:rPr>
          <w:rFonts w:asciiTheme="majorBidi" w:hAnsiTheme="majorBidi" w:cstheme="majorBidi"/>
          <w:sz w:val="24"/>
          <w:szCs w:val="24"/>
        </w:rPr>
        <w:lastRenderedPageBreak/>
        <w:t>terhadap hadis-hadis prediksi ialah didasarkan bukti-bukti historis yang secara nyata mengandung ramalan, baik yang bersifat langsung maupun tidak langsung.</w:t>
      </w:r>
      <w:proofErr w:type="gramEnd"/>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Munculnya kritikan terhadap hadis-hadis prediksi karena disebabkan adanya peperangan yang tidak henti-hentinya dan situasi politik (</w:t>
      </w:r>
      <w:r w:rsidRPr="001D56ED">
        <w:rPr>
          <w:rFonts w:asciiTheme="majorBidi" w:hAnsiTheme="majorBidi" w:cstheme="majorBidi"/>
          <w:i/>
          <w:iCs/>
          <w:sz w:val="24"/>
          <w:szCs w:val="24"/>
        </w:rPr>
        <w:t>al-fitan</w:t>
      </w:r>
      <w:r w:rsidRPr="001D56ED">
        <w:rPr>
          <w:rFonts w:asciiTheme="majorBidi" w:hAnsiTheme="majorBidi" w:cstheme="majorBidi"/>
          <w:sz w:val="24"/>
          <w:szCs w:val="24"/>
        </w:rPr>
        <w:t>) sehingga mereka membuat prediksi-prediksi yang bertujuan kepentingan golongan politik, dogmatis dan teologis.</w:t>
      </w:r>
      <w:proofErr w:type="gramEnd"/>
      <w:r w:rsidRPr="001D56ED">
        <w:rPr>
          <w:rStyle w:val="FootnoteReference"/>
          <w:rFonts w:asciiTheme="majorBidi" w:hAnsiTheme="majorBidi" w:cstheme="majorBidi"/>
          <w:sz w:val="24"/>
          <w:szCs w:val="24"/>
        </w:rPr>
        <w:footnoteReference w:id="49"/>
      </w:r>
    </w:p>
    <w:p w:rsidR="000F1109" w:rsidRDefault="00A47EF8" w:rsidP="0000504A">
      <w:pPr>
        <w:ind w:firstLine="720"/>
        <w:jc w:val="both"/>
        <w:rPr>
          <w:rFonts w:asciiTheme="majorBidi" w:hAnsiTheme="majorBidi" w:cstheme="majorBidi"/>
          <w:sz w:val="24"/>
          <w:szCs w:val="24"/>
        </w:rPr>
      </w:pPr>
      <w:proofErr w:type="gramStart"/>
      <w:r w:rsidRPr="001D56ED">
        <w:rPr>
          <w:rFonts w:asciiTheme="majorBidi" w:hAnsiTheme="majorBidi" w:cstheme="majorBidi"/>
          <w:sz w:val="24"/>
          <w:szCs w:val="24"/>
        </w:rPr>
        <w:t>Hadis-hadis prediksi (ramalan) terbagi dua, yaitu bersifat langsung dan tidak langsung.</w:t>
      </w:r>
      <w:proofErr w:type="gramEnd"/>
      <w:r w:rsidRPr="001D56ED">
        <w:rPr>
          <w:rFonts w:asciiTheme="majorBidi" w:hAnsiTheme="majorBidi" w:cstheme="majorBidi"/>
          <w:sz w:val="24"/>
          <w:szCs w:val="24"/>
        </w:rPr>
        <w:t xml:space="preserve"> Hadis prediksi yang tidak langsung dapat dilihat dari substansi atau kandungan matan hadis tersebut, sedangkan hadis prediksi yang langsung dapat dilihat dari tanda-tanda secara umum seperti berikut :</w:t>
      </w:r>
      <w:r w:rsidR="00A36E8E">
        <w:rPr>
          <w:rFonts w:asciiTheme="majorBidi" w:hAnsiTheme="majorBidi" w:cstheme="majorBidi"/>
          <w:sz w:val="24"/>
          <w:szCs w:val="24"/>
        </w:rPr>
        <w:t xml:space="preserve"> A) </w:t>
      </w:r>
      <w:r w:rsidRPr="00A36E8E">
        <w:rPr>
          <w:rFonts w:asciiTheme="majorBidi" w:hAnsiTheme="majorBidi" w:cstheme="majorBidi"/>
          <w:sz w:val="24"/>
          <w:szCs w:val="24"/>
        </w:rPr>
        <w:t xml:space="preserve">Adanya susunan kalimat yang didahului oleh huruf </w:t>
      </w:r>
      <w:r w:rsidRPr="00A36E8E">
        <w:rPr>
          <w:rFonts w:asciiTheme="majorBidi" w:hAnsiTheme="majorBidi" w:cstheme="majorBidi"/>
          <w:sz w:val="24"/>
          <w:szCs w:val="24"/>
          <w:rtl/>
        </w:rPr>
        <w:t xml:space="preserve">س </w:t>
      </w:r>
      <w:r w:rsidRPr="00A36E8E">
        <w:rPr>
          <w:rFonts w:asciiTheme="majorBidi" w:hAnsiTheme="majorBidi" w:cstheme="majorBidi"/>
          <w:sz w:val="24"/>
          <w:szCs w:val="24"/>
        </w:rPr>
        <w:t xml:space="preserve"> </w:t>
      </w:r>
      <w:r w:rsidRPr="00A36E8E">
        <w:rPr>
          <w:rFonts w:asciiTheme="majorBidi" w:hAnsiTheme="majorBidi" w:cstheme="majorBidi"/>
          <w:i/>
          <w:iCs/>
          <w:sz w:val="24"/>
          <w:szCs w:val="24"/>
        </w:rPr>
        <w:t>(sin)</w:t>
      </w:r>
      <w:r w:rsidRPr="00A36E8E">
        <w:rPr>
          <w:rFonts w:asciiTheme="majorBidi" w:hAnsiTheme="majorBidi" w:cstheme="majorBidi"/>
          <w:sz w:val="24"/>
          <w:szCs w:val="24"/>
        </w:rPr>
        <w:t xml:space="preserve"> yang menu</w:t>
      </w:r>
      <w:r w:rsidR="0068455D">
        <w:rPr>
          <w:rFonts w:asciiTheme="majorBidi" w:hAnsiTheme="majorBidi" w:cstheme="majorBidi"/>
          <w:sz w:val="24"/>
          <w:szCs w:val="24"/>
          <w:lang w:val="id-ID"/>
        </w:rPr>
        <w:t>n</w:t>
      </w:r>
      <w:r w:rsidRPr="00A36E8E">
        <w:rPr>
          <w:rFonts w:asciiTheme="majorBidi" w:hAnsiTheme="majorBidi" w:cstheme="majorBidi"/>
          <w:sz w:val="24"/>
          <w:szCs w:val="24"/>
        </w:rPr>
        <w:t xml:space="preserve">jukkan masa akan datang, seperti penggunaan kata </w:t>
      </w:r>
      <w:r w:rsidR="001D56ED" w:rsidRPr="00A36E8E">
        <w:rPr>
          <w:rFonts w:asciiTheme="majorBidi" w:hAnsiTheme="majorBidi" w:cstheme="majorBidi" w:hint="cs"/>
          <w:sz w:val="24"/>
          <w:szCs w:val="24"/>
          <w:rtl/>
        </w:rPr>
        <w:t xml:space="preserve"> </w:t>
      </w:r>
      <w:r w:rsidRPr="00A36E8E">
        <w:rPr>
          <w:rFonts w:asciiTheme="majorBidi" w:hAnsiTheme="majorBidi" w:cstheme="majorBidi"/>
          <w:sz w:val="24"/>
          <w:szCs w:val="24"/>
          <w:rtl/>
        </w:rPr>
        <w:t xml:space="preserve">ستكون </w:t>
      </w:r>
      <w:r w:rsidRPr="00A36E8E">
        <w:rPr>
          <w:rFonts w:asciiTheme="majorBidi" w:hAnsiTheme="majorBidi" w:cstheme="majorBidi"/>
          <w:sz w:val="24"/>
          <w:szCs w:val="24"/>
        </w:rPr>
        <w:t xml:space="preserve">atau </w:t>
      </w:r>
      <w:r w:rsidRPr="00A36E8E">
        <w:rPr>
          <w:rFonts w:asciiTheme="majorBidi" w:hAnsiTheme="majorBidi" w:cstheme="majorBidi"/>
          <w:sz w:val="24"/>
          <w:szCs w:val="24"/>
          <w:rtl/>
        </w:rPr>
        <w:t>سيكون</w:t>
      </w:r>
      <w:r w:rsidR="00A36E8E">
        <w:rPr>
          <w:rFonts w:asciiTheme="majorBidi" w:hAnsiTheme="majorBidi" w:cstheme="majorBidi"/>
          <w:sz w:val="24"/>
          <w:szCs w:val="24"/>
        </w:rPr>
        <w:t xml:space="preserve">(akan terjadi), B) </w:t>
      </w:r>
      <w:r w:rsidRPr="00A36E8E">
        <w:rPr>
          <w:rFonts w:asciiTheme="majorBidi" w:hAnsiTheme="majorBidi" w:cstheme="majorBidi"/>
          <w:sz w:val="24"/>
          <w:szCs w:val="24"/>
        </w:rPr>
        <w:t xml:space="preserve">Susunan kalimat secara zhahir menunjukkan pengertian (makna) prediktif dengan menggunakan kata-kata </w:t>
      </w:r>
      <w:r w:rsidRPr="00A36E8E">
        <w:rPr>
          <w:rFonts w:asciiTheme="majorBidi" w:hAnsiTheme="majorBidi" w:cstheme="majorBidi"/>
          <w:sz w:val="24"/>
          <w:szCs w:val="24"/>
          <w:rtl/>
        </w:rPr>
        <w:t xml:space="preserve">يكون بعدي </w:t>
      </w:r>
      <w:r w:rsidRPr="00A36E8E">
        <w:rPr>
          <w:rFonts w:asciiTheme="majorBidi" w:hAnsiTheme="majorBidi" w:cstheme="majorBidi"/>
          <w:sz w:val="24"/>
          <w:szCs w:val="24"/>
        </w:rPr>
        <w:t xml:space="preserve"> (setelah aku nanti akan …….) </w:t>
      </w:r>
      <w:r w:rsidR="00A36E8E">
        <w:rPr>
          <w:rFonts w:asciiTheme="majorBidi" w:hAnsiTheme="majorBidi" w:cstheme="majorBidi"/>
          <w:sz w:val="24"/>
          <w:szCs w:val="24"/>
        </w:rPr>
        <w:t xml:space="preserve">C) </w:t>
      </w:r>
      <w:r w:rsidRPr="00A36E8E">
        <w:rPr>
          <w:rFonts w:asciiTheme="majorBidi" w:hAnsiTheme="majorBidi" w:cstheme="majorBidi"/>
          <w:sz w:val="24"/>
          <w:szCs w:val="24"/>
        </w:rPr>
        <w:t>Adanya susunan kalimat, seperti</w:t>
      </w:r>
      <w:r w:rsidRPr="00A36E8E">
        <w:rPr>
          <w:rFonts w:asciiTheme="majorBidi" w:hAnsiTheme="majorBidi" w:cstheme="majorBidi"/>
          <w:sz w:val="24"/>
          <w:szCs w:val="24"/>
          <w:rtl/>
        </w:rPr>
        <w:t xml:space="preserve">سيأتى .... </w:t>
      </w:r>
      <w:r w:rsidRPr="00A36E8E">
        <w:rPr>
          <w:rFonts w:asciiTheme="majorBidi" w:hAnsiTheme="majorBidi" w:cstheme="majorBidi"/>
          <w:sz w:val="24"/>
          <w:szCs w:val="24"/>
        </w:rPr>
        <w:t xml:space="preserve"> yang menunjukkan secara tegas mengandung pengertian (makna) prediktif, karena ditegaskan dengan </w:t>
      </w:r>
      <w:proofErr w:type="gramStart"/>
      <w:r w:rsidRPr="00A36E8E">
        <w:rPr>
          <w:rFonts w:asciiTheme="majorBidi" w:hAnsiTheme="majorBidi" w:cstheme="majorBidi"/>
          <w:sz w:val="24"/>
          <w:szCs w:val="24"/>
        </w:rPr>
        <w:t xml:space="preserve">huruf </w:t>
      </w:r>
      <w:r w:rsidRPr="00A36E8E">
        <w:rPr>
          <w:rFonts w:asciiTheme="majorBidi" w:hAnsiTheme="majorBidi" w:cstheme="majorBidi"/>
          <w:sz w:val="24"/>
          <w:szCs w:val="24"/>
          <w:rtl/>
        </w:rPr>
        <w:t xml:space="preserve"> س</w:t>
      </w:r>
      <w:proofErr w:type="gramEnd"/>
      <w:r w:rsidRPr="00A36E8E">
        <w:rPr>
          <w:rFonts w:asciiTheme="majorBidi" w:hAnsiTheme="majorBidi" w:cstheme="majorBidi"/>
          <w:sz w:val="24"/>
          <w:szCs w:val="24"/>
          <w:rtl/>
        </w:rPr>
        <w:t xml:space="preserve"> </w:t>
      </w:r>
      <w:r w:rsidRPr="00A36E8E">
        <w:rPr>
          <w:rFonts w:asciiTheme="majorBidi" w:hAnsiTheme="majorBidi" w:cstheme="majorBidi"/>
          <w:sz w:val="24"/>
          <w:szCs w:val="24"/>
        </w:rPr>
        <w:t>(</w:t>
      </w:r>
      <w:r w:rsidRPr="00A36E8E">
        <w:rPr>
          <w:rFonts w:asciiTheme="majorBidi" w:hAnsiTheme="majorBidi" w:cstheme="majorBidi"/>
          <w:i/>
          <w:iCs/>
          <w:sz w:val="24"/>
          <w:szCs w:val="24"/>
        </w:rPr>
        <w:t xml:space="preserve">sin), </w:t>
      </w:r>
      <w:r w:rsidRPr="00A36E8E">
        <w:rPr>
          <w:rFonts w:asciiTheme="majorBidi" w:hAnsiTheme="majorBidi" w:cstheme="majorBidi"/>
          <w:sz w:val="24"/>
          <w:szCs w:val="24"/>
        </w:rPr>
        <w:t xml:space="preserve">dan disertai kata kerja </w:t>
      </w:r>
      <w:r w:rsidRPr="00A36E8E">
        <w:rPr>
          <w:rFonts w:asciiTheme="majorBidi" w:hAnsiTheme="majorBidi" w:cstheme="majorBidi"/>
          <w:sz w:val="24"/>
          <w:szCs w:val="24"/>
          <w:rtl/>
        </w:rPr>
        <w:t>يأتى</w:t>
      </w:r>
      <w:r w:rsidRPr="00A36E8E">
        <w:rPr>
          <w:rFonts w:asciiTheme="majorBidi" w:hAnsiTheme="majorBidi" w:cstheme="majorBidi"/>
          <w:sz w:val="24"/>
          <w:szCs w:val="24"/>
        </w:rPr>
        <w:t xml:space="preserve"> (akan datang) yang menunjukkan peristiwa yang diramalkan bakal terjadi dimasa yang akan datang, dan kadang disebut  </w:t>
      </w:r>
      <w:r w:rsidRPr="00A36E8E">
        <w:rPr>
          <w:rFonts w:asciiTheme="majorBidi" w:hAnsiTheme="majorBidi" w:cstheme="majorBidi"/>
          <w:sz w:val="24"/>
          <w:szCs w:val="24"/>
          <w:rtl/>
        </w:rPr>
        <w:t xml:space="preserve">يأتى </w:t>
      </w:r>
      <w:r w:rsidRPr="00A36E8E">
        <w:rPr>
          <w:rFonts w:asciiTheme="majorBidi" w:hAnsiTheme="majorBidi" w:cstheme="majorBidi"/>
          <w:sz w:val="24"/>
          <w:szCs w:val="24"/>
        </w:rPr>
        <w:t xml:space="preserve"> saja dengan penambahan kata </w:t>
      </w:r>
      <w:r w:rsidRPr="00A36E8E">
        <w:rPr>
          <w:rFonts w:asciiTheme="majorBidi" w:hAnsiTheme="majorBidi" w:cstheme="majorBidi"/>
          <w:sz w:val="24"/>
          <w:szCs w:val="24"/>
          <w:rtl/>
        </w:rPr>
        <w:t>زمان</w:t>
      </w:r>
      <w:r w:rsidRPr="00A36E8E">
        <w:rPr>
          <w:rFonts w:asciiTheme="majorBidi" w:hAnsiTheme="majorBidi" w:cstheme="majorBidi"/>
          <w:sz w:val="24"/>
          <w:szCs w:val="24"/>
        </w:rPr>
        <w:t xml:space="preserve"> sebagai kata penguat yang menunjukkan betul-betul waktu (</w:t>
      </w:r>
      <w:r w:rsidR="00A36E8E">
        <w:rPr>
          <w:rFonts w:asciiTheme="majorBidi" w:hAnsiTheme="majorBidi" w:cstheme="majorBidi"/>
          <w:sz w:val="24"/>
          <w:szCs w:val="24"/>
        </w:rPr>
        <w:t xml:space="preserve">zaman) yang akan datang terjadi, D) </w:t>
      </w:r>
      <w:r w:rsidRPr="00A36E8E">
        <w:rPr>
          <w:rFonts w:asciiTheme="majorBidi" w:hAnsiTheme="majorBidi" w:cstheme="majorBidi"/>
          <w:sz w:val="24"/>
          <w:szCs w:val="24"/>
        </w:rPr>
        <w:t>Hadis prediksi mengandung sifat secara langsung maupun tidak langsung serta bersifat spesifik.</w:t>
      </w:r>
      <w:r w:rsidR="000F1109" w:rsidRPr="001D56ED">
        <w:rPr>
          <w:rStyle w:val="FootnoteReference"/>
          <w:rFonts w:asciiTheme="majorBidi" w:hAnsiTheme="majorBidi" w:cstheme="majorBidi"/>
          <w:sz w:val="24"/>
          <w:szCs w:val="24"/>
        </w:rPr>
        <w:footnoteReference w:id="50"/>
      </w:r>
      <w:r w:rsidR="00A36E8E">
        <w:rPr>
          <w:rFonts w:asciiTheme="majorBidi" w:hAnsiTheme="majorBidi" w:cstheme="majorBidi"/>
          <w:sz w:val="24"/>
          <w:szCs w:val="24"/>
        </w:rPr>
        <w:t xml:space="preserve"> </w:t>
      </w:r>
      <w:proofErr w:type="gramStart"/>
      <w:r w:rsidR="00E66D6A">
        <w:rPr>
          <w:rFonts w:asciiTheme="majorBidi" w:hAnsiTheme="majorBidi" w:cstheme="majorBidi"/>
          <w:sz w:val="24"/>
          <w:szCs w:val="24"/>
        </w:rPr>
        <w:t>Tanda-tanda ini memudahkan seseorang dalam menentukan hadis yang bersifat prediksi atau tidak.</w:t>
      </w:r>
      <w:proofErr w:type="gramEnd"/>
      <w:r w:rsidR="00E66D6A">
        <w:rPr>
          <w:rFonts w:asciiTheme="majorBidi" w:hAnsiTheme="majorBidi" w:cstheme="majorBidi"/>
          <w:sz w:val="24"/>
          <w:szCs w:val="24"/>
        </w:rPr>
        <w:t xml:space="preserve"> Dari tanda-</w:t>
      </w:r>
      <w:proofErr w:type="gramStart"/>
      <w:r w:rsidR="00E66D6A">
        <w:rPr>
          <w:rFonts w:asciiTheme="majorBidi" w:hAnsiTheme="majorBidi" w:cstheme="majorBidi"/>
          <w:sz w:val="24"/>
          <w:szCs w:val="24"/>
        </w:rPr>
        <w:t>tanda</w:t>
      </w:r>
      <w:r w:rsidR="0000504A">
        <w:rPr>
          <w:rFonts w:asciiTheme="majorBidi" w:hAnsiTheme="majorBidi" w:cstheme="majorBidi"/>
          <w:sz w:val="24"/>
          <w:szCs w:val="24"/>
        </w:rPr>
        <w:t xml:space="preserve">  di</w:t>
      </w:r>
      <w:proofErr w:type="gramEnd"/>
      <w:r w:rsidR="0000504A">
        <w:rPr>
          <w:rFonts w:asciiTheme="majorBidi" w:hAnsiTheme="majorBidi" w:cstheme="majorBidi"/>
          <w:sz w:val="24"/>
          <w:szCs w:val="24"/>
        </w:rPr>
        <w:t xml:space="preserve"> atas</w:t>
      </w:r>
      <w:r w:rsidR="00E66D6A">
        <w:rPr>
          <w:rFonts w:asciiTheme="majorBidi" w:hAnsiTheme="majorBidi" w:cstheme="majorBidi"/>
          <w:sz w:val="24"/>
          <w:szCs w:val="24"/>
        </w:rPr>
        <w:t xml:space="preserve"> terlihat bahwa hadis-ha</w:t>
      </w:r>
      <w:r w:rsidR="0000504A">
        <w:rPr>
          <w:rFonts w:asciiTheme="majorBidi" w:hAnsiTheme="majorBidi" w:cstheme="majorBidi"/>
          <w:sz w:val="24"/>
          <w:szCs w:val="24"/>
        </w:rPr>
        <w:t>dis yang mengandung makna “suatu kejadian di masa men</w:t>
      </w:r>
      <w:r w:rsidR="00E66D6A">
        <w:rPr>
          <w:rFonts w:asciiTheme="majorBidi" w:hAnsiTheme="majorBidi" w:cstheme="majorBidi"/>
          <w:sz w:val="24"/>
          <w:szCs w:val="24"/>
        </w:rPr>
        <w:t>datang</w:t>
      </w:r>
      <w:r w:rsidR="0000504A">
        <w:rPr>
          <w:rFonts w:asciiTheme="majorBidi" w:hAnsiTheme="majorBidi" w:cstheme="majorBidi"/>
          <w:sz w:val="24"/>
          <w:szCs w:val="24"/>
        </w:rPr>
        <w:t>” adalah suatu ramalan atau belum bisa diprediksi, sebab kita belum tahu apa yang akan terjadi di masa akan datang.</w:t>
      </w:r>
    </w:p>
    <w:p w:rsidR="00A47EF8" w:rsidRPr="001D56ED" w:rsidRDefault="00A47EF8" w:rsidP="00EC2105">
      <w:pPr>
        <w:ind w:firstLine="709"/>
        <w:jc w:val="both"/>
        <w:rPr>
          <w:rFonts w:asciiTheme="majorBidi" w:hAnsiTheme="majorBidi" w:cstheme="majorBidi"/>
          <w:sz w:val="24"/>
          <w:szCs w:val="24"/>
        </w:rPr>
      </w:pPr>
      <w:proofErr w:type="gramStart"/>
      <w:r w:rsidRPr="001D56ED">
        <w:rPr>
          <w:rFonts w:asciiTheme="majorBidi" w:hAnsiTheme="majorBidi" w:cstheme="majorBidi"/>
          <w:sz w:val="24"/>
          <w:szCs w:val="24"/>
        </w:rPr>
        <w:t>Menurut Rahman, hadis-hadis prediksi merupakan hadis yang tidak bersumber atau bukan dari Nabi, tetapi merupakan hasil formulasi dari ulama generasi awal Islam.</w:t>
      </w:r>
      <w:proofErr w:type="gramEnd"/>
      <w:r w:rsidRPr="001D56ED">
        <w:rPr>
          <w:rFonts w:asciiTheme="majorBidi" w:hAnsiTheme="majorBidi" w:cstheme="majorBidi"/>
          <w:sz w:val="24"/>
          <w:szCs w:val="24"/>
        </w:rPr>
        <w:t xml:space="preserve"> Ada beberapa hal yang dapat digaris bawahi atas pandangannya serta memperjelas tentang alasan-alasan penolakannya terhadap hadis prediksi, yaitu:</w:t>
      </w:r>
    </w:p>
    <w:p w:rsidR="00A47EF8" w:rsidRPr="00AC1EAD" w:rsidRDefault="00A47EF8" w:rsidP="00AC1EAD">
      <w:pPr>
        <w:pStyle w:val="ListParagraph"/>
        <w:numPr>
          <w:ilvl w:val="0"/>
          <w:numId w:val="48"/>
        </w:numPr>
        <w:tabs>
          <w:tab w:val="left" w:pos="270"/>
        </w:tabs>
        <w:ind w:left="270" w:hanging="270"/>
        <w:jc w:val="both"/>
        <w:rPr>
          <w:rFonts w:asciiTheme="majorBidi" w:hAnsiTheme="majorBidi" w:cstheme="majorBidi"/>
          <w:sz w:val="24"/>
          <w:szCs w:val="24"/>
        </w:rPr>
      </w:pPr>
      <w:r w:rsidRPr="00AC1EAD">
        <w:rPr>
          <w:rFonts w:asciiTheme="majorBidi" w:hAnsiTheme="majorBidi" w:cstheme="majorBidi"/>
          <w:sz w:val="24"/>
          <w:szCs w:val="24"/>
        </w:rPr>
        <w:t>Bahwa Rahman tidak menolak seluruh hadis prediksi tetapi ia menolak hadis prediksi yang bersifat spesifik, seperti pertentangan politik, teologi, dan dogmatis.</w:t>
      </w:r>
      <w:r w:rsidRPr="001D56ED">
        <w:rPr>
          <w:rStyle w:val="FootnoteReference"/>
          <w:rFonts w:asciiTheme="majorBidi" w:hAnsiTheme="majorBidi" w:cstheme="majorBidi"/>
          <w:sz w:val="24"/>
          <w:szCs w:val="24"/>
          <w:lang w:val="en-US"/>
        </w:rPr>
        <w:footnoteReference w:id="51"/>
      </w:r>
      <w:r w:rsidRPr="00AC1EAD">
        <w:rPr>
          <w:rFonts w:asciiTheme="majorBidi" w:hAnsiTheme="majorBidi" w:cstheme="majorBidi"/>
          <w:sz w:val="24"/>
          <w:szCs w:val="24"/>
        </w:rPr>
        <w:t xml:space="preserve"> Rahman memberikan contoh dari kitab </w:t>
      </w:r>
      <w:r w:rsidRPr="00AC1EAD">
        <w:rPr>
          <w:rFonts w:asciiTheme="majorBidi" w:hAnsiTheme="majorBidi" w:cstheme="majorBidi"/>
          <w:i/>
          <w:iCs/>
          <w:sz w:val="24"/>
          <w:szCs w:val="24"/>
        </w:rPr>
        <w:t xml:space="preserve">Shahih Muslim. </w:t>
      </w:r>
      <w:r w:rsidRPr="00AC1EAD">
        <w:rPr>
          <w:rFonts w:asciiTheme="majorBidi" w:hAnsiTheme="majorBidi" w:cstheme="majorBidi"/>
          <w:sz w:val="24"/>
          <w:szCs w:val="24"/>
        </w:rPr>
        <w:t>Misalnya hadis riwayat dari sahabat Huzaifah, Nabi berkata:</w:t>
      </w:r>
    </w:p>
    <w:p w:rsidR="00A47EF8" w:rsidRPr="00B0414A" w:rsidRDefault="00A47EF8" w:rsidP="003B73E2">
      <w:pPr>
        <w:autoSpaceDE w:val="0"/>
        <w:autoSpaceDN w:val="0"/>
        <w:bidi/>
        <w:adjustRightInd w:val="0"/>
        <w:ind w:right="709"/>
        <w:jc w:val="both"/>
        <w:rPr>
          <w:rFonts w:ascii="Traditional Arabic" w:hAnsi="Traditional Arabic" w:cs="Traditional Arabic"/>
          <w:sz w:val="24"/>
          <w:szCs w:val="24"/>
        </w:rPr>
      </w:pPr>
      <w:r w:rsidRPr="00B0414A">
        <w:rPr>
          <w:rFonts w:ascii="Traditional Arabic" w:hAnsi="Traditional Arabic" w:cs="Traditional Arabic"/>
          <w:sz w:val="24"/>
          <w:szCs w:val="28"/>
          <w:rtl/>
        </w:rPr>
        <w:lastRenderedPageBreak/>
        <w:t>.......... « يَكُونُ بَعْدِى أَئِمَّةٌ لاَ يَهْتَدُونَ بِهُدَاىَ وَلاَ يَسْتَنُّونَ بِسُنَّتِى وَسَيَقُومُ فِيهِمْ رِجَالٌ قُلُوبُهُمْ قُلُوبُ الشَّيَاطِينِ فِى جُثْمَانِ إِنْسٍ ». قَالَ قُلْتُ كَيْفَ أَصْنَعُ يَا رَسُولَ اللَّهِ إِنْ أَدْرَكْتُ ذَلِكَ قَالَ « تَسْمَعُ وَتُطِيعُ لِلأَمِيرِ وَإِنْ ضُرِبَ ظَهْرُكَ وَأُخِذَ مَالُكَ فَاسْمَعْ وَأَطِعْ »</w:t>
      </w:r>
    </w:p>
    <w:p w:rsidR="00A47EF8" w:rsidRPr="00D64AF0" w:rsidRDefault="00A47EF8" w:rsidP="003B73E2">
      <w:pPr>
        <w:spacing w:after="240"/>
        <w:ind w:left="709"/>
        <w:jc w:val="both"/>
        <w:rPr>
          <w:rFonts w:asciiTheme="majorBidi" w:eastAsia="Times New Roman" w:hAnsiTheme="majorBidi" w:cstheme="majorBidi"/>
          <w:iCs/>
          <w:sz w:val="22"/>
          <w:szCs w:val="22"/>
          <w:rtl/>
        </w:rPr>
      </w:pPr>
      <w:proofErr w:type="gramStart"/>
      <w:r w:rsidRPr="00D64AF0">
        <w:rPr>
          <w:rFonts w:asciiTheme="majorBidi" w:eastAsia="Times New Roman" w:hAnsiTheme="majorBidi" w:cstheme="majorBidi"/>
          <w:iCs/>
          <w:sz w:val="22"/>
          <w:szCs w:val="22"/>
        </w:rPr>
        <w:t>“Setelah aku nanti akan datang pemimpin-pemimpi</w:t>
      </w:r>
      <w:r w:rsidR="003B73E2">
        <w:rPr>
          <w:rFonts w:asciiTheme="majorBidi" w:eastAsia="Times New Roman" w:hAnsiTheme="majorBidi" w:cstheme="majorBidi"/>
          <w:iCs/>
          <w:sz w:val="22"/>
          <w:szCs w:val="22"/>
        </w:rPr>
        <w:t>n politik yang tidak suka deng</w:t>
      </w:r>
      <w:r w:rsidR="003B73E2">
        <w:rPr>
          <w:rFonts w:asciiTheme="majorBidi" w:eastAsia="Times New Roman" w:hAnsiTheme="majorBidi" w:cstheme="majorBidi"/>
          <w:iCs/>
          <w:sz w:val="22"/>
          <w:szCs w:val="22"/>
          <w:lang w:val="id-ID"/>
        </w:rPr>
        <w:t>an</w:t>
      </w:r>
      <w:r w:rsidRPr="00D64AF0">
        <w:rPr>
          <w:rFonts w:asciiTheme="majorBidi" w:eastAsia="Times New Roman" w:hAnsiTheme="majorBidi" w:cstheme="majorBidi"/>
          <w:iCs/>
          <w:sz w:val="22"/>
          <w:szCs w:val="22"/>
          <w:rtl/>
        </w:rPr>
        <w:t xml:space="preserve"> </w:t>
      </w:r>
      <w:r w:rsidRPr="00D64AF0">
        <w:rPr>
          <w:rFonts w:asciiTheme="majorBidi" w:eastAsia="Times New Roman" w:hAnsiTheme="majorBidi" w:cstheme="majorBidi"/>
          <w:iCs/>
          <w:sz w:val="22"/>
          <w:szCs w:val="22"/>
        </w:rPr>
        <w:t>bimbinganku dan tidak suka mematuhi sunnahku, dan diantara mereka ada yang berhati syaitan di dalam wujud manusia.</w:t>
      </w:r>
      <w:proofErr w:type="gramEnd"/>
      <w:r w:rsidRPr="00D64AF0">
        <w:rPr>
          <w:rFonts w:asciiTheme="majorBidi" w:eastAsia="Times New Roman" w:hAnsiTheme="majorBidi" w:cstheme="majorBidi"/>
          <w:iCs/>
          <w:sz w:val="22"/>
          <w:szCs w:val="22"/>
        </w:rPr>
        <w:t xml:space="preserve"> Khużaifah mengatakan bahwa ia</w:t>
      </w:r>
      <w:r w:rsidRPr="00D64AF0">
        <w:rPr>
          <w:rFonts w:asciiTheme="majorBidi" w:eastAsia="Times New Roman" w:hAnsiTheme="majorBidi" w:cstheme="majorBidi"/>
          <w:iCs/>
          <w:sz w:val="22"/>
          <w:szCs w:val="22"/>
          <w:rtl/>
        </w:rPr>
        <w:t xml:space="preserve"> </w:t>
      </w:r>
      <w:r w:rsidRPr="00D64AF0">
        <w:rPr>
          <w:rFonts w:asciiTheme="majorBidi" w:eastAsia="Times New Roman" w:hAnsiTheme="majorBidi" w:cstheme="majorBidi"/>
          <w:iCs/>
          <w:sz w:val="22"/>
          <w:szCs w:val="22"/>
        </w:rPr>
        <w:t>mengajukan pertanyaan: Apakah yang harus kulakukan, ya Rasulullah, jika aku</w:t>
      </w:r>
      <w:r w:rsidRPr="00D64AF0">
        <w:rPr>
          <w:rFonts w:asciiTheme="majorBidi" w:eastAsia="Times New Roman" w:hAnsiTheme="majorBidi" w:cstheme="majorBidi"/>
          <w:iCs/>
          <w:sz w:val="22"/>
          <w:szCs w:val="22"/>
          <w:rtl/>
        </w:rPr>
        <w:t xml:space="preserve"> </w:t>
      </w:r>
      <w:r w:rsidRPr="00D64AF0">
        <w:rPr>
          <w:rFonts w:asciiTheme="majorBidi" w:eastAsia="Times New Roman" w:hAnsiTheme="majorBidi" w:cstheme="majorBidi"/>
          <w:iCs/>
          <w:sz w:val="22"/>
          <w:szCs w:val="22"/>
        </w:rPr>
        <w:t xml:space="preserve">berada di dalam situsi yang seperti </w:t>
      </w:r>
      <w:proofErr w:type="gramStart"/>
      <w:r w:rsidRPr="00D64AF0">
        <w:rPr>
          <w:rFonts w:asciiTheme="majorBidi" w:eastAsia="Times New Roman" w:hAnsiTheme="majorBidi" w:cstheme="majorBidi"/>
          <w:iCs/>
          <w:sz w:val="22"/>
          <w:szCs w:val="22"/>
        </w:rPr>
        <w:t>itu ?</w:t>
      </w:r>
      <w:proofErr w:type="gramEnd"/>
      <w:r w:rsidRPr="00D64AF0">
        <w:rPr>
          <w:rFonts w:asciiTheme="majorBidi" w:eastAsia="Times New Roman" w:hAnsiTheme="majorBidi" w:cstheme="majorBidi"/>
          <w:iCs/>
          <w:sz w:val="22"/>
          <w:szCs w:val="22"/>
        </w:rPr>
        <w:t xml:space="preserve"> Maka Nabi pun menjawab: Dengar dan</w:t>
      </w:r>
      <w:r w:rsidRPr="00D64AF0">
        <w:rPr>
          <w:rFonts w:asciiTheme="majorBidi" w:eastAsia="Times New Roman" w:hAnsiTheme="majorBidi" w:cstheme="majorBidi"/>
          <w:iCs/>
          <w:sz w:val="22"/>
          <w:szCs w:val="22"/>
          <w:rtl/>
        </w:rPr>
        <w:t xml:space="preserve"> </w:t>
      </w:r>
      <w:r w:rsidRPr="00D64AF0">
        <w:rPr>
          <w:rFonts w:asciiTheme="majorBidi" w:eastAsia="Times New Roman" w:hAnsiTheme="majorBidi" w:cstheme="majorBidi"/>
          <w:iCs/>
          <w:sz w:val="22"/>
          <w:szCs w:val="22"/>
        </w:rPr>
        <w:t>patuhilah pemimpin politik</w:t>
      </w:r>
      <w:r w:rsidRPr="00D64AF0">
        <w:rPr>
          <w:rFonts w:asciiTheme="majorBidi" w:eastAsia="Times New Roman" w:hAnsiTheme="majorBidi" w:cstheme="majorBidi"/>
          <w:iCs/>
          <w:sz w:val="22"/>
          <w:szCs w:val="22"/>
          <w:rtl/>
        </w:rPr>
        <w:t xml:space="preserve"> </w:t>
      </w:r>
      <w:r w:rsidRPr="00D64AF0">
        <w:rPr>
          <w:rFonts w:asciiTheme="majorBidi" w:eastAsia="Times New Roman" w:hAnsiTheme="majorBidi" w:cstheme="majorBidi"/>
          <w:iCs/>
          <w:sz w:val="22"/>
          <w:szCs w:val="22"/>
        </w:rPr>
        <w:t xml:space="preserve">tersebut. Sekalipun </w:t>
      </w:r>
      <w:proofErr w:type="gramStart"/>
      <w:r w:rsidRPr="00D64AF0">
        <w:rPr>
          <w:rFonts w:asciiTheme="majorBidi" w:eastAsia="Times New Roman" w:hAnsiTheme="majorBidi" w:cstheme="majorBidi"/>
          <w:iCs/>
          <w:sz w:val="22"/>
          <w:szCs w:val="22"/>
        </w:rPr>
        <w:t>ia</w:t>
      </w:r>
      <w:proofErr w:type="gramEnd"/>
      <w:r w:rsidRPr="00D64AF0">
        <w:rPr>
          <w:rFonts w:asciiTheme="majorBidi" w:eastAsia="Times New Roman" w:hAnsiTheme="majorBidi" w:cstheme="majorBidi"/>
          <w:iCs/>
          <w:sz w:val="22"/>
          <w:szCs w:val="22"/>
        </w:rPr>
        <w:t xml:space="preserve"> menyiksamu dan merampas harta bendamu engkau harus mendengar dan mematuhinya.</w:t>
      </w:r>
      <w:r w:rsidR="001D56ED" w:rsidRPr="00D64AF0">
        <w:rPr>
          <w:rFonts w:asciiTheme="majorBidi" w:eastAsia="Times New Roman" w:hAnsiTheme="majorBidi" w:cstheme="majorBidi"/>
          <w:iCs/>
          <w:sz w:val="22"/>
          <w:szCs w:val="22"/>
          <w:lang w:val="id-ID"/>
        </w:rPr>
        <w:t xml:space="preserve"> </w:t>
      </w:r>
      <w:r w:rsidRPr="00D64AF0">
        <w:rPr>
          <w:rFonts w:asciiTheme="majorBidi" w:eastAsia="Times New Roman" w:hAnsiTheme="majorBidi" w:cstheme="majorBidi"/>
          <w:iCs/>
          <w:sz w:val="22"/>
          <w:szCs w:val="22"/>
        </w:rPr>
        <w:t>(HR. Muslim)</w:t>
      </w:r>
      <w:r w:rsidR="003B73E2" w:rsidRPr="003B73E2">
        <w:rPr>
          <w:rStyle w:val="FootnoteReference"/>
          <w:rFonts w:asciiTheme="majorBidi" w:hAnsiTheme="majorBidi"/>
          <w:sz w:val="24"/>
          <w:szCs w:val="24"/>
        </w:rPr>
        <w:t xml:space="preserve"> </w:t>
      </w:r>
      <w:r w:rsidR="003B73E2">
        <w:rPr>
          <w:rStyle w:val="FootnoteReference"/>
          <w:rFonts w:asciiTheme="majorBidi" w:hAnsiTheme="majorBidi"/>
          <w:sz w:val="24"/>
          <w:szCs w:val="24"/>
        </w:rPr>
        <w:footnoteReference w:id="52"/>
      </w:r>
    </w:p>
    <w:p w:rsidR="00A47EF8" w:rsidRPr="00AC1EAD" w:rsidRDefault="00A47EF8" w:rsidP="00AC1EAD">
      <w:pPr>
        <w:pStyle w:val="ListParagraph"/>
        <w:numPr>
          <w:ilvl w:val="0"/>
          <w:numId w:val="48"/>
        </w:numPr>
        <w:autoSpaceDE w:val="0"/>
        <w:autoSpaceDN w:val="0"/>
        <w:adjustRightInd w:val="0"/>
        <w:ind w:left="270" w:hanging="270"/>
        <w:jc w:val="both"/>
        <w:rPr>
          <w:rFonts w:asciiTheme="majorBidi" w:hAnsiTheme="majorBidi" w:cstheme="majorBidi"/>
          <w:sz w:val="24"/>
          <w:szCs w:val="24"/>
        </w:rPr>
      </w:pPr>
      <w:r w:rsidRPr="00AC1EAD">
        <w:rPr>
          <w:rFonts w:asciiTheme="majorBidi" w:hAnsiTheme="majorBidi" w:cstheme="majorBidi"/>
          <w:sz w:val="24"/>
          <w:szCs w:val="24"/>
        </w:rPr>
        <w:t>Hadis harus bisa dihubungkan dengan periode yang relevan di dalam sejarah yang kemudian.</w:t>
      </w:r>
    </w:p>
    <w:p w:rsidR="009F0EB7" w:rsidRPr="00AC1EAD" w:rsidRDefault="00A47EF8" w:rsidP="00EC2105">
      <w:pPr>
        <w:autoSpaceDE w:val="0"/>
        <w:autoSpaceDN w:val="0"/>
        <w:adjustRightInd w:val="0"/>
        <w:ind w:firstLine="709"/>
        <w:jc w:val="both"/>
        <w:rPr>
          <w:rFonts w:asciiTheme="majorBidi" w:hAnsiTheme="majorBidi" w:cstheme="majorBidi"/>
          <w:sz w:val="24"/>
          <w:szCs w:val="24"/>
          <w:lang w:val="id-ID"/>
        </w:rPr>
      </w:pPr>
      <w:r w:rsidRPr="00AC1EAD">
        <w:rPr>
          <w:rFonts w:asciiTheme="majorBidi" w:hAnsiTheme="majorBidi" w:cstheme="majorBidi"/>
          <w:sz w:val="24"/>
          <w:szCs w:val="24"/>
          <w:lang w:val="id-ID"/>
        </w:rPr>
        <w:t xml:space="preserve">Secara khusus Rahman tidak menjelaskan kriteria sebuah hadis </w:t>
      </w:r>
      <w:r w:rsidRPr="00AC1EAD">
        <w:rPr>
          <w:rFonts w:asciiTheme="majorBidi" w:hAnsiTheme="majorBidi" w:cstheme="majorBidi"/>
          <w:i/>
          <w:iCs/>
          <w:sz w:val="24"/>
          <w:szCs w:val="24"/>
          <w:lang w:val="id-ID"/>
        </w:rPr>
        <w:t>shahih</w:t>
      </w:r>
      <w:r w:rsidRPr="00AC1EAD">
        <w:rPr>
          <w:rFonts w:asciiTheme="majorBidi" w:hAnsiTheme="majorBidi" w:cstheme="majorBidi"/>
          <w:sz w:val="24"/>
          <w:szCs w:val="24"/>
          <w:lang w:val="id-ID"/>
        </w:rPr>
        <w:t xml:space="preserve"> seperti yang sering diungkap oleh kebanyakan </w:t>
      </w:r>
      <w:r w:rsidRPr="00AC1EAD">
        <w:rPr>
          <w:rFonts w:asciiTheme="majorBidi" w:hAnsiTheme="majorBidi" w:cstheme="majorBidi"/>
          <w:i/>
          <w:iCs/>
          <w:sz w:val="24"/>
          <w:szCs w:val="24"/>
          <w:lang w:val="id-ID"/>
        </w:rPr>
        <w:t>Muhaddi</w:t>
      </w:r>
      <w:r w:rsidR="00915B94" w:rsidRPr="00AC1EAD">
        <w:rPr>
          <w:rFonts w:asciiTheme="majorBidi" w:hAnsiTheme="majorBidi" w:cstheme="majorBidi"/>
          <w:i/>
          <w:iCs/>
          <w:sz w:val="24"/>
          <w:szCs w:val="24"/>
          <w:lang w:val="id-ID"/>
        </w:rPr>
        <w:t>t</w:t>
      </w:r>
      <w:r w:rsidRPr="00AC1EAD">
        <w:rPr>
          <w:rFonts w:asciiTheme="majorBidi" w:hAnsiTheme="majorBidi" w:cstheme="majorBidi"/>
          <w:i/>
          <w:iCs/>
          <w:sz w:val="24"/>
          <w:szCs w:val="24"/>
          <w:lang w:val="id-ID"/>
        </w:rPr>
        <w:t xml:space="preserve">sin, </w:t>
      </w:r>
      <w:r w:rsidRPr="00AC1EAD">
        <w:rPr>
          <w:rFonts w:asciiTheme="majorBidi" w:hAnsiTheme="majorBidi" w:cstheme="majorBidi"/>
          <w:sz w:val="24"/>
          <w:szCs w:val="24"/>
          <w:lang w:val="id-ID"/>
        </w:rPr>
        <w:t>tetapi ia menjelaskan apakah sebua</w:t>
      </w:r>
      <w:r w:rsidR="00AC1EAD" w:rsidRPr="00AC1EAD">
        <w:rPr>
          <w:rFonts w:asciiTheme="majorBidi" w:hAnsiTheme="majorBidi" w:cstheme="majorBidi"/>
          <w:sz w:val="24"/>
          <w:szCs w:val="24"/>
          <w:lang w:val="id-ID"/>
        </w:rPr>
        <w:t>h hadis itu bersumber dari Nabi</w:t>
      </w:r>
      <w:r w:rsidRPr="00AC1EAD">
        <w:rPr>
          <w:rFonts w:asciiTheme="majorBidi" w:hAnsiTheme="majorBidi" w:cstheme="majorBidi"/>
          <w:sz w:val="24"/>
          <w:szCs w:val="24"/>
          <w:lang w:val="id-ID"/>
        </w:rPr>
        <w:t xml:space="preserve"> ataukah sebuah hadis itu merupakan formulasi dari “sunah ideal” yang diaplikasikan secara kreatif oleh generasi sesudahnya sesuai dengan situasi dan kondisi yang terjadi ketika itu, sehingga menjadi sunnah yang hidup.</w:t>
      </w:r>
      <w:r w:rsidRPr="001D56ED">
        <w:rPr>
          <w:rStyle w:val="FootnoteReference"/>
          <w:rFonts w:asciiTheme="majorBidi" w:hAnsiTheme="majorBidi" w:cstheme="majorBidi"/>
          <w:sz w:val="24"/>
          <w:szCs w:val="24"/>
        </w:rPr>
        <w:footnoteReference w:id="53"/>
      </w:r>
    </w:p>
    <w:p w:rsidR="00BD3BE1" w:rsidRDefault="00A47EF8" w:rsidP="00BD3BE1">
      <w:pPr>
        <w:autoSpaceDE w:val="0"/>
        <w:autoSpaceDN w:val="0"/>
        <w:adjustRightInd w:val="0"/>
        <w:ind w:firstLine="709"/>
        <w:jc w:val="both"/>
        <w:rPr>
          <w:rFonts w:asciiTheme="majorBidi" w:hAnsiTheme="majorBidi" w:cstheme="majorBidi"/>
          <w:sz w:val="24"/>
          <w:szCs w:val="24"/>
          <w:lang w:val="id-ID"/>
        </w:rPr>
      </w:pPr>
      <w:proofErr w:type="gramStart"/>
      <w:r w:rsidRPr="001D56ED">
        <w:rPr>
          <w:rFonts w:asciiTheme="majorBidi" w:hAnsiTheme="majorBidi" w:cstheme="majorBidi"/>
          <w:sz w:val="24"/>
          <w:szCs w:val="24"/>
        </w:rPr>
        <w:t>Rahman berpendapat bahwa sebuah hadis yang bersumber dari Nabi harus bisa dibuktikan secara historis dan dapat disesuaikan dengan kondisi moral-sosial yang sudah berubah pada masa kini.</w:t>
      </w:r>
      <w:proofErr w:type="gramEnd"/>
      <w:r w:rsidRPr="001D56ED">
        <w:rPr>
          <w:rFonts w:asciiTheme="majorBidi" w:hAnsiTheme="majorBidi" w:cstheme="majorBidi"/>
          <w:sz w:val="24"/>
          <w:szCs w:val="24"/>
        </w:rPr>
        <w:t xml:space="preserve"> </w:t>
      </w:r>
      <w:proofErr w:type="gramStart"/>
      <w:r w:rsidRPr="001D56ED">
        <w:rPr>
          <w:rFonts w:asciiTheme="majorBidi" w:hAnsiTheme="majorBidi" w:cstheme="majorBidi"/>
          <w:sz w:val="24"/>
          <w:szCs w:val="24"/>
        </w:rPr>
        <w:t>Untuk membuktikannya dapat melakukan studi historis terhadap hadis dengan mengubahnya menjadi “sunnah yang hidup”.</w:t>
      </w:r>
      <w:proofErr w:type="gramEnd"/>
    </w:p>
    <w:p w:rsidR="00BD3BE1" w:rsidRDefault="00BD3BE1" w:rsidP="00BD3BE1">
      <w:pPr>
        <w:autoSpaceDE w:val="0"/>
        <w:autoSpaceDN w:val="0"/>
        <w:adjustRightInd w:val="0"/>
        <w:jc w:val="both"/>
        <w:rPr>
          <w:rFonts w:asciiTheme="majorBidi" w:hAnsiTheme="majorBidi" w:cstheme="majorBidi"/>
          <w:sz w:val="24"/>
          <w:szCs w:val="24"/>
          <w:lang w:val="id-ID"/>
        </w:rPr>
      </w:pPr>
    </w:p>
    <w:p w:rsidR="00674B4F" w:rsidRPr="008D1326" w:rsidRDefault="00BD3BE1" w:rsidP="00BD3BE1">
      <w:pPr>
        <w:autoSpaceDE w:val="0"/>
        <w:autoSpaceDN w:val="0"/>
        <w:adjustRightInd w:val="0"/>
        <w:jc w:val="both"/>
        <w:rPr>
          <w:rFonts w:asciiTheme="majorBidi" w:hAnsiTheme="majorBidi" w:cstheme="majorBidi"/>
          <w:b/>
          <w:sz w:val="24"/>
          <w:szCs w:val="24"/>
          <w:lang w:val="id-ID"/>
        </w:rPr>
      </w:pPr>
      <w:r w:rsidRPr="008D1326">
        <w:rPr>
          <w:rFonts w:asciiTheme="majorBidi" w:hAnsiTheme="majorBidi" w:cstheme="majorBidi"/>
          <w:b/>
          <w:sz w:val="24"/>
          <w:szCs w:val="24"/>
          <w:lang w:val="id-ID"/>
        </w:rPr>
        <w:t>Analisi</w:t>
      </w:r>
      <w:r w:rsidR="004E3434" w:rsidRPr="008D1326">
        <w:rPr>
          <w:rFonts w:asciiTheme="majorBidi" w:hAnsiTheme="majorBidi" w:cstheme="majorBidi"/>
          <w:b/>
          <w:sz w:val="24"/>
          <w:szCs w:val="24"/>
          <w:lang w:val="id-ID"/>
        </w:rPr>
        <w:t>s</w:t>
      </w:r>
      <w:r w:rsidRPr="008D1326">
        <w:rPr>
          <w:rFonts w:asciiTheme="majorBidi" w:hAnsiTheme="majorBidi" w:cstheme="majorBidi"/>
          <w:b/>
          <w:sz w:val="24"/>
          <w:szCs w:val="24"/>
          <w:lang w:val="id-ID"/>
        </w:rPr>
        <w:t xml:space="preserve"> Kritis terhadap Gagasan Fazlur Rahman mengenai Hadis</w:t>
      </w:r>
    </w:p>
    <w:p w:rsidR="00674B4F" w:rsidRPr="008D1326" w:rsidRDefault="00674B4F" w:rsidP="00BD3BE1">
      <w:pPr>
        <w:autoSpaceDE w:val="0"/>
        <w:autoSpaceDN w:val="0"/>
        <w:adjustRightInd w:val="0"/>
        <w:jc w:val="both"/>
        <w:rPr>
          <w:rFonts w:asciiTheme="majorBidi" w:hAnsiTheme="majorBidi" w:cstheme="majorBidi"/>
          <w:b/>
          <w:sz w:val="24"/>
          <w:szCs w:val="24"/>
          <w:lang w:val="id-ID"/>
        </w:rPr>
      </w:pPr>
    </w:p>
    <w:p w:rsidR="0019601D" w:rsidRPr="008D1326" w:rsidRDefault="00A65586" w:rsidP="00707B71">
      <w:pPr>
        <w:autoSpaceDE w:val="0"/>
        <w:autoSpaceDN w:val="0"/>
        <w:adjustRightInd w:val="0"/>
        <w:ind w:firstLine="720"/>
        <w:jc w:val="both"/>
        <w:rPr>
          <w:rFonts w:asciiTheme="majorBidi" w:hAnsiTheme="majorBidi" w:cstheme="majorBidi"/>
          <w:sz w:val="24"/>
          <w:szCs w:val="24"/>
          <w:lang w:val="id-ID"/>
        </w:rPr>
      </w:pPr>
      <w:r w:rsidRPr="008D1326">
        <w:rPr>
          <w:rFonts w:asciiTheme="majorBidi" w:hAnsiTheme="majorBidi" w:cstheme="majorBidi"/>
          <w:sz w:val="24"/>
          <w:szCs w:val="24"/>
          <w:lang w:val="id-ID"/>
        </w:rPr>
        <w:t xml:space="preserve">Ulama hadis telah merumuskan </w:t>
      </w:r>
      <w:r w:rsidR="00C34DE2" w:rsidRPr="008D1326">
        <w:rPr>
          <w:rFonts w:asciiTheme="majorBidi" w:hAnsiTheme="majorBidi" w:cstheme="majorBidi"/>
          <w:sz w:val="24"/>
          <w:szCs w:val="24"/>
          <w:lang w:val="id-ID"/>
        </w:rPr>
        <w:t xml:space="preserve">seperangkat </w:t>
      </w:r>
      <w:r w:rsidRPr="008D1326">
        <w:rPr>
          <w:rFonts w:asciiTheme="majorBidi" w:hAnsiTheme="majorBidi" w:cstheme="majorBidi"/>
          <w:sz w:val="24"/>
          <w:szCs w:val="24"/>
          <w:lang w:val="id-ID"/>
        </w:rPr>
        <w:t>teori</w:t>
      </w:r>
      <w:r w:rsidR="00C34DE2" w:rsidRPr="008D1326">
        <w:rPr>
          <w:rFonts w:asciiTheme="majorBidi" w:hAnsiTheme="majorBidi" w:cstheme="majorBidi"/>
          <w:sz w:val="24"/>
          <w:szCs w:val="24"/>
          <w:lang w:val="id-ID"/>
        </w:rPr>
        <w:t xml:space="preserve"> metode</w:t>
      </w:r>
      <w:r w:rsidRPr="008D1326">
        <w:rPr>
          <w:rFonts w:asciiTheme="majorBidi" w:hAnsiTheme="majorBidi" w:cstheme="majorBidi"/>
          <w:sz w:val="24"/>
          <w:szCs w:val="24"/>
          <w:lang w:val="id-ID"/>
        </w:rPr>
        <w:t xml:space="preserve"> kritik sanad dan matan hadis</w:t>
      </w:r>
      <w:r w:rsidR="00EC53D6" w:rsidRPr="008D1326">
        <w:rPr>
          <w:rFonts w:asciiTheme="majorBidi" w:hAnsiTheme="majorBidi" w:cstheme="majorBidi"/>
          <w:sz w:val="24"/>
          <w:szCs w:val="24"/>
        </w:rPr>
        <w:t xml:space="preserve"> untuk menyeleksi keabsahan suatu hadis</w:t>
      </w:r>
      <w:r w:rsidRPr="008D1326">
        <w:rPr>
          <w:rFonts w:asciiTheme="majorBidi" w:hAnsiTheme="majorBidi" w:cstheme="majorBidi"/>
          <w:sz w:val="24"/>
          <w:szCs w:val="24"/>
          <w:lang w:val="id-ID"/>
        </w:rPr>
        <w:t xml:space="preserve">. </w:t>
      </w:r>
      <w:r w:rsidR="00C34DE2" w:rsidRPr="008D1326">
        <w:rPr>
          <w:rFonts w:asciiTheme="majorBidi" w:hAnsiTheme="majorBidi" w:cstheme="majorBidi"/>
          <w:sz w:val="24"/>
          <w:szCs w:val="24"/>
          <w:lang w:val="id-ID"/>
        </w:rPr>
        <w:t xml:space="preserve">Munculnya hadis-hadis palsu </w:t>
      </w:r>
      <w:r w:rsidR="008F2822" w:rsidRPr="008D1326">
        <w:rPr>
          <w:rFonts w:asciiTheme="majorBidi" w:hAnsiTheme="majorBidi" w:cstheme="majorBidi"/>
          <w:sz w:val="24"/>
          <w:szCs w:val="24"/>
          <w:lang w:val="id-ID"/>
        </w:rPr>
        <w:t xml:space="preserve">setelah wafatnya Rasulullah </w:t>
      </w:r>
      <w:r w:rsidR="00C34DE2" w:rsidRPr="008D1326">
        <w:rPr>
          <w:rFonts w:asciiTheme="majorBidi" w:hAnsiTheme="majorBidi" w:cstheme="majorBidi"/>
          <w:sz w:val="24"/>
          <w:szCs w:val="24"/>
          <w:lang w:val="id-ID"/>
        </w:rPr>
        <w:t xml:space="preserve">menggerakkan hati para ahli hadis untuk </w:t>
      </w:r>
      <w:r w:rsidR="008F2822" w:rsidRPr="008D1326">
        <w:rPr>
          <w:rFonts w:asciiTheme="majorBidi" w:hAnsiTheme="majorBidi" w:cstheme="majorBidi"/>
          <w:sz w:val="24"/>
          <w:szCs w:val="24"/>
          <w:lang w:val="id-ID"/>
        </w:rPr>
        <w:t>menyusun berbagai kaedah dan metode keilmuan hadis untuk menyeleksi dan menentukan kualitas suatu hadis.</w:t>
      </w:r>
      <w:r w:rsidRPr="008D1326">
        <w:rPr>
          <w:rFonts w:asciiTheme="majorBidi" w:hAnsiTheme="majorBidi" w:cstheme="majorBidi"/>
          <w:sz w:val="24"/>
          <w:szCs w:val="24"/>
          <w:lang w:val="id-ID"/>
        </w:rPr>
        <w:t xml:space="preserve"> </w:t>
      </w:r>
      <w:r w:rsidR="004E16C4" w:rsidRPr="008D1326">
        <w:rPr>
          <w:rFonts w:asciiTheme="majorBidi" w:hAnsiTheme="majorBidi" w:cstheme="majorBidi"/>
          <w:sz w:val="24"/>
          <w:szCs w:val="24"/>
          <w:lang w:val="id-ID"/>
        </w:rPr>
        <w:t>Dalam melakukan kritik terhadap sanad</w:t>
      </w:r>
      <w:r w:rsidR="0012525E" w:rsidRPr="008D1326">
        <w:rPr>
          <w:rFonts w:asciiTheme="majorBidi" w:hAnsiTheme="majorBidi" w:cstheme="majorBidi"/>
          <w:sz w:val="24"/>
          <w:szCs w:val="24"/>
          <w:lang w:val="id-ID"/>
        </w:rPr>
        <w:t>,</w:t>
      </w:r>
      <w:r w:rsidR="004E16C4" w:rsidRPr="008D1326">
        <w:rPr>
          <w:rFonts w:asciiTheme="majorBidi" w:hAnsiTheme="majorBidi" w:cstheme="majorBidi"/>
          <w:sz w:val="24"/>
          <w:szCs w:val="24"/>
          <w:lang w:val="id-ID"/>
        </w:rPr>
        <w:t xml:space="preserve"> mereka </w:t>
      </w:r>
      <w:r w:rsidR="00C6577F" w:rsidRPr="008D1326">
        <w:rPr>
          <w:rFonts w:asciiTheme="majorBidi" w:hAnsiTheme="majorBidi" w:cstheme="majorBidi"/>
          <w:sz w:val="24"/>
          <w:szCs w:val="24"/>
          <w:lang w:val="id-ID"/>
        </w:rPr>
        <w:t xml:space="preserve">mengklasifikasikan hadis menjadi </w:t>
      </w:r>
      <w:r w:rsidR="00C6577F" w:rsidRPr="008D1326">
        <w:rPr>
          <w:rFonts w:asciiTheme="majorBidi" w:hAnsiTheme="majorBidi" w:cstheme="majorBidi"/>
          <w:i/>
          <w:iCs/>
          <w:sz w:val="24"/>
          <w:szCs w:val="24"/>
          <w:lang w:val="id-ID"/>
        </w:rPr>
        <w:t xml:space="preserve">shahih, hasan, dha’if, mutawatir, ahad, masyhur, aziz, gharib, mursal, munqati’, muttashil </w:t>
      </w:r>
      <w:r w:rsidR="00C6577F" w:rsidRPr="008D1326">
        <w:rPr>
          <w:rFonts w:asciiTheme="majorBidi" w:hAnsiTheme="majorBidi" w:cstheme="majorBidi"/>
          <w:sz w:val="24"/>
          <w:szCs w:val="24"/>
          <w:lang w:val="id-ID"/>
        </w:rPr>
        <w:t xml:space="preserve">dan </w:t>
      </w:r>
      <w:r w:rsidR="00C6577F" w:rsidRPr="008D1326">
        <w:rPr>
          <w:rFonts w:asciiTheme="majorBidi" w:hAnsiTheme="majorBidi" w:cstheme="majorBidi"/>
          <w:sz w:val="24"/>
          <w:szCs w:val="24"/>
          <w:lang w:val="id-ID"/>
        </w:rPr>
        <w:lastRenderedPageBreak/>
        <w:t xml:space="preserve">sebagainya. </w:t>
      </w:r>
      <w:r w:rsidR="007E2ED9" w:rsidRPr="008D1326">
        <w:rPr>
          <w:rFonts w:asciiTheme="majorBidi" w:hAnsiTheme="majorBidi" w:cstheme="majorBidi"/>
          <w:sz w:val="24"/>
          <w:szCs w:val="24"/>
          <w:lang w:val="id-ID"/>
        </w:rPr>
        <w:t xml:space="preserve">Rahman sendiri menafikan teori yang dikembangkan oleh ulama hadis klasik tersebut dengan pernyataan bahwa sistem </w:t>
      </w:r>
      <w:r w:rsidR="007E2ED9" w:rsidRPr="008D1326">
        <w:rPr>
          <w:rFonts w:asciiTheme="majorBidi" w:hAnsiTheme="majorBidi" w:cstheme="majorBidi"/>
          <w:i/>
          <w:iCs/>
          <w:sz w:val="24"/>
          <w:szCs w:val="24"/>
          <w:lang w:val="id-ID"/>
        </w:rPr>
        <w:t>isnad</w:t>
      </w:r>
      <w:r w:rsidR="007E2ED9" w:rsidRPr="008D1326">
        <w:rPr>
          <w:rFonts w:asciiTheme="majorBidi" w:hAnsiTheme="majorBidi" w:cstheme="majorBidi"/>
          <w:sz w:val="24"/>
          <w:szCs w:val="24"/>
          <w:lang w:val="id-ID"/>
        </w:rPr>
        <w:t xml:space="preserve"> tidak terlalu penting, karena menurutnya</w:t>
      </w:r>
      <w:r w:rsidR="00926633" w:rsidRPr="008D1326">
        <w:rPr>
          <w:rFonts w:asciiTheme="majorBidi" w:hAnsiTheme="majorBidi" w:cstheme="majorBidi"/>
          <w:sz w:val="24"/>
          <w:szCs w:val="24"/>
          <w:lang w:val="id-ID"/>
        </w:rPr>
        <w:t xml:space="preserve"> sistem </w:t>
      </w:r>
      <w:r w:rsidR="00926633" w:rsidRPr="008D1326">
        <w:rPr>
          <w:rFonts w:asciiTheme="majorBidi" w:hAnsiTheme="majorBidi" w:cstheme="majorBidi"/>
          <w:i/>
          <w:iCs/>
          <w:sz w:val="24"/>
          <w:szCs w:val="24"/>
          <w:lang w:val="id-ID"/>
        </w:rPr>
        <w:t>isnad</w:t>
      </w:r>
      <w:r w:rsidR="00926633" w:rsidRPr="008D1326">
        <w:rPr>
          <w:rFonts w:asciiTheme="majorBidi" w:hAnsiTheme="majorBidi" w:cstheme="majorBidi"/>
          <w:sz w:val="24"/>
          <w:szCs w:val="24"/>
          <w:lang w:val="id-ID"/>
        </w:rPr>
        <w:t xml:space="preserve"> berkembang pada akhir abad pertama hijriyah dan pa</w:t>
      </w:r>
      <w:r w:rsidR="00FA432A" w:rsidRPr="008D1326">
        <w:rPr>
          <w:rFonts w:asciiTheme="majorBidi" w:hAnsiTheme="majorBidi" w:cstheme="majorBidi"/>
          <w:sz w:val="24"/>
          <w:szCs w:val="24"/>
          <w:lang w:val="id-ID"/>
        </w:rPr>
        <w:t>da saat itu juga se</w:t>
      </w:r>
      <w:r w:rsidR="0019601D" w:rsidRPr="008D1326">
        <w:rPr>
          <w:rFonts w:asciiTheme="majorBidi" w:hAnsiTheme="majorBidi" w:cstheme="majorBidi"/>
          <w:sz w:val="24"/>
          <w:szCs w:val="24"/>
          <w:lang w:val="id-ID"/>
        </w:rPr>
        <w:t>da</w:t>
      </w:r>
      <w:r w:rsidR="00FA432A" w:rsidRPr="008D1326">
        <w:rPr>
          <w:rFonts w:asciiTheme="majorBidi" w:hAnsiTheme="majorBidi" w:cstheme="majorBidi"/>
          <w:sz w:val="24"/>
          <w:szCs w:val="24"/>
          <w:lang w:val="id-ID"/>
        </w:rPr>
        <w:t>ng bergejolaknya</w:t>
      </w:r>
      <w:r w:rsidR="00926633" w:rsidRPr="008D1326">
        <w:rPr>
          <w:rFonts w:asciiTheme="majorBidi" w:hAnsiTheme="majorBidi" w:cstheme="majorBidi"/>
          <w:sz w:val="24"/>
          <w:szCs w:val="24"/>
          <w:lang w:val="id-ID"/>
        </w:rPr>
        <w:t xml:space="preserve"> kasus politik diberbagai kalangan. </w:t>
      </w:r>
    </w:p>
    <w:p w:rsidR="009F0EB7" w:rsidRPr="008D1326" w:rsidRDefault="0019601D" w:rsidP="00F376D8">
      <w:pPr>
        <w:autoSpaceDE w:val="0"/>
        <w:autoSpaceDN w:val="0"/>
        <w:adjustRightInd w:val="0"/>
        <w:ind w:firstLine="720"/>
        <w:jc w:val="both"/>
        <w:rPr>
          <w:rFonts w:asciiTheme="majorBidi" w:hAnsiTheme="majorBidi" w:cstheme="majorBidi"/>
          <w:sz w:val="24"/>
          <w:szCs w:val="24"/>
        </w:rPr>
      </w:pPr>
      <w:proofErr w:type="gramStart"/>
      <w:r w:rsidRPr="008D1326">
        <w:rPr>
          <w:rFonts w:asciiTheme="majorBidi" w:hAnsiTheme="majorBidi" w:cstheme="majorBidi"/>
          <w:sz w:val="24"/>
          <w:szCs w:val="24"/>
        </w:rPr>
        <w:t xml:space="preserve">Menanggapi hal tersebut, </w:t>
      </w:r>
      <w:r w:rsidR="00926633" w:rsidRPr="008D1326">
        <w:rPr>
          <w:rFonts w:asciiTheme="majorBidi" w:hAnsiTheme="majorBidi" w:cstheme="majorBidi"/>
          <w:sz w:val="24"/>
          <w:szCs w:val="24"/>
          <w:lang w:val="id-ID"/>
        </w:rPr>
        <w:t xml:space="preserve">Rahman </w:t>
      </w:r>
      <w:r w:rsidR="00707B71" w:rsidRPr="008D1326">
        <w:rPr>
          <w:rFonts w:asciiTheme="majorBidi" w:hAnsiTheme="majorBidi" w:cstheme="majorBidi"/>
          <w:sz w:val="24"/>
          <w:szCs w:val="24"/>
          <w:lang w:val="id-ID"/>
        </w:rPr>
        <w:t>tidak setuju dengan pemikiran u</w:t>
      </w:r>
      <w:r w:rsidR="00CD1709" w:rsidRPr="008D1326">
        <w:rPr>
          <w:rFonts w:asciiTheme="majorBidi" w:hAnsiTheme="majorBidi" w:cstheme="majorBidi"/>
          <w:sz w:val="24"/>
          <w:szCs w:val="24"/>
        </w:rPr>
        <w:t>l</w:t>
      </w:r>
      <w:r w:rsidR="00707B71" w:rsidRPr="008D1326">
        <w:rPr>
          <w:rFonts w:asciiTheme="majorBidi" w:hAnsiTheme="majorBidi" w:cstheme="majorBidi"/>
          <w:sz w:val="24"/>
          <w:szCs w:val="24"/>
          <w:lang w:val="id-ID"/>
        </w:rPr>
        <w:t xml:space="preserve">ama </w:t>
      </w:r>
      <w:r w:rsidR="00CD1709" w:rsidRPr="008D1326">
        <w:rPr>
          <w:rFonts w:asciiTheme="majorBidi" w:hAnsiTheme="majorBidi" w:cstheme="majorBidi"/>
          <w:sz w:val="24"/>
          <w:szCs w:val="24"/>
          <w:lang w:val="id-ID"/>
        </w:rPr>
        <w:t xml:space="preserve">klasik bahwa </w:t>
      </w:r>
      <w:r w:rsidR="00707B71" w:rsidRPr="008D1326">
        <w:rPr>
          <w:rFonts w:asciiTheme="majorBidi" w:hAnsiTheme="majorBidi" w:cstheme="majorBidi"/>
          <w:sz w:val="24"/>
          <w:szCs w:val="24"/>
          <w:lang w:val="id-ID"/>
        </w:rPr>
        <w:t xml:space="preserve">kevaliditasan hadis ditentukan oleh </w:t>
      </w:r>
      <w:r w:rsidR="00CD1709" w:rsidRPr="008D1326">
        <w:rPr>
          <w:rFonts w:asciiTheme="majorBidi" w:hAnsiTheme="majorBidi" w:cstheme="majorBidi"/>
          <w:sz w:val="24"/>
          <w:szCs w:val="24"/>
          <w:lang w:val="id-ID"/>
        </w:rPr>
        <w:t>s</w:t>
      </w:r>
      <w:r w:rsidR="00CD1709" w:rsidRPr="008D1326">
        <w:rPr>
          <w:rFonts w:asciiTheme="majorBidi" w:hAnsiTheme="majorBidi" w:cstheme="majorBidi"/>
          <w:sz w:val="24"/>
          <w:szCs w:val="24"/>
        </w:rPr>
        <w:t>i</w:t>
      </w:r>
      <w:r w:rsidR="00707B71" w:rsidRPr="008D1326">
        <w:rPr>
          <w:rFonts w:asciiTheme="majorBidi" w:hAnsiTheme="majorBidi" w:cstheme="majorBidi"/>
          <w:sz w:val="24"/>
          <w:szCs w:val="24"/>
          <w:lang w:val="id-ID"/>
        </w:rPr>
        <w:t xml:space="preserve">stem </w:t>
      </w:r>
      <w:r w:rsidR="00CD1709" w:rsidRPr="008D1326">
        <w:rPr>
          <w:rFonts w:asciiTheme="majorBidi" w:hAnsiTheme="majorBidi" w:cstheme="majorBidi"/>
          <w:i/>
          <w:iCs/>
          <w:sz w:val="24"/>
          <w:szCs w:val="24"/>
        </w:rPr>
        <w:t xml:space="preserve">isnad </w:t>
      </w:r>
      <w:r w:rsidR="00CD1709" w:rsidRPr="008D1326">
        <w:rPr>
          <w:rFonts w:asciiTheme="majorBidi" w:hAnsiTheme="majorBidi" w:cstheme="majorBidi"/>
          <w:sz w:val="24"/>
          <w:szCs w:val="24"/>
        </w:rPr>
        <w:t>(metode kririk sanad) yang telah mereka rumuskan.</w:t>
      </w:r>
      <w:proofErr w:type="gramEnd"/>
      <w:r w:rsidR="002F66DE" w:rsidRPr="008D1326">
        <w:rPr>
          <w:rFonts w:asciiTheme="majorBidi" w:hAnsiTheme="majorBidi" w:cstheme="majorBidi"/>
          <w:sz w:val="24"/>
          <w:szCs w:val="24"/>
        </w:rPr>
        <w:t xml:space="preserve"> </w:t>
      </w:r>
      <w:proofErr w:type="gramStart"/>
      <w:r w:rsidR="002F66DE" w:rsidRPr="008D1326">
        <w:rPr>
          <w:rFonts w:asciiTheme="majorBidi" w:hAnsiTheme="majorBidi" w:cstheme="majorBidi"/>
          <w:sz w:val="24"/>
          <w:szCs w:val="24"/>
        </w:rPr>
        <w:t xml:space="preserve">Gagasan Rahman ini sepertinya dapat mengakibatkan rusaknya keperiwayatan hadis </w:t>
      </w:r>
      <w:r w:rsidR="005B1A3C" w:rsidRPr="008D1326">
        <w:rPr>
          <w:rFonts w:asciiTheme="majorBidi" w:hAnsiTheme="majorBidi" w:cstheme="majorBidi"/>
          <w:sz w:val="24"/>
          <w:szCs w:val="24"/>
        </w:rPr>
        <w:t xml:space="preserve">jika tidak menyertakan kritik </w:t>
      </w:r>
      <w:r w:rsidR="005B1A3C" w:rsidRPr="00AC1EAD">
        <w:rPr>
          <w:rFonts w:asciiTheme="majorBidi" w:hAnsiTheme="majorBidi" w:cstheme="majorBidi"/>
          <w:i/>
          <w:iCs/>
          <w:sz w:val="24"/>
          <w:szCs w:val="24"/>
        </w:rPr>
        <w:t>sanad</w:t>
      </w:r>
      <w:r w:rsidR="005B1A3C" w:rsidRPr="008D1326">
        <w:rPr>
          <w:rFonts w:asciiTheme="majorBidi" w:hAnsiTheme="majorBidi" w:cstheme="majorBidi"/>
          <w:sz w:val="24"/>
          <w:szCs w:val="24"/>
        </w:rPr>
        <w:t xml:space="preserve"> sebagai metode penentuan keshahihan hadis.</w:t>
      </w:r>
      <w:proofErr w:type="gramEnd"/>
      <w:r w:rsidR="00F376D8" w:rsidRPr="008D1326">
        <w:rPr>
          <w:rFonts w:asciiTheme="majorBidi" w:hAnsiTheme="majorBidi" w:cstheme="majorBidi"/>
          <w:sz w:val="24"/>
          <w:szCs w:val="24"/>
        </w:rPr>
        <w:t xml:space="preserve"> </w:t>
      </w:r>
      <w:proofErr w:type="gramStart"/>
      <w:r w:rsidR="005B1A3C" w:rsidRPr="008D1326">
        <w:rPr>
          <w:rFonts w:asciiTheme="majorBidi" w:hAnsiTheme="majorBidi" w:cstheme="majorBidi"/>
          <w:sz w:val="24"/>
          <w:szCs w:val="24"/>
        </w:rPr>
        <w:t xml:space="preserve">Lain halnya dengan </w:t>
      </w:r>
      <w:r w:rsidR="005B1A3C" w:rsidRPr="008D1326">
        <w:rPr>
          <w:rFonts w:asciiTheme="majorBidi" w:hAnsiTheme="majorBidi" w:cstheme="majorBidi"/>
          <w:i/>
          <w:iCs/>
          <w:sz w:val="24"/>
          <w:szCs w:val="24"/>
        </w:rPr>
        <w:t>matan</w:t>
      </w:r>
      <w:r w:rsidR="00F376D8" w:rsidRPr="008D1326">
        <w:rPr>
          <w:rFonts w:asciiTheme="majorBidi" w:hAnsiTheme="majorBidi" w:cstheme="majorBidi"/>
          <w:i/>
          <w:iCs/>
          <w:sz w:val="24"/>
          <w:szCs w:val="24"/>
        </w:rPr>
        <w:t xml:space="preserve"> </w:t>
      </w:r>
      <w:r w:rsidR="00F376D8" w:rsidRPr="008D1326">
        <w:rPr>
          <w:rFonts w:asciiTheme="majorBidi" w:hAnsiTheme="majorBidi" w:cstheme="majorBidi"/>
          <w:sz w:val="24"/>
          <w:szCs w:val="24"/>
        </w:rPr>
        <w:t>hadis</w:t>
      </w:r>
      <w:r w:rsidR="005B1A3C" w:rsidRPr="008D1326">
        <w:rPr>
          <w:rFonts w:asciiTheme="majorBidi" w:hAnsiTheme="majorBidi" w:cstheme="majorBidi"/>
          <w:sz w:val="24"/>
          <w:szCs w:val="24"/>
        </w:rPr>
        <w:t xml:space="preserve">, </w:t>
      </w:r>
      <w:r w:rsidR="002F66DE" w:rsidRPr="008D1326">
        <w:rPr>
          <w:rFonts w:asciiTheme="majorBidi" w:hAnsiTheme="majorBidi" w:cstheme="majorBidi"/>
          <w:sz w:val="24"/>
          <w:szCs w:val="24"/>
        </w:rPr>
        <w:t xml:space="preserve">Rahman lebih menyorot </w:t>
      </w:r>
      <w:r w:rsidR="002F66DE" w:rsidRPr="008D1326">
        <w:rPr>
          <w:rFonts w:asciiTheme="majorBidi" w:hAnsiTheme="majorBidi" w:cstheme="majorBidi"/>
          <w:i/>
          <w:iCs/>
          <w:sz w:val="24"/>
          <w:szCs w:val="24"/>
        </w:rPr>
        <w:t xml:space="preserve">matan </w:t>
      </w:r>
      <w:r w:rsidR="002F66DE" w:rsidRPr="008D1326">
        <w:rPr>
          <w:rFonts w:asciiTheme="majorBidi" w:hAnsiTheme="majorBidi" w:cstheme="majorBidi"/>
          <w:sz w:val="24"/>
          <w:szCs w:val="24"/>
        </w:rPr>
        <w:t>hadis unt</w:t>
      </w:r>
      <w:r w:rsidR="00411F92" w:rsidRPr="008D1326">
        <w:rPr>
          <w:rFonts w:asciiTheme="majorBidi" w:hAnsiTheme="majorBidi" w:cstheme="majorBidi"/>
          <w:sz w:val="24"/>
          <w:szCs w:val="24"/>
        </w:rPr>
        <w:t>uk menentukan keshahihan hadis, sehi</w:t>
      </w:r>
      <w:r w:rsidR="002E3EE0" w:rsidRPr="008D1326">
        <w:rPr>
          <w:rFonts w:asciiTheme="majorBidi" w:hAnsiTheme="majorBidi" w:cstheme="majorBidi"/>
          <w:sz w:val="24"/>
          <w:szCs w:val="24"/>
        </w:rPr>
        <w:t>ngga dalam menentukan keotentikan</w:t>
      </w:r>
      <w:r w:rsidR="00411F92" w:rsidRPr="008D1326">
        <w:rPr>
          <w:rFonts w:asciiTheme="majorBidi" w:hAnsiTheme="majorBidi" w:cstheme="majorBidi"/>
          <w:sz w:val="24"/>
          <w:szCs w:val="24"/>
        </w:rPr>
        <w:t xml:space="preserve"> had</w:t>
      </w:r>
      <w:r w:rsidR="00DF7938" w:rsidRPr="008D1326">
        <w:rPr>
          <w:rFonts w:asciiTheme="majorBidi" w:hAnsiTheme="majorBidi" w:cstheme="majorBidi"/>
          <w:sz w:val="24"/>
          <w:szCs w:val="24"/>
        </w:rPr>
        <w:t>is Rahman lebih menitikberat</w:t>
      </w:r>
      <w:r w:rsidR="002E3EE0" w:rsidRPr="008D1326">
        <w:rPr>
          <w:rFonts w:asciiTheme="majorBidi" w:hAnsiTheme="majorBidi" w:cstheme="majorBidi"/>
          <w:sz w:val="24"/>
          <w:szCs w:val="24"/>
        </w:rPr>
        <w:t xml:space="preserve"> kepada</w:t>
      </w:r>
      <w:r w:rsidR="00411F92" w:rsidRPr="008D1326">
        <w:rPr>
          <w:rFonts w:asciiTheme="majorBidi" w:hAnsiTheme="majorBidi" w:cstheme="majorBidi"/>
          <w:sz w:val="24"/>
          <w:szCs w:val="24"/>
        </w:rPr>
        <w:t xml:space="preserve"> keshahihan </w:t>
      </w:r>
      <w:r w:rsidR="00411F92" w:rsidRPr="008D1326">
        <w:rPr>
          <w:rFonts w:asciiTheme="majorBidi" w:hAnsiTheme="majorBidi" w:cstheme="majorBidi"/>
          <w:i/>
          <w:iCs/>
          <w:sz w:val="24"/>
          <w:szCs w:val="24"/>
        </w:rPr>
        <w:t>matan</w:t>
      </w:r>
      <w:r w:rsidR="002E3EE0" w:rsidRPr="008D1326">
        <w:rPr>
          <w:rFonts w:asciiTheme="majorBidi" w:hAnsiTheme="majorBidi" w:cstheme="majorBidi"/>
          <w:sz w:val="24"/>
          <w:szCs w:val="24"/>
        </w:rPr>
        <w:t>.</w:t>
      </w:r>
      <w:proofErr w:type="gramEnd"/>
    </w:p>
    <w:p w:rsidR="00085CF3" w:rsidRDefault="00BC5489" w:rsidP="003C5762">
      <w:pPr>
        <w:autoSpaceDE w:val="0"/>
        <w:autoSpaceDN w:val="0"/>
        <w:adjustRightInd w:val="0"/>
        <w:ind w:firstLine="720"/>
        <w:jc w:val="both"/>
        <w:rPr>
          <w:rFonts w:asciiTheme="majorBidi" w:hAnsiTheme="majorBidi" w:cstheme="majorBidi"/>
          <w:sz w:val="24"/>
          <w:szCs w:val="24"/>
        </w:rPr>
      </w:pPr>
      <w:proofErr w:type="gramStart"/>
      <w:r w:rsidRPr="008D1326">
        <w:rPr>
          <w:rFonts w:asciiTheme="majorBidi" w:hAnsiTheme="majorBidi" w:cstheme="majorBidi"/>
          <w:sz w:val="24"/>
          <w:szCs w:val="24"/>
        </w:rPr>
        <w:t xml:space="preserve">Kemudian teori </w:t>
      </w:r>
      <w:r w:rsidR="004A24DF" w:rsidRPr="008D1326">
        <w:rPr>
          <w:rFonts w:asciiTheme="majorBidi" w:hAnsiTheme="majorBidi" w:cstheme="majorBidi"/>
          <w:i/>
          <w:iCs/>
          <w:sz w:val="24"/>
          <w:szCs w:val="24"/>
        </w:rPr>
        <w:t>double movement</w:t>
      </w:r>
      <w:r w:rsidRPr="008D1326">
        <w:rPr>
          <w:rFonts w:asciiTheme="majorBidi" w:hAnsiTheme="majorBidi" w:cstheme="majorBidi"/>
          <w:i/>
          <w:iCs/>
          <w:sz w:val="24"/>
          <w:szCs w:val="24"/>
        </w:rPr>
        <w:t xml:space="preserve">, </w:t>
      </w:r>
      <w:r w:rsidRPr="008D1326">
        <w:rPr>
          <w:rFonts w:asciiTheme="majorBidi" w:hAnsiTheme="majorBidi" w:cstheme="majorBidi"/>
          <w:sz w:val="24"/>
          <w:szCs w:val="24"/>
        </w:rPr>
        <w:t xml:space="preserve">yaitu suatu teori yang digagas Rahman </w:t>
      </w:r>
      <w:r w:rsidR="003C5762" w:rsidRPr="008D1326">
        <w:rPr>
          <w:rFonts w:asciiTheme="majorBidi" w:hAnsiTheme="majorBidi" w:cstheme="majorBidi"/>
          <w:sz w:val="24"/>
          <w:szCs w:val="24"/>
        </w:rPr>
        <w:t xml:space="preserve">dengan </w:t>
      </w:r>
      <w:r w:rsidR="000A1039" w:rsidRPr="008D1326">
        <w:rPr>
          <w:rFonts w:asciiTheme="majorBidi" w:hAnsiTheme="majorBidi" w:cstheme="majorBidi"/>
          <w:sz w:val="24"/>
          <w:szCs w:val="24"/>
        </w:rPr>
        <w:t>melihat kondisi</w:t>
      </w:r>
      <w:r w:rsidR="005C2128" w:rsidRPr="008D1326">
        <w:rPr>
          <w:rFonts w:asciiTheme="majorBidi" w:hAnsiTheme="majorBidi" w:cstheme="majorBidi"/>
          <w:sz w:val="24"/>
          <w:szCs w:val="24"/>
        </w:rPr>
        <w:t xml:space="preserve"> </w:t>
      </w:r>
      <w:r w:rsidR="005C2128" w:rsidRPr="008D1326">
        <w:rPr>
          <w:rFonts w:asciiTheme="majorBidi" w:hAnsiTheme="majorBidi" w:cstheme="majorBidi"/>
          <w:sz w:val="24"/>
          <w:szCs w:val="24"/>
          <w:lang w:val="id-ID"/>
        </w:rPr>
        <w:t>sekarang</w:t>
      </w:r>
      <w:r w:rsidR="005C2128" w:rsidRPr="008D1326">
        <w:rPr>
          <w:rFonts w:asciiTheme="majorBidi" w:hAnsiTheme="majorBidi" w:cstheme="majorBidi"/>
          <w:sz w:val="24"/>
          <w:szCs w:val="24"/>
        </w:rPr>
        <w:t xml:space="preserve"> dan kondisi</w:t>
      </w:r>
      <w:r w:rsidR="005C2128" w:rsidRPr="008D1326">
        <w:rPr>
          <w:rFonts w:asciiTheme="majorBidi" w:hAnsiTheme="majorBidi" w:cstheme="majorBidi"/>
          <w:sz w:val="24"/>
          <w:szCs w:val="24"/>
          <w:lang w:val="id-ID"/>
        </w:rPr>
        <w:t xml:space="preserve"> </w:t>
      </w:r>
      <w:r w:rsidR="003C5762" w:rsidRPr="008D1326">
        <w:rPr>
          <w:rFonts w:asciiTheme="majorBidi" w:hAnsiTheme="majorBidi" w:cstheme="majorBidi"/>
          <w:i/>
          <w:iCs/>
          <w:sz w:val="24"/>
          <w:szCs w:val="24"/>
          <w:lang w:val="id-ID"/>
        </w:rPr>
        <w:t>asb</w:t>
      </w:r>
      <w:r w:rsidR="003C5762" w:rsidRPr="008D1326">
        <w:rPr>
          <w:rFonts w:asciiTheme="majorBidi" w:hAnsiTheme="majorBidi" w:cstheme="majorBidi"/>
          <w:i/>
          <w:iCs/>
          <w:sz w:val="24"/>
          <w:szCs w:val="24"/>
        </w:rPr>
        <w:t xml:space="preserve">ab al-wurud </w:t>
      </w:r>
      <w:r w:rsidR="005C2128" w:rsidRPr="008D1326">
        <w:rPr>
          <w:rFonts w:asciiTheme="majorBidi" w:hAnsiTheme="majorBidi" w:cstheme="majorBidi"/>
          <w:sz w:val="24"/>
          <w:szCs w:val="24"/>
        </w:rPr>
        <w:t>hadis</w:t>
      </w:r>
      <w:r w:rsidR="005C2128" w:rsidRPr="008D1326">
        <w:rPr>
          <w:rFonts w:asciiTheme="majorBidi" w:hAnsiTheme="majorBidi" w:cstheme="majorBidi"/>
          <w:sz w:val="24"/>
          <w:szCs w:val="24"/>
          <w:lang w:val="id-ID"/>
        </w:rPr>
        <w:t xml:space="preserve">, lalu kembali lagi ke </w:t>
      </w:r>
      <w:r w:rsidR="003C5762" w:rsidRPr="008D1326">
        <w:rPr>
          <w:rFonts w:asciiTheme="majorBidi" w:hAnsiTheme="majorBidi" w:cstheme="majorBidi"/>
          <w:sz w:val="24"/>
          <w:szCs w:val="24"/>
        </w:rPr>
        <w:t xml:space="preserve">kondisi </w:t>
      </w:r>
      <w:r w:rsidR="003C5762" w:rsidRPr="008D1326">
        <w:rPr>
          <w:rFonts w:asciiTheme="majorBidi" w:hAnsiTheme="majorBidi" w:cstheme="majorBidi"/>
          <w:sz w:val="24"/>
          <w:szCs w:val="24"/>
          <w:lang w:val="id-ID"/>
        </w:rPr>
        <w:t xml:space="preserve">masa </w:t>
      </w:r>
      <w:r w:rsidR="003C5762" w:rsidRPr="008D1326">
        <w:rPr>
          <w:rFonts w:asciiTheme="majorBidi" w:hAnsiTheme="majorBidi" w:cstheme="majorBidi"/>
          <w:sz w:val="24"/>
          <w:szCs w:val="24"/>
        </w:rPr>
        <w:t>sekarang.</w:t>
      </w:r>
      <w:proofErr w:type="gramEnd"/>
      <w:r w:rsidR="003C5762" w:rsidRPr="008D1326">
        <w:rPr>
          <w:rFonts w:asciiTheme="majorBidi" w:hAnsiTheme="majorBidi" w:cstheme="majorBidi"/>
          <w:sz w:val="24"/>
          <w:szCs w:val="24"/>
        </w:rPr>
        <w:t xml:space="preserve"> </w:t>
      </w:r>
      <w:proofErr w:type="gramStart"/>
      <w:r w:rsidR="003C5762" w:rsidRPr="008D1326">
        <w:rPr>
          <w:rFonts w:asciiTheme="majorBidi" w:hAnsiTheme="majorBidi" w:cstheme="majorBidi"/>
          <w:sz w:val="24"/>
          <w:szCs w:val="24"/>
        </w:rPr>
        <w:t>T</w:t>
      </w:r>
      <w:r w:rsidR="000A1039" w:rsidRPr="008D1326">
        <w:rPr>
          <w:rFonts w:asciiTheme="majorBidi" w:hAnsiTheme="majorBidi" w:cstheme="majorBidi"/>
          <w:sz w:val="24"/>
          <w:szCs w:val="24"/>
        </w:rPr>
        <w:t xml:space="preserve">eori ini </w:t>
      </w:r>
      <w:r w:rsidR="00EC53D6" w:rsidRPr="008D1326">
        <w:rPr>
          <w:rFonts w:asciiTheme="majorBidi" w:hAnsiTheme="majorBidi" w:cstheme="majorBidi"/>
          <w:sz w:val="24"/>
          <w:szCs w:val="24"/>
        </w:rPr>
        <w:t>dapat disebut</w:t>
      </w:r>
      <w:r w:rsidR="005C2128" w:rsidRPr="008D1326">
        <w:rPr>
          <w:rFonts w:asciiTheme="majorBidi" w:hAnsiTheme="majorBidi" w:cstheme="majorBidi"/>
          <w:sz w:val="24"/>
          <w:szCs w:val="24"/>
        </w:rPr>
        <w:t xml:space="preserve"> </w:t>
      </w:r>
      <w:r w:rsidR="000A1039" w:rsidRPr="008D1326">
        <w:rPr>
          <w:rFonts w:asciiTheme="majorBidi" w:hAnsiTheme="majorBidi" w:cstheme="majorBidi"/>
          <w:sz w:val="24"/>
          <w:szCs w:val="24"/>
        </w:rPr>
        <w:t xml:space="preserve">dengan </w:t>
      </w:r>
      <w:r w:rsidR="005C2128" w:rsidRPr="008D1326">
        <w:rPr>
          <w:rFonts w:asciiTheme="majorBidi" w:hAnsiTheme="majorBidi" w:cstheme="majorBidi"/>
          <w:sz w:val="24"/>
          <w:szCs w:val="24"/>
        </w:rPr>
        <w:t>pendekatan kontekstual.</w:t>
      </w:r>
      <w:proofErr w:type="gramEnd"/>
      <w:r w:rsidR="000A1039" w:rsidRPr="008D1326">
        <w:rPr>
          <w:rFonts w:asciiTheme="majorBidi" w:hAnsiTheme="majorBidi" w:cstheme="majorBidi"/>
          <w:sz w:val="24"/>
          <w:szCs w:val="24"/>
        </w:rPr>
        <w:t xml:space="preserve"> </w:t>
      </w:r>
      <w:r w:rsidR="005C2128" w:rsidRPr="008D1326">
        <w:rPr>
          <w:rFonts w:asciiTheme="majorBidi" w:hAnsiTheme="majorBidi" w:cstheme="majorBidi"/>
          <w:sz w:val="24"/>
          <w:szCs w:val="24"/>
        </w:rPr>
        <w:t>T</w:t>
      </w:r>
      <w:r w:rsidR="000A1039" w:rsidRPr="008D1326">
        <w:rPr>
          <w:rFonts w:asciiTheme="majorBidi" w:hAnsiTheme="majorBidi" w:cstheme="majorBidi"/>
          <w:sz w:val="24"/>
          <w:szCs w:val="24"/>
        </w:rPr>
        <w:t xml:space="preserve">eori </w:t>
      </w:r>
      <w:r w:rsidR="005C2128" w:rsidRPr="008D1326">
        <w:rPr>
          <w:rFonts w:asciiTheme="majorBidi" w:hAnsiTheme="majorBidi" w:cstheme="majorBidi"/>
          <w:sz w:val="24"/>
          <w:szCs w:val="24"/>
        </w:rPr>
        <w:t xml:space="preserve">Rahman </w:t>
      </w:r>
      <w:r w:rsidR="000A1039" w:rsidRPr="008D1326">
        <w:rPr>
          <w:rFonts w:asciiTheme="majorBidi" w:hAnsiTheme="majorBidi" w:cstheme="majorBidi"/>
          <w:sz w:val="24"/>
          <w:szCs w:val="24"/>
        </w:rPr>
        <w:t xml:space="preserve">ini </w:t>
      </w:r>
      <w:r w:rsidR="00FA432A" w:rsidRPr="008D1326">
        <w:rPr>
          <w:rFonts w:asciiTheme="majorBidi" w:hAnsiTheme="majorBidi" w:cstheme="majorBidi"/>
          <w:sz w:val="24"/>
          <w:szCs w:val="24"/>
        </w:rPr>
        <w:t xml:space="preserve">jika disesuaikan dengan perkembangan zaman </w:t>
      </w:r>
      <w:r w:rsidR="000A1039" w:rsidRPr="008D1326">
        <w:rPr>
          <w:rFonts w:asciiTheme="majorBidi" w:hAnsiTheme="majorBidi" w:cstheme="majorBidi"/>
          <w:sz w:val="24"/>
          <w:szCs w:val="24"/>
        </w:rPr>
        <w:t>tidak serta merta diterima umum, sebab seseorang yang memah</w:t>
      </w:r>
      <w:r w:rsidR="005C2128" w:rsidRPr="008D1326">
        <w:rPr>
          <w:rFonts w:asciiTheme="majorBidi" w:hAnsiTheme="majorBidi" w:cstheme="majorBidi"/>
          <w:sz w:val="24"/>
          <w:szCs w:val="24"/>
        </w:rPr>
        <w:t>a</w:t>
      </w:r>
      <w:r w:rsidR="000A1039" w:rsidRPr="008D1326">
        <w:rPr>
          <w:rFonts w:asciiTheme="majorBidi" w:hAnsiTheme="majorBidi" w:cstheme="majorBidi"/>
          <w:sz w:val="24"/>
          <w:szCs w:val="24"/>
        </w:rPr>
        <w:t>mi hadis dengan tekstua</w:t>
      </w:r>
      <w:r w:rsidR="00DF7938" w:rsidRPr="008D1326">
        <w:rPr>
          <w:rFonts w:asciiTheme="majorBidi" w:hAnsiTheme="majorBidi" w:cstheme="majorBidi"/>
          <w:sz w:val="24"/>
          <w:szCs w:val="24"/>
        </w:rPr>
        <w:t xml:space="preserve">l tidak setuju dengan teori </w:t>
      </w:r>
      <w:proofErr w:type="gramStart"/>
      <w:r w:rsidR="00DF7938" w:rsidRPr="008D1326">
        <w:rPr>
          <w:rFonts w:asciiTheme="majorBidi" w:hAnsiTheme="majorBidi" w:cstheme="majorBidi"/>
          <w:sz w:val="24"/>
          <w:szCs w:val="24"/>
        </w:rPr>
        <w:t>ini</w:t>
      </w:r>
      <w:r w:rsidR="00DF7938" w:rsidRPr="008D1326">
        <w:rPr>
          <w:rFonts w:asciiTheme="majorBidi" w:hAnsiTheme="majorBidi" w:cstheme="majorBidi" w:hint="cs"/>
          <w:sz w:val="24"/>
          <w:szCs w:val="24"/>
          <w:rtl/>
        </w:rPr>
        <w:t xml:space="preserve"> </w:t>
      </w:r>
      <w:r w:rsidR="00085CF3" w:rsidRPr="008D1326">
        <w:rPr>
          <w:rFonts w:asciiTheme="majorBidi" w:hAnsiTheme="majorBidi" w:cstheme="majorBidi"/>
          <w:sz w:val="24"/>
          <w:szCs w:val="24"/>
          <w:lang w:val="id-ID"/>
        </w:rPr>
        <w:t xml:space="preserve"> karena</w:t>
      </w:r>
      <w:proofErr w:type="gramEnd"/>
      <w:r w:rsidR="00085CF3" w:rsidRPr="008D1326">
        <w:rPr>
          <w:rFonts w:asciiTheme="majorBidi" w:hAnsiTheme="majorBidi" w:cstheme="majorBidi"/>
          <w:sz w:val="24"/>
          <w:szCs w:val="24"/>
          <w:lang w:val="id-ID"/>
        </w:rPr>
        <w:t xml:space="preserve"> mereka memahami hadis sebaga</w:t>
      </w:r>
      <w:r w:rsidR="0094535F" w:rsidRPr="008D1326">
        <w:rPr>
          <w:rFonts w:asciiTheme="majorBidi" w:hAnsiTheme="majorBidi" w:cstheme="majorBidi"/>
          <w:sz w:val="24"/>
          <w:szCs w:val="24"/>
          <w:lang w:val="id-ID"/>
        </w:rPr>
        <w:t xml:space="preserve">imana teks-teks hadis tersebut dan begitu juga tidak setiap hadis yang diriwayatkan Rasulullah memiliki </w:t>
      </w:r>
      <w:r w:rsidR="0094535F" w:rsidRPr="008D1326">
        <w:rPr>
          <w:rFonts w:asciiTheme="majorBidi" w:hAnsiTheme="majorBidi" w:cstheme="majorBidi"/>
          <w:i/>
          <w:iCs/>
          <w:sz w:val="24"/>
          <w:szCs w:val="24"/>
          <w:lang w:val="id-ID"/>
        </w:rPr>
        <w:t>asbab al-wurud.</w:t>
      </w:r>
      <w:r w:rsidR="0094535F" w:rsidRPr="008D1326">
        <w:rPr>
          <w:rFonts w:asciiTheme="majorBidi" w:hAnsiTheme="majorBidi" w:cstheme="majorBidi"/>
          <w:sz w:val="24"/>
          <w:szCs w:val="24"/>
          <w:lang w:val="id-ID"/>
        </w:rPr>
        <w:t xml:space="preserve"> </w:t>
      </w:r>
    </w:p>
    <w:p w:rsidR="00FB6D2D" w:rsidRPr="00FB6D2D" w:rsidRDefault="00890BCA" w:rsidP="00890BCA">
      <w:pPr>
        <w:autoSpaceDE w:val="0"/>
        <w:autoSpaceDN w:val="0"/>
        <w:adjustRightInd w:val="0"/>
        <w:ind w:firstLine="720"/>
        <w:jc w:val="both"/>
        <w:rPr>
          <w:rFonts w:asciiTheme="majorBidi" w:hAnsiTheme="majorBidi" w:cstheme="majorBidi"/>
          <w:sz w:val="24"/>
          <w:szCs w:val="24"/>
        </w:rPr>
      </w:pPr>
      <w:proofErr w:type="gramStart"/>
      <w:r>
        <w:rPr>
          <w:rFonts w:asciiTheme="majorBidi" w:hAnsiTheme="majorBidi" w:cstheme="majorBidi"/>
          <w:sz w:val="24"/>
          <w:szCs w:val="24"/>
        </w:rPr>
        <w:t>K</w:t>
      </w:r>
      <w:r w:rsidR="00FB6D2D">
        <w:rPr>
          <w:rFonts w:asciiTheme="majorBidi" w:hAnsiTheme="majorBidi" w:cstheme="majorBidi"/>
          <w:sz w:val="24"/>
          <w:szCs w:val="24"/>
        </w:rPr>
        <w:t xml:space="preserve">ondisi masyarakat yang berkembang dengan arus globalisasi dan modernisasi, penafsiran dengan pendekatan historis </w:t>
      </w:r>
      <w:r w:rsidR="003A2629">
        <w:rPr>
          <w:rFonts w:asciiTheme="majorBidi" w:hAnsiTheme="majorBidi" w:cstheme="majorBidi"/>
          <w:sz w:val="24"/>
          <w:szCs w:val="24"/>
        </w:rPr>
        <w:t xml:space="preserve">sosiologis </w:t>
      </w:r>
      <w:r w:rsidR="00FB6D2D">
        <w:rPr>
          <w:rFonts w:asciiTheme="majorBidi" w:hAnsiTheme="majorBidi" w:cstheme="majorBidi"/>
          <w:sz w:val="24"/>
          <w:szCs w:val="24"/>
        </w:rPr>
        <w:t>yang digagas oleh Rahman membawa pengaruh yang signifikan karena menimbulkan pemahaman yang lebih hidup dan dinamis tehadap hadis.</w:t>
      </w:r>
      <w:proofErr w:type="gramEnd"/>
      <w:r w:rsidR="00EC129F">
        <w:rPr>
          <w:rFonts w:asciiTheme="majorBidi" w:hAnsiTheme="majorBidi" w:cstheme="majorBidi"/>
          <w:sz w:val="24"/>
          <w:szCs w:val="24"/>
        </w:rPr>
        <w:t xml:space="preserve"> </w:t>
      </w:r>
      <w:r w:rsidR="00F76602">
        <w:rPr>
          <w:rFonts w:asciiTheme="majorBidi" w:hAnsiTheme="majorBidi" w:cstheme="majorBidi"/>
          <w:sz w:val="24"/>
          <w:szCs w:val="24"/>
        </w:rPr>
        <w:t>Ajaran I</w:t>
      </w:r>
      <w:r w:rsidR="00E628BE">
        <w:rPr>
          <w:rFonts w:asciiTheme="majorBidi" w:hAnsiTheme="majorBidi" w:cstheme="majorBidi"/>
          <w:sz w:val="24"/>
          <w:szCs w:val="24"/>
        </w:rPr>
        <w:t xml:space="preserve">slam yang </w:t>
      </w:r>
      <w:r w:rsidR="00F25EAE">
        <w:rPr>
          <w:rFonts w:asciiTheme="majorBidi" w:hAnsiTheme="majorBidi" w:cstheme="majorBidi"/>
          <w:sz w:val="24"/>
          <w:szCs w:val="24"/>
        </w:rPr>
        <w:t xml:space="preserve">dianggap </w:t>
      </w:r>
      <w:proofErr w:type="gramStart"/>
      <w:r w:rsidR="003A2629">
        <w:rPr>
          <w:rFonts w:asciiTheme="majorBidi" w:hAnsiTheme="majorBidi" w:cstheme="majorBidi"/>
          <w:sz w:val="24"/>
          <w:szCs w:val="24"/>
        </w:rPr>
        <w:t xml:space="preserve">mengekang </w:t>
      </w:r>
      <w:r w:rsidR="00FB6D2D">
        <w:rPr>
          <w:rFonts w:asciiTheme="majorBidi" w:hAnsiTheme="majorBidi" w:cstheme="majorBidi"/>
          <w:sz w:val="24"/>
          <w:szCs w:val="24"/>
        </w:rPr>
        <w:t xml:space="preserve"> </w:t>
      </w:r>
      <w:r w:rsidR="00E628BE">
        <w:rPr>
          <w:rFonts w:asciiTheme="majorBidi" w:hAnsiTheme="majorBidi" w:cstheme="majorBidi"/>
          <w:sz w:val="24"/>
          <w:szCs w:val="24"/>
        </w:rPr>
        <w:t>lajunya</w:t>
      </w:r>
      <w:proofErr w:type="gramEnd"/>
      <w:r w:rsidR="00E628BE">
        <w:rPr>
          <w:rFonts w:asciiTheme="majorBidi" w:hAnsiTheme="majorBidi" w:cstheme="majorBidi"/>
          <w:sz w:val="24"/>
          <w:szCs w:val="24"/>
        </w:rPr>
        <w:t xml:space="preserve"> </w:t>
      </w:r>
      <w:r w:rsidR="00C24C05">
        <w:rPr>
          <w:rFonts w:asciiTheme="majorBidi" w:hAnsiTheme="majorBidi" w:cstheme="majorBidi"/>
          <w:sz w:val="24"/>
          <w:szCs w:val="24"/>
        </w:rPr>
        <w:t>modernitas</w:t>
      </w:r>
      <w:r w:rsidR="00A359A6">
        <w:rPr>
          <w:rFonts w:asciiTheme="majorBidi" w:hAnsiTheme="majorBidi" w:cstheme="majorBidi"/>
          <w:sz w:val="24"/>
          <w:szCs w:val="24"/>
        </w:rPr>
        <w:t xml:space="preserve">, dengan menggunakan </w:t>
      </w:r>
      <w:r>
        <w:rPr>
          <w:rFonts w:asciiTheme="majorBidi" w:hAnsiTheme="majorBidi" w:cstheme="majorBidi"/>
          <w:sz w:val="24"/>
          <w:szCs w:val="24"/>
        </w:rPr>
        <w:t>pendekatan</w:t>
      </w:r>
      <w:r w:rsidR="00A359A6">
        <w:rPr>
          <w:rFonts w:asciiTheme="majorBidi" w:hAnsiTheme="majorBidi" w:cstheme="majorBidi"/>
          <w:sz w:val="24"/>
          <w:szCs w:val="24"/>
        </w:rPr>
        <w:t xml:space="preserve"> ini menjadikan penafsiran yang lebih kontekstual dan realis</w:t>
      </w:r>
      <w:r>
        <w:rPr>
          <w:rFonts w:asciiTheme="majorBidi" w:hAnsiTheme="majorBidi" w:cstheme="majorBidi"/>
          <w:sz w:val="24"/>
          <w:szCs w:val="24"/>
        </w:rPr>
        <w:t>tis</w:t>
      </w:r>
      <w:r w:rsidR="00A359A6">
        <w:rPr>
          <w:rFonts w:asciiTheme="majorBidi" w:hAnsiTheme="majorBidi" w:cstheme="majorBidi"/>
          <w:sz w:val="24"/>
          <w:szCs w:val="24"/>
        </w:rPr>
        <w:t xml:space="preserve"> terhadap tuntutan sejarah.</w:t>
      </w:r>
      <w:r w:rsidR="00FC6D4A">
        <w:rPr>
          <w:rFonts w:asciiTheme="majorBidi" w:hAnsiTheme="majorBidi" w:cstheme="majorBidi"/>
          <w:sz w:val="24"/>
          <w:szCs w:val="24"/>
        </w:rPr>
        <w:t xml:space="preserve"> Pendekatan yang digagas Rahman ini juga membawa ranah perubahan kepada para cendikiawan </w:t>
      </w:r>
      <w:proofErr w:type="gramStart"/>
      <w:r w:rsidR="00FC6D4A">
        <w:rPr>
          <w:rFonts w:asciiTheme="majorBidi" w:hAnsiTheme="majorBidi" w:cstheme="majorBidi"/>
          <w:sz w:val="24"/>
          <w:szCs w:val="24"/>
        </w:rPr>
        <w:t>muslim</w:t>
      </w:r>
      <w:proofErr w:type="gramEnd"/>
      <w:r w:rsidR="00FC6D4A">
        <w:rPr>
          <w:rFonts w:asciiTheme="majorBidi" w:hAnsiTheme="majorBidi" w:cstheme="majorBidi"/>
          <w:sz w:val="24"/>
          <w:szCs w:val="24"/>
        </w:rPr>
        <w:t xml:space="preserve"> untuk menggali </w:t>
      </w:r>
      <w:r w:rsidR="00DD6DFA">
        <w:rPr>
          <w:rFonts w:asciiTheme="majorBidi" w:hAnsiTheme="majorBidi" w:cstheme="majorBidi"/>
          <w:sz w:val="24"/>
          <w:szCs w:val="24"/>
        </w:rPr>
        <w:t xml:space="preserve">lebih dalam lagi </w:t>
      </w:r>
      <w:r w:rsidR="00FC6D4A">
        <w:rPr>
          <w:rFonts w:asciiTheme="majorBidi" w:hAnsiTheme="majorBidi" w:cstheme="majorBidi"/>
          <w:sz w:val="24"/>
          <w:szCs w:val="24"/>
        </w:rPr>
        <w:t>kajian historis Islam</w:t>
      </w:r>
      <w:r w:rsidR="00DD6DFA">
        <w:rPr>
          <w:rFonts w:asciiTheme="majorBidi" w:hAnsiTheme="majorBidi" w:cstheme="majorBidi"/>
          <w:sz w:val="24"/>
          <w:szCs w:val="24"/>
        </w:rPr>
        <w:t>.</w:t>
      </w:r>
    </w:p>
    <w:p w:rsidR="00216E5A" w:rsidRPr="008D1326" w:rsidRDefault="00216E5A" w:rsidP="003C5762">
      <w:pPr>
        <w:autoSpaceDE w:val="0"/>
        <w:autoSpaceDN w:val="0"/>
        <w:adjustRightInd w:val="0"/>
        <w:ind w:firstLine="720"/>
        <w:jc w:val="both"/>
        <w:rPr>
          <w:rFonts w:asciiTheme="majorBidi" w:hAnsiTheme="majorBidi" w:cstheme="majorBidi"/>
          <w:sz w:val="24"/>
          <w:szCs w:val="24"/>
        </w:rPr>
      </w:pPr>
    </w:p>
    <w:p w:rsidR="00A47EF8" w:rsidRPr="008D1326" w:rsidRDefault="001867A9" w:rsidP="000D3C36">
      <w:pPr>
        <w:jc w:val="both"/>
        <w:rPr>
          <w:rFonts w:asciiTheme="majorBidi" w:hAnsiTheme="majorBidi" w:cstheme="majorBidi"/>
          <w:sz w:val="24"/>
          <w:szCs w:val="24"/>
          <w:lang w:val="id-ID"/>
        </w:rPr>
      </w:pPr>
      <w:r w:rsidRPr="008D1326">
        <w:rPr>
          <w:rFonts w:asciiTheme="majorBidi" w:hAnsiTheme="majorBidi" w:cstheme="majorBidi"/>
          <w:b/>
          <w:bCs/>
          <w:sz w:val="24"/>
          <w:szCs w:val="24"/>
          <w:lang w:val="id-ID"/>
        </w:rPr>
        <w:t>K</w:t>
      </w:r>
      <w:r w:rsidR="00914F61" w:rsidRPr="008D1326">
        <w:rPr>
          <w:rFonts w:asciiTheme="majorBidi" w:hAnsiTheme="majorBidi" w:cstheme="majorBidi"/>
          <w:b/>
          <w:bCs/>
          <w:sz w:val="24"/>
          <w:szCs w:val="24"/>
          <w:lang w:val="id-ID"/>
        </w:rPr>
        <w:t>esimpula</w:t>
      </w:r>
      <w:r w:rsidR="000D3C36" w:rsidRPr="008D1326">
        <w:rPr>
          <w:rFonts w:asciiTheme="majorBidi" w:hAnsiTheme="majorBidi" w:cstheme="majorBidi"/>
          <w:b/>
          <w:bCs/>
          <w:sz w:val="24"/>
          <w:szCs w:val="24"/>
          <w:lang w:val="id-ID"/>
        </w:rPr>
        <w:t>n</w:t>
      </w:r>
    </w:p>
    <w:p w:rsidR="009F0EB7" w:rsidRPr="001D56ED" w:rsidRDefault="00A47EF8" w:rsidP="00EC2105">
      <w:pPr>
        <w:ind w:firstLine="720"/>
        <w:jc w:val="both"/>
        <w:rPr>
          <w:rFonts w:asciiTheme="majorBidi" w:hAnsiTheme="majorBidi" w:cstheme="majorBidi"/>
          <w:sz w:val="24"/>
          <w:szCs w:val="24"/>
        </w:rPr>
      </w:pPr>
      <w:r w:rsidRPr="008D1326">
        <w:rPr>
          <w:rFonts w:asciiTheme="majorBidi" w:hAnsiTheme="majorBidi" w:cstheme="majorBidi"/>
          <w:sz w:val="24"/>
          <w:szCs w:val="24"/>
          <w:lang w:val="id-ID"/>
        </w:rPr>
        <w:t>Kehadiran Rahman dan pemikirannya telah membawa pengaruh yang besar terhadap perkembangan intelektual dunia Islam, khususnya p</w:t>
      </w:r>
      <w:r w:rsidRPr="00466BCF">
        <w:rPr>
          <w:rFonts w:asciiTheme="majorBidi" w:hAnsiTheme="majorBidi" w:cstheme="majorBidi"/>
          <w:sz w:val="24"/>
          <w:szCs w:val="24"/>
          <w:lang w:val="id-ID"/>
        </w:rPr>
        <w:t xml:space="preserve">andangannya terhadap pemaknaan sunnah dan hadis. </w:t>
      </w:r>
      <w:r w:rsidRPr="001D56ED">
        <w:rPr>
          <w:rFonts w:asciiTheme="majorBidi" w:hAnsiTheme="majorBidi" w:cstheme="majorBidi"/>
          <w:sz w:val="24"/>
          <w:szCs w:val="24"/>
        </w:rPr>
        <w:t xml:space="preserve">Rahman menyatakan bahwa konsep </w:t>
      </w:r>
      <w:proofErr w:type="gramStart"/>
      <w:r w:rsidRPr="001D56ED">
        <w:rPr>
          <w:rFonts w:asciiTheme="majorBidi" w:hAnsiTheme="majorBidi" w:cstheme="majorBidi"/>
          <w:sz w:val="24"/>
          <w:szCs w:val="24"/>
        </w:rPr>
        <w:t>sunnah</w:t>
      </w:r>
      <w:proofErr w:type="gramEnd"/>
      <w:r w:rsidRPr="001D56ED">
        <w:rPr>
          <w:rFonts w:asciiTheme="majorBidi" w:hAnsiTheme="majorBidi" w:cstheme="majorBidi"/>
          <w:sz w:val="24"/>
          <w:szCs w:val="24"/>
        </w:rPr>
        <w:t xml:space="preserve"> Nabi merupakan konsep yang benar-benar ada, berlaku sejak awal Islam dan terus berlanjut sepanjang masa. Rahman juga menelaah perkembangan historis dari konsep </w:t>
      </w:r>
      <w:proofErr w:type="gramStart"/>
      <w:r w:rsidRPr="001D56ED">
        <w:rPr>
          <w:rFonts w:asciiTheme="majorBidi" w:hAnsiTheme="majorBidi" w:cstheme="majorBidi"/>
          <w:sz w:val="24"/>
          <w:szCs w:val="24"/>
        </w:rPr>
        <w:t>sunnah</w:t>
      </w:r>
      <w:proofErr w:type="gramEnd"/>
      <w:r w:rsidRPr="001D56ED">
        <w:rPr>
          <w:rFonts w:asciiTheme="majorBidi" w:hAnsiTheme="majorBidi" w:cstheme="majorBidi"/>
          <w:sz w:val="24"/>
          <w:szCs w:val="24"/>
        </w:rPr>
        <w:t xml:space="preserve"> dan hadis. Dalam telaahnya,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mengkonfirmasi pandangan para orientalis, tetapi ia tidak sepakat </w:t>
      </w:r>
      <w:r w:rsidRPr="001D56ED">
        <w:rPr>
          <w:rFonts w:asciiTheme="majorBidi" w:hAnsiTheme="majorBidi" w:cstheme="majorBidi"/>
          <w:sz w:val="24"/>
          <w:szCs w:val="24"/>
        </w:rPr>
        <w:lastRenderedPageBreak/>
        <w:t>dengan pendapat mereka yang menyatakan bahwa konsep sunnah Nabi adalah kreasi umat islam belakangan.</w:t>
      </w:r>
    </w:p>
    <w:p w:rsidR="00A47EF8" w:rsidRPr="001D56ED" w:rsidRDefault="00A47EF8" w:rsidP="00EC2105">
      <w:pPr>
        <w:ind w:firstLine="720"/>
        <w:jc w:val="both"/>
        <w:rPr>
          <w:rFonts w:asciiTheme="majorBidi" w:hAnsiTheme="majorBidi" w:cstheme="majorBidi"/>
          <w:sz w:val="24"/>
          <w:szCs w:val="24"/>
        </w:rPr>
      </w:pPr>
      <w:proofErr w:type="gramStart"/>
      <w:r w:rsidRPr="001D56ED">
        <w:rPr>
          <w:rFonts w:asciiTheme="majorBidi" w:hAnsiTheme="majorBidi" w:cstheme="majorBidi"/>
          <w:sz w:val="24"/>
          <w:szCs w:val="24"/>
        </w:rPr>
        <w:t xml:space="preserve">Dalam menentukan validitas sebuah hadis, para </w:t>
      </w:r>
      <w:r w:rsidRPr="001D56ED">
        <w:rPr>
          <w:rFonts w:asciiTheme="majorBidi" w:hAnsiTheme="majorBidi" w:cstheme="majorBidi"/>
          <w:i/>
          <w:iCs/>
          <w:sz w:val="24"/>
          <w:szCs w:val="24"/>
        </w:rPr>
        <w:t>muhadditsin</w:t>
      </w:r>
      <w:r w:rsidRPr="001D56ED">
        <w:rPr>
          <w:rFonts w:asciiTheme="majorBidi" w:hAnsiTheme="majorBidi" w:cstheme="majorBidi"/>
          <w:sz w:val="24"/>
          <w:szCs w:val="24"/>
        </w:rPr>
        <w:t xml:space="preserve"> lebih menyorot pentingnya </w:t>
      </w:r>
      <w:r w:rsidRPr="001D56ED">
        <w:rPr>
          <w:rFonts w:asciiTheme="majorBidi" w:hAnsiTheme="majorBidi" w:cstheme="majorBidi"/>
          <w:i/>
          <w:iCs/>
          <w:sz w:val="24"/>
          <w:szCs w:val="24"/>
        </w:rPr>
        <w:t>sanad</w:t>
      </w:r>
      <w:r w:rsidRPr="001D56ED">
        <w:rPr>
          <w:rFonts w:asciiTheme="majorBidi" w:hAnsiTheme="majorBidi" w:cstheme="majorBidi"/>
          <w:sz w:val="24"/>
          <w:szCs w:val="24"/>
        </w:rPr>
        <w:t xml:space="preserve"> hadis, karena sistem </w:t>
      </w:r>
      <w:r w:rsidRPr="001D56ED">
        <w:rPr>
          <w:rFonts w:asciiTheme="majorBidi" w:hAnsiTheme="majorBidi" w:cstheme="majorBidi"/>
          <w:i/>
          <w:iCs/>
          <w:sz w:val="24"/>
          <w:szCs w:val="24"/>
        </w:rPr>
        <w:t xml:space="preserve">isnad </w:t>
      </w:r>
      <w:r w:rsidRPr="001D56ED">
        <w:rPr>
          <w:rFonts w:asciiTheme="majorBidi" w:hAnsiTheme="majorBidi" w:cstheme="majorBidi"/>
          <w:sz w:val="24"/>
          <w:szCs w:val="24"/>
        </w:rPr>
        <w:t>dinilai sebagai salah satu alat kontrol yang efektif dalam menentukan keshahihan hadis.</w:t>
      </w:r>
      <w:proofErr w:type="gramEnd"/>
      <w:r w:rsidRPr="001D56ED">
        <w:rPr>
          <w:rFonts w:asciiTheme="majorBidi" w:hAnsiTheme="majorBidi" w:cstheme="majorBidi"/>
          <w:sz w:val="24"/>
          <w:szCs w:val="24"/>
        </w:rPr>
        <w:t xml:space="preserve"> Dengan kritik </w:t>
      </w:r>
      <w:r w:rsidRPr="001D56ED">
        <w:rPr>
          <w:rFonts w:asciiTheme="majorBidi" w:hAnsiTheme="majorBidi" w:cstheme="majorBidi"/>
          <w:i/>
          <w:iCs/>
          <w:sz w:val="24"/>
          <w:szCs w:val="24"/>
        </w:rPr>
        <w:t>sanad</w:t>
      </w:r>
      <w:r w:rsidRPr="001D56ED">
        <w:rPr>
          <w:rFonts w:asciiTheme="majorBidi" w:hAnsiTheme="majorBidi" w:cstheme="majorBidi"/>
          <w:sz w:val="24"/>
          <w:szCs w:val="24"/>
        </w:rPr>
        <w:t xml:space="preserve"> ini, </w:t>
      </w:r>
      <w:proofErr w:type="gramStart"/>
      <w:r w:rsidRPr="001D56ED">
        <w:rPr>
          <w:rFonts w:asciiTheme="majorBidi" w:hAnsiTheme="majorBidi" w:cstheme="majorBidi"/>
          <w:sz w:val="24"/>
          <w:szCs w:val="24"/>
        </w:rPr>
        <w:t xml:space="preserve">para  </w:t>
      </w:r>
      <w:r w:rsidRPr="001D56ED">
        <w:rPr>
          <w:rFonts w:asciiTheme="majorBidi" w:hAnsiTheme="majorBidi" w:cstheme="majorBidi"/>
          <w:i/>
          <w:iCs/>
          <w:sz w:val="24"/>
          <w:szCs w:val="24"/>
        </w:rPr>
        <w:t>muhadditsin</w:t>
      </w:r>
      <w:proofErr w:type="gramEnd"/>
      <w:r w:rsidRPr="001D56ED">
        <w:rPr>
          <w:rFonts w:asciiTheme="majorBidi" w:hAnsiTheme="majorBidi" w:cstheme="majorBidi"/>
          <w:sz w:val="24"/>
          <w:szCs w:val="24"/>
        </w:rPr>
        <w:t xml:space="preserve"> berhasil menyeleksi hadis-hadis dari kepalsuan. Sedangkan Rahman, sekalipun mengakui keberhasilan mereka, tetapi menurutnya aspek </w:t>
      </w:r>
      <w:r w:rsidRPr="001D56ED">
        <w:rPr>
          <w:rFonts w:asciiTheme="majorBidi" w:hAnsiTheme="majorBidi" w:cstheme="majorBidi"/>
          <w:i/>
          <w:iCs/>
          <w:sz w:val="24"/>
          <w:szCs w:val="24"/>
        </w:rPr>
        <w:t>sanad</w:t>
      </w:r>
      <w:r w:rsidRPr="001D56ED">
        <w:rPr>
          <w:rFonts w:asciiTheme="majorBidi" w:hAnsiTheme="majorBidi" w:cstheme="majorBidi"/>
          <w:sz w:val="24"/>
          <w:szCs w:val="24"/>
        </w:rPr>
        <w:t xml:space="preserve"> tidak terlalu penting, karena sistem </w:t>
      </w:r>
      <w:r w:rsidRPr="001D56ED">
        <w:rPr>
          <w:rFonts w:asciiTheme="majorBidi" w:hAnsiTheme="majorBidi" w:cstheme="majorBidi"/>
          <w:i/>
          <w:iCs/>
          <w:sz w:val="24"/>
          <w:szCs w:val="24"/>
        </w:rPr>
        <w:t>isnad</w:t>
      </w:r>
      <w:r w:rsidRPr="001D56ED">
        <w:rPr>
          <w:rFonts w:asciiTheme="majorBidi" w:hAnsiTheme="majorBidi" w:cstheme="majorBidi"/>
          <w:sz w:val="24"/>
          <w:szCs w:val="24"/>
        </w:rPr>
        <w:t xml:space="preserve"> belum bisa dijadikan sebuah argumentasi yang bersifat positif dan final, dan harus dibuktikan secara historis keberadaannya. Adapun penilaiannya terhadap hadis prediktif, Rahman bukan menolak seluruh hadis prediksi tetapi </w:t>
      </w:r>
      <w:proofErr w:type="gramStart"/>
      <w:r w:rsidRPr="001D56ED">
        <w:rPr>
          <w:rFonts w:asciiTheme="majorBidi" w:hAnsiTheme="majorBidi" w:cstheme="majorBidi"/>
          <w:sz w:val="24"/>
          <w:szCs w:val="24"/>
        </w:rPr>
        <w:t>ia</w:t>
      </w:r>
      <w:proofErr w:type="gramEnd"/>
      <w:r w:rsidRPr="001D56ED">
        <w:rPr>
          <w:rFonts w:asciiTheme="majorBidi" w:hAnsiTheme="majorBidi" w:cstheme="majorBidi"/>
          <w:sz w:val="24"/>
          <w:szCs w:val="24"/>
        </w:rPr>
        <w:t xml:space="preserve"> hanya menolak hadis prediksi yang bersifat spesifik, seperti pertentangan politik, teologi, dan dogmatis.</w:t>
      </w:r>
    </w:p>
    <w:p w:rsidR="007540FC" w:rsidRPr="001D56ED" w:rsidRDefault="007540FC" w:rsidP="00EC2105">
      <w:pPr>
        <w:jc w:val="both"/>
        <w:rPr>
          <w:rFonts w:asciiTheme="majorBidi" w:hAnsiTheme="majorBidi" w:cstheme="majorBidi"/>
          <w:sz w:val="24"/>
          <w:szCs w:val="24"/>
        </w:rPr>
      </w:pPr>
    </w:p>
    <w:p w:rsidR="007670C9" w:rsidRPr="00E90E5B" w:rsidRDefault="007670C9" w:rsidP="00E90E5B">
      <w:pPr>
        <w:widowControl w:val="0"/>
        <w:autoSpaceDE w:val="0"/>
        <w:autoSpaceDN w:val="0"/>
        <w:adjustRightInd w:val="0"/>
        <w:ind w:left="480" w:hanging="480"/>
        <w:jc w:val="left"/>
        <w:rPr>
          <w:rFonts w:asciiTheme="majorBidi" w:hAnsiTheme="majorBidi" w:cstheme="majorBidi"/>
          <w:b/>
          <w:bCs/>
          <w:sz w:val="24"/>
          <w:szCs w:val="24"/>
        </w:rPr>
      </w:pPr>
      <w:r>
        <w:rPr>
          <w:rFonts w:asciiTheme="majorBidi" w:hAnsiTheme="majorBidi" w:cstheme="majorBidi"/>
          <w:b/>
          <w:bCs/>
          <w:sz w:val="24"/>
          <w:szCs w:val="24"/>
        </w:rPr>
        <w:t>Re</w:t>
      </w:r>
      <w:r>
        <w:rPr>
          <w:rFonts w:asciiTheme="majorBidi" w:hAnsiTheme="majorBidi" w:cstheme="majorBidi"/>
          <w:b/>
          <w:bCs/>
          <w:sz w:val="24"/>
          <w:szCs w:val="24"/>
          <w:lang w:val="id-ID"/>
        </w:rPr>
        <w:t>ferens</w:t>
      </w:r>
      <w:r w:rsidR="00E90E5B">
        <w:rPr>
          <w:rFonts w:asciiTheme="majorBidi" w:hAnsiTheme="majorBidi" w:cstheme="majorBidi"/>
          <w:b/>
          <w:bCs/>
          <w:sz w:val="24"/>
          <w:szCs w:val="24"/>
        </w:rPr>
        <w:t>i</w:t>
      </w:r>
    </w:p>
    <w:p w:rsidR="009F0EB7" w:rsidRPr="00914F61" w:rsidRDefault="009F0EB7" w:rsidP="00EC2105">
      <w:pPr>
        <w:jc w:val="both"/>
        <w:rPr>
          <w:rFonts w:asciiTheme="majorBidi" w:hAnsiTheme="majorBidi" w:cstheme="majorBidi"/>
          <w:b/>
          <w:bCs/>
          <w:sz w:val="24"/>
          <w:szCs w:val="24"/>
        </w:rPr>
      </w:pPr>
    </w:p>
    <w:p w:rsidR="00EC53D6" w:rsidRPr="00EC53D6" w:rsidRDefault="00A47EF8" w:rsidP="008D1326">
      <w:pPr>
        <w:widowControl w:val="0"/>
        <w:autoSpaceDE w:val="0"/>
        <w:autoSpaceDN w:val="0"/>
        <w:adjustRightInd w:val="0"/>
        <w:spacing w:after="120"/>
        <w:ind w:left="480" w:hanging="480"/>
        <w:jc w:val="both"/>
        <w:rPr>
          <w:noProof/>
          <w:sz w:val="24"/>
          <w:szCs w:val="24"/>
        </w:rPr>
      </w:pPr>
      <w:r w:rsidRPr="001D56ED">
        <w:rPr>
          <w:rFonts w:asciiTheme="majorBidi" w:hAnsiTheme="majorBidi" w:cstheme="majorBidi"/>
          <w:sz w:val="24"/>
          <w:szCs w:val="24"/>
        </w:rPr>
        <w:fldChar w:fldCharType="begin" w:fldLock="1"/>
      </w:r>
      <w:r w:rsidRPr="001D56ED">
        <w:rPr>
          <w:rFonts w:asciiTheme="majorBidi" w:hAnsiTheme="majorBidi" w:cstheme="majorBidi"/>
          <w:sz w:val="24"/>
          <w:szCs w:val="24"/>
        </w:rPr>
        <w:instrText xml:space="preserve">ADDIN Mendeley Bibliography CSL_BIBLIOGRAPHY </w:instrText>
      </w:r>
      <w:r w:rsidRPr="001D56ED">
        <w:rPr>
          <w:rFonts w:asciiTheme="majorBidi" w:hAnsiTheme="majorBidi" w:cstheme="majorBidi"/>
          <w:sz w:val="24"/>
          <w:szCs w:val="24"/>
        </w:rPr>
        <w:fldChar w:fldCharType="separate"/>
      </w:r>
      <w:r w:rsidR="00EC53D6" w:rsidRPr="00EC53D6">
        <w:rPr>
          <w:noProof/>
          <w:sz w:val="24"/>
          <w:szCs w:val="24"/>
        </w:rPr>
        <w:t xml:space="preserve">Abd. Rachman Assegaf, </w:t>
      </w:r>
      <w:r w:rsidR="00EC53D6" w:rsidRPr="00EC53D6">
        <w:rPr>
          <w:i/>
          <w:iCs/>
          <w:noProof/>
          <w:sz w:val="24"/>
          <w:szCs w:val="24"/>
        </w:rPr>
        <w:t>Aliran Pemikiran Pendidikan Islam : Hadharah Keilmuan Tokoh Klasik Sampai Modern</w:t>
      </w:r>
      <w:r w:rsidR="00EC53D6" w:rsidRPr="00EC53D6">
        <w:rPr>
          <w:noProof/>
          <w:sz w:val="24"/>
          <w:szCs w:val="24"/>
        </w:rPr>
        <w:t xml:space="preserve"> (Jakarta: PT RajaGrafindo Persada, 2013)</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Abū al-Ḥasan Muslim bin al-Hajjāj an-Naisābūry, </w:t>
      </w:r>
      <w:r w:rsidRPr="00EC53D6">
        <w:rPr>
          <w:i/>
          <w:iCs/>
          <w:noProof/>
          <w:sz w:val="24"/>
          <w:szCs w:val="24"/>
        </w:rPr>
        <w:t>Ṣaḥīḥ Muslim</w:t>
      </w:r>
      <w:r w:rsidRPr="00EC53D6">
        <w:rPr>
          <w:noProof/>
          <w:sz w:val="24"/>
          <w:szCs w:val="24"/>
        </w:rPr>
        <w:t xml:space="preserve"> (Riyadh: Dar Ṭaibah, 1426)</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Akhmad Taufik, Dkk, </w:t>
      </w:r>
      <w:r w:rsidRPr="00EC53D6">
        <w:rPr>
          <w:i/>
          <w:iCs/>
          <w:noProof/>
          <w:sz w:val="24"/>
          <w:szCs w:val="24"/>
        </w:rPr>
        <w:t>Sejarah Pemikiran Dan Tokoh Modernisme Islam</w:t>
      </w:r>
      <w:r w:rsidRPr="00EC53D6">
        <w:rPr>
          <w:noProof/>
          <w:sz w:val="24"/>
          <w:szCs w:val="24"/>
        </w:rPr>
        <w:t xml:space="preserve"> (Jakarta: PT RajaGrafindo Persada, 2005)</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Al-Khathib, Muhammad ‘Ajaj, </w:t>
      </w:r>
      <w:r w:rsidRPr="00EC53D6">
        <w:rPr>
          <w:i/>
          <w:iCs/>
          <w:noProof/>
          <w:sz w:val="24"/>
          <w:szCs w:val="24"/>
        </w:rPr>
        <w:t>Ushul Al-Hadits ‘Ulumuhu Wa Mushthalahu</w:t>
      </w:r>
      <w:r w:rsidRPr="00EC53D6">
        <w:rPr>
          <w:noProof/>
          <w:sz w:val="24"/>
          <w:szCs w:val="24"/>
        </w:rPr>
        <w:t xml:space="preserve"> (Beirut: Dar al-Fikr, 1971)</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Farida, Umma, ‘Studi Pemikiran Fazlurrahman Tentang Sunnah Dan Hadis’, </w:t>
      </w:r>
      <w:r w:rsidRPr="00EC53D6">
        <w:rPr>
          <w:i/>
          <w:iCs/>
          <w:noProof/>
          <w:sz w:val="24"/>
          <w:szCs w:val="24"/>
        </w:rPr>
        <w:t>Addin</w:t>
      </w:r>
      <w:r w:rsidRPr="00EC53D6">
        <w:rPr>
          <w:noProof/>
          <w:sz w:val="24"/>
          <w:szCs w:val="24"/>
        </w:rPr>
        <w:t>, VII (2013), 236 &lt;https://doi.org/10.21043/addin.v7i2.577&gt;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Fitria, Vita, ‘Komparasi Metodologis Konsep Sunnah Menurut Fazlur Rahman Dan Muhammad Syahrur’, </w:t>
      </w:r>
      <w:r w:rsidRPr="00EC53D6">
        <w:rPr>
          <w:i/>
          <w:iCs/>
          <w:noProof/>
          <w:sz w:val="24"/>
          <w:szCs w:val="24"/>
        </w:rPr>
        <w:t>Asy-Syir’ah</w:t>
      </w:r>
      <w:r w:rsidRPr="00EC53D6">
        <w:rPr>
          <w:noProof/>
          <w:sz w:val="24"/>
          <w:szCs w:val="24"/>
        </w:rPr>
        <w:t>, XXXXV (2011), 1345 &lt;https://doi.org/DOI:10.14421/asy-syir&gt;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HM, Sahid, ‘Sejarah Evolusi Sunnah : Studi Pemikiran Fazlur Rahman’, </w:t>
      </w:r>
      <w:r w:rsidRPr="00EC53D6">
        <w:rPr>
          <w:i/>
          <w:iCs/>
          <w:noProof/>
          <w:sz w:val="24"/>
          <w:szCs w:val="24"/>
        </w:rPr>
        <w:t>Al-Tahrir</w:t>
      </w:r>
      <w:r w:rsidRPr="00EC53D6">
        <w:rPr>
          <w:noProof/>
          <w:sz w:val="24"/>
          <w:szCs w:val="24"/>
        </w:rPr>
        <w:t>, XI (2011), 182–83 &lt;http://digilib.uinsby.ac.id/id/eprint/6840&gt;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Idri, ‘Perspektif Orientalis Tentang Hadis Nabi’, </w:t>
      </w:r>
      <w:r w:rsidRPr="00EC53D6">
        <w:rPr>
          <w:i/>
          <w:iCs/>
          <w:noProof/>
          <w:sz w:val="24"/>
          <w:szCs w:val="24"/>
        </w:rPr>
        <w:t>Al Tahrir</w:t>
      </w:r>
      <w:r w:rsidRPr="00EC53D6">
        <w:rPr>
          <w:noProof/>
          <w:sz w:val="24"/>
          <w:szCs w:val="24"/>
        </w:rPr>
        <w:t>, 11 (2011), 209 &lt;https://doi.org/DOI: 10.21154/al-tahrir.v11i1.32&gt;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Idris, Abdul Fatah, ‘Studi Pemikiran Fazlur Rahman Tentang Hadis-Hadis Prediktif Dan Teknis’, </w:t>
      </w:r>
      <w:r w:rsidRPr="00EC53D6">
        <w:rPr>
          <w:i/>
          <w:iCs/>
          <w:noProof/>
          <w:sz w:val="24"/>
          <w:szCs w:val="24"/>
        </w:rPr>
        <w:t>Studi Islam Dan Sosial</w:t>
      </w:r>
      <w:r w:rsidRPr="00EC53D6">
        <w:rPr>
          <w:noProof/>
          <w:sz w:val="24"/>
          <w:szCs w:val="24"/>
        </w:rPr>
        <w:t>, 14 (2012), 11 &lt;https://doi.org/http://dx.doi.org/10.21580/wa.v14i1.355&gt;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lastRenderedPageBreak/>
        <w:t xml:space="preserve">Mansyur, M., </w:t>
      </w:r>
      <w:r w:rsidRPr="00EC53D6">
        <w:rPr>
          <w:i/>
          <w:iCs/>
          <w:noProof/>
          <w:sz w:val="24"/>
          <w:szCs w:val="24"/>
        </w:rPr>
        <w:t>Metodologi Penelitian Living Qur’an Dan Hadis</w:t>
      </w:r>
      <w:r w:rsidRPr="00EC53D6">
        <w:rPr>
          <w:noProof/>
          <w:sz w:val="24"/>
          <w:szCs w:val="24"/>
        </w:rPr>
        <w:t xml:space="preserve"> (Yogyakarta: Teras, 2007)</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Muhazir, ‘Epistemologi Hermeneutika Hadis Fazlur Rahman: Refleksi Terhadap Kajian Pendekatan Hadis’, </w:t>
      </w:r>
      <w:r w:rsidRPr="00EC53D6">
        <w:rPr>
          <w:i/>
          <w:iCs/>
          <w:noProof/>
          <w:sz w:val="24"/>
          <w:szCs w:val="24"/>
        </w:rPr>
        <w:t>At-Tafkir</w:t>
      </w:r>
      <w:r w:rsidRPr="00EC53D6">
        <w:rPr>
          <w:noProof/>
          <w:sz w:val="24"/>
          <w:szCs w:val="24"/>
        </w:rPr>
        <w:t>, 9 (2016), 29 &lt;https://journal.iainlangsa.ac.id/index.php/at/article/view/142&gt;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Nata, Abuddin, </w:t>
      </w:r>
      <w:r w:rsidRPr="00EC53D6">
        <w:rPr>
          <w:i/>
          <w:iCs/>
          <w:noProof/>
          <w:sz w:val="24"/>
          <w:szCs w:val="24"/>
        </w:rPr>
        <w:t>Pemikiran Pendidikan Islam &amp; Barat</w:t>
      </w:r>
      <w:r w:rsidRPr="00EC53D6">
        <w:rPr>
          <w:noProof/>
          <w:sz w:val="24"/>
          <w:szCs w:val="24"/>
        </w:rPr>
        <w:t xml:space="preserve"> (Jakarta: PT RajaGrafindo Persada, 2012)</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Rahman, Fazlur, </w:t>
      </w:r>
      <w:r w:rsidRPr="00EC53D6">
        <w:rPr>
          <w:i/>
          <w:iCs/>
          <w:noProof/>
          <w:sz w:val="24"/>
          <w:szCs w:val="24"/>
        </w:rPr>
        <w:t>Islam</w:t>
      </w:r>
      <w:r w:rsidRPr="00EC53D6">
        <w:rPr>
          <w:noProof/>
          <w:sz w:val="24"/>
          <w:szCs w:val="24"/>
        </w:rPr>
        <w:t xml:space="preserve"> (Jakarta: Bumi Aksara, 1992)</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 </w:t>
      </w:r>
      <w:r w:rsidRPr="00EC53D6">
        <w:rPr>
          <w:i/>
          <w:iCs/>
          <w:noProof/>
          <w:sz w:val="24"/>
          <w:szCs w:val="24"/>
        </w:rPr>
        <w:t>Islamic Methodology in History</w:t>
      </w:r>
      <w:r w:rsidRPr="00EC53D6">
        <w:rPr>
          <w:noProof/>
          <w:sz w:val="24"/>
          <w:szCs w:val="24"/>
        </w:rPr>
        <w:t xml:space="preserve"> (Delhi: Adam Publishers &amp; Distributors, 1994)</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Rahmi, Novizal Wendry, ‘Double Movements Dalam Tafsir Al-Mishbah’, </w:t>
      </w:r>
      <w:r w:rsidRPr="00EC53D6">
        <w:rPr>
          <w:i/>
          <w:iCs/>
          <w:noProof/>
          <w:sz w:val="24"/>
          <w:szCs w:val="24"/>
        </w:rPr>
        <w:t>Al Bayan</w:t>
      </w:r>
      <w:r w:rsidRPr="00EC53D6">
        <w:rPr>
          <w:noProof/>
          <w:sz w:val="24"/>
          <w:szCs w:val="24"/>
        </w:rPr>
        <w:t>, 4 (2019), 137 &lt;https://doi.org/10.15575/al-bayan.v4i2.7478&gt;</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Saifuddin Zuhri Qudsy, Ali Imron, </w:t>
      </w:r>
      <w:r w:rsidRPr="00EC53D6">
        <w:rPr>
          <w:i/>
          <w:iCs/>
          <w:noProof/>
          <w:sz w:val="24"/>
          <w:szCs w:val="24"/>
        </w:rPr>
        <w:t>Model-Model Penelitian Hadis Kontemporer</w:t>
      </w:r>
      <w:r w:rsidRPr="00EC53D6">
        <w:rPr>
          <w:noProof/>
          <w:sz w:val="24"/>
          <w:szCs w:val="24"/>
        </w:rPr>
        <w:t xml:space="preserve"> (Yogyakarta: Pustaka Pelajar, 2013)</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Sanaky, Hujair AH., ‘Pemikiran Fazlur Rahman Tentang Metodologi Sunnah Dan Hadis’, </w:t>
      </w:r>
      <w:r w:rsidRPr="00EC53D6">
        <w:rPr>
          <w:i/>
          <w:iCs/>
          <w:noProof/>
          <w:sz w:val="24"/>
          <w:szCs w:val="24"/>
        </w:rPr>
        <w:t>Al -MAwarid</w:t>
      </w:r>
      <w:r w:rsidRPr="00EC53D6">
        <w:rPr>
          <w:noProof/>
          <w:sz w:val="24"/>
          <w:szCs w:val="24"/>
        </w:rPr>
        <w:t>, XVI (2006), 268</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Sibawaih, </w:t>
      </w:r>
      <w:r w:rsidRPr="00EC53D6">
        <w:rPr>
          <w:i/>
          <w:iCs/>
          <w:noProof/>
          <w:sz w:val="24"/>
          <w:szCs w:val="24"/>
        </w:rPr>
        <w:t>Hermeneutika Al-Qur’an Fazlur Rahman</w:t>
      </w:r>
      <w:r w:rsidRPr="00EC53D6">
        <w:rPr>
          <w:noProof/>
          <w:sz w:val="24"/>
          <w:szCs w:val="24"/>
        </w:rPr>
        <w:t xml:space="preserve"> (Yogyakarta: Jalasutra, 2007)</w:t>
      </w:r>
    </w:p>
    <w:p w:rsidR="00EC53D6" w:rsidRPr="00EC53D6" w:rsidRDefault="00EC53D6" w:rsidP="008D1326">
      <w:pPr>
        <w:widowControl w:val="0"/>
        <w:autoSpaceDE w:val="0"/>
        <w:autoSpaceDN w:val="0"/>
        <w:adjustRightInd w:val="0"/>
        <w:spacing w:after="120"/>
        <w:ind w:left="480" w:hanging="480"/>
        <w:jc w:val="both"/>
        <w:rPr>
          <w:noProof/>
          <w:sz w:val="24"/>
          <w:szCs w:val="24"/>
        </w:rPr>
      </w:pPr>
      <w:r w:rsidRPr="00EC53D6">
        <w:rPr>
          <w:noProof/>
          <w:sz w:val="24"/>
          <w:szCs w:val="24"/>
        </w:rPr>
        <w:t xml:space="preserve">Syarifuddin, Moh. Zaiful Rosyid, ‘Persoalan Otentisitas Hadis Perspektif Ignaz Golziher’, </w:t>
      </w:r>
      <w:r w:rsidRPr="00EC53D6">
        <w:rPr>
          <w:i/>
          <w:iCs/>
          <w:noProof/>
          <w:sz w:val="24"/>
          <w:szCs w:val="24"/>
        </w:rPr>
        <w:t>Al-Qalam; Jurnal Ilmiah Keagamaan Dan Kemasyarakatan</w:t>
      </w:r>
      <w:r w:rsidRPr="00EC53D6">
        <w:rPr>
          <w:noProof/>
          <w:sz w:val="24"/>
          <w:szCs w:val="24"/>
        </w:rPr>
        <w:t>, 13 (2019), 194 &lt;https://doi.org/DOI: 10.35931/aq.v3i2.158&gt;</w:t>
      </w:r>
    </w:p>
    <w:p w:rsidR="00EC53D6" w:rsidRPr="00EC53D6" w:rsidRDefault="00EC53D6" w:rsidP="008D1326">
      <w:pPr>
        <w:widowControl w:val="0"/>
        <w:autoSpaceDE w:val="0"/>
        <w:autoSpaceDN w:val="0"/>
        <w:adjustRightInd w:val="0"/>
        <w:spacing w:after="120"/>
        <w:ind w:left="480" w:hanging="480"/>
        <w:jc w:val="both"/>
        <w:rPr>
          <w:noProof/>
          <w:sz w:val="24"/>
        </w:rPr>
      </w:pPr>
      <w:r w:rsidRPr="00EC53D6">
        <w:rPr>
          <w:noProof/>
          <w:sz w:val="24"/>
          <w:szCs w:val="24"/>
        </w:rPr>
        <w:t xml:space="preserve">Ya’qub, Ali Mustafa, </w:t>
      </w:r>
      <w:r w:rsidRPr="00EC53D6">
        <w:rPr>
          <w:i/>
          <w:iCs/>
          <w:noProof/>
          <w:sz w:val="24"/>
          <w:szCs w:val="24"/>
        </w:rPr>
        <w:t>Kritik Hadis</w:t>
      </w:r>
      <w:r w:rsidRPr="00EC53D6">
        <w:rPr>
          <w:noProof/>
          <w:sz w:val="24"/>
          <w:szCs w:val="24"/>
        </w:rPr>
        <w:t xml:space="preserve"> (Jakarta: Pustaka Firdaus, 2001)</w:t>
      </w:r>
    </w:p>
    <w:p w:rsidR="00B625FE" w:rsidRPr="001D56ED" w:rsidRDefault="00A47EF8" w:rsidP="008D1326">
      <w:pPr>
        <w:widowControl w:val="0"/>
        <w:autoSpaceDE w:val="0"/>
        <w:autoSpaceDN w:val="0"/>
        <w:adjustRightInd w:val="0"/>
        <w:spacing w:after="120"/>
        <w:ind w:left="480" w:hanging="480"/>
        <w:jc w:val="both"/>
        <w:rPr>
          <w:rFonts w:asciiTheme="majorBidi" w:hAnsiTheme="majorBidi" w:cstheme="majorBidi"/>
          <w:sz w:val="24"/>
          <w:szCs w:val="24"/>
        </w:rPr>
      </w:pPr>
      <w:r w:rsidRPr="001D56ED">
        <w:rPr>
          <w:rFonts w:asciiTheme="majorBidi" w:hAnsiTheme="majorBidi" w:cstheme="majorBidi"/>
          <w:sz w:val="24"/>
          <w:szCs w:val="24"/>
        </w:rPr>
        <w:fldChar w:fldCharType="end"/>
      </w:r>
    </w:p>
    <w:sectPr w:rsidR="00B625FE" w:rsidRPr="001D56ED" w:rsidSect="0012060C">
      <w:type w:val="continuous"/>
      <w:pgSz w:w="11909" w:h="16834" w:code="9"/>
      <w:pgMar w:top="567" w:right="427" w:bottom="567" w:left="397" w:header="425" w:footer="720" w:gutter="0"/>
      <w:cols w:num="2"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F" w:rsidRDefault="00C11F6F" w:rsidP="00E02CC1">
      <w:r>
        <w:separator/>
      </w:r>
    </w:p>
  </w:endnote>
  <w:endnote w:type="continuationSeparator" w:id="0">
    <w:p w:rsidR="00C11F6F" w:rsidRDefault="00C11F6F" w:rsidP="00E0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1D" w:rsidRDefault="0019601D" w:rsidP="00414FE8">
    <w:pPr>
      <w:autoSpaceDE w:val="0"/>
      <w:autoSpaceDN w:val="0"/>
      <w:adjustRightInd w:val="0"/>
      <w:jc w:val="both"/>
      <w:rPr>
        <w:rFonts w:ascii="Book Antiqua" w:hAnsi="Book Antiqua"/>
        <w:i/>
        <w:iCs/>
      </w:rPr>
    </w:pPr>
  </w:p>
  <w:p w:rsidR="0019601D" w:rsidRPr="000E329B" w:rsidRDefault="0019601D" w:rsidP="00414FE8">
    <w:pPr>
      <w:autoSpaceDE w:val="0"/>
      <w:autoSpaceDN w:val="0"/>
      <w:adjustRightInd w:val="0"/>
      <w:jc w:val="both"/>
      <w:rPr>
        <w:rFonts w:ascii="Book Antiqua" w:hAnsi="Book Antiqua"/>
        <w:i/>
        <w:iCs/>
        <w:lang w:val="id-ID"/>
      </w:rPr>
    </w:pPr>
    <w:r>
      <w:rPr>
        <w:rFonts w:ascii="Book Antiqua" w:hAnsi="Book Antiqua"/>
        <w:i/>
        <w:iCs/>
      </w:rPr>
      <w:t xml:space="preserve">Nama Penulis (Book Antique 10, Italic)                       </w:t>
    </w:r>
    <w:r>
      <w:fldChar w:fldCharType="begin"/>
    </w:r>
    <w:r>
      <w:instrText xml:space="preserve"> PAGE   \* MERGEFORMAT </w:instrText>
    </w:r>
    <w:r>
      <w:fldChar w:fldCharType="separate"/>
    </w:r>
    <w:r>
      <w:rPr>
        <w:noProof/>
      </w:rPr>
      <w:t>2</w:t>
    </w:r>
    <w:r>
      <w:rPr>
        <w:noProof/>
      </w:rPr>
      <w:fldChar w:fldCharType="end"/>
    </w:r>
    <w:r>
      <w:rPr>
        <w:rFonts w:ascii="Book Antiqua" w:hAnsi="Book Antiqua"/>
        <w:i/>
        <w:iCs/>
      </w:rPr>
      <w:t>Penggalan Judul… (BookAntique 10 Italic)</w:t>
    </w:r>
  </w:p>
  <w:p w:rsidR="0019601D" w:rsidRPr="000E329B" w:rsidRDefault="0019601D" w:rsidP="00414FE8">
    <w:pPr>
      <w:outlineLvl w:val="2"/>
      <w:rPr>
        <w:rFonts w:ascii="Book Antiqua" w:hAnsi="Book Antiqua"/>
        <w:b/>
        <w:bCs/>
        <w:i/>
        <w:iCs/>
      </w:rPr>
    </w:pPr>
  </w:p>
  <w:p w:rsidR="0019601D" w:rsidRDefault="00196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86984"/>
      <w:docPartObj>
        <w:docPartGallery w:val="Page Numbers (Bottom of Page)"/>
        <w:docPartUnique/>
      </w:docPartObj>
    </w:sdtPr>
    <w:sdtEndPr>
      <w:rPr>
        <w:noProof/>
      </w:rPr>
    </w:sdtEndPr>
    <w:sdtContent>
      <w:p w:rsidR="0019601D" w:rsidRDefault="0019601D">
        <w:pPr>
          <w:pStyle w:val="Footer"/>
        </w:pPr>
        <w:r>
          <w:fldChar w:fldCharType="begin"/>
        </w:r>
        <w:r>
          <w:instrText xml:space="preserve"> PAGE   \* MERGEFORMAT </w:instrText>
        </w:r>
        <w:r>
          <w:fldChar w:fldCharType="separate"/>
        </w:r>
        <w:r w:rsidR="007335E1">
          <w:rPr>
            <w:noProof/>
          </w:rPr>
          <w:t>6</w:t>
        </w:r>
        <w:r>
          <w:rPr>
            <w:noProof/>
          </w:rPr>
          <w:fldChar w:fldCharType="end"/>
        </w:r>
      </w:p>
    </w:sdtContent>
  </w:sdt>
  <w:p w:rsidR="0019601D" w:rsidRDefault="0019601D" w:rsidP="00414FE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F" w:rsidRDefault="00C11F6F" w:rsidP="009629CE">
      <w:pPr>
        <w:jc w:val="both"/>
      </w:pPr>
      <w:r>
        <w:separator/>
      </w:r>
    </w:p>
  </w:footnote>
  <w:footnote w:type="continuationSeparator" w:id="0">
    <w:p w:rsidR="00C11F6F" w:rsidRDefault="00C11F6F" w:rsidP="00E02CC1">
      <w:r>
        <w:continuationSeparator/>
      </w:r>
    </w:p>
  </w:footnote>
  <w:footnote w:id="1">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{"citationItems":[{"id":"ITEM-1","itemData":{"DOI":"DOI: 10.35931/aq.v3i2.158","author":[{"dropping-particle":"","family":"Syarifuddin","given":"Moh. Zaiful Rosyid","non-dropping-particle":"","parse-names":false,"suffix":""}],"container-title":"Al-Qalam; Jurnal Ilmiah Keagamaan dan Kemasyarakatan","id":"ITEM-1","issued":{"date-parts":[["2019"]]},"page":"194","title":"Persoalan Otentisitas Hadis Perspektif Ignaz Golziher","type":"article-journal","volume":"13"},"uris":["http://www.mendeley.com/documents/?uuid=b4a82e58-bf87-4ace-a35e-32848d271ca1"]}],"mendeley":{"formattedCitation":"Moh. Zaiful Rosyid Syarifuddin, ‘Persoalan Otentisitas Hadis Perspektif Ignaz Golziher’, &lt;i&gt;Al-Qalam; Jurnal Ilmiah Keagamaan Dan Kemasyarakatan&lt;/i&gt;, 13 (2019), 194 &lt;https://doi.org/DOI: 10.35931/aq.v3i2.158&gt;.","plainTextFormattedCitation":"Moh. Zaiful Rosyid Syarifuddin, ‘Persoalan Otentisitas Hadis Perspektif Ignaz Golziher’, Al-Qalam; Jurnal Ilmiah Keagamaan Dan Kemasyarakatan, 13 (2019), 194 .","previouslyFormattedCitation":"Moh. Zaiful Rosyid Syarifuddin, ‘Persoalan Otentisitas Hadis Perspektif Ignaz Golziher’, &lt;i&gt;Al-Qalam; Jurnal Ilmiah Keagamaan Dan Kemasyarakatan&lt;/i&gt;, 13 (2019), 194 &lt;https://doi.org/DOI: 10.35931/aq.v3i2.158&gt;."},"properties":{"noteIndex":1},"schema":"https://github.com/citation-style-language/schema/raw/master/csl-citation.json"}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rPr>
        <w:t xml:space="preserve">Moh. Zaiful Rosyid Syarifuddin, ‘Persoalan Otentisitas Hadis Perspektif Ignaz Golziher’, </w:t>
      </w:r>
      <w:r w:rsidR="00EC53D6" w:rsidRPr="008D1326">
        <w:rPr>
          <w:rFonts w:asciiTheme="majorBidi" w:hAnsiTheme="majorBidi" w:cstheme="majorBidi"/>
          <w:i/>
          <w:noProof/>
        </w:rPr>
        <w:t>Al-Qalam; Jurnal Ilmiah Keagamaan Dan Kemasyarakatan</w:t>
      </w:r>
      <w:r w:rsidR="00EC53D6" w:rsidRPr="008D1326">
        <w:rPr>
          <w:rFonts w:asciiTheme="majorBidi" w:hAnsiTheme="majorBidi" w:cstheme="majorBidi"/>
          <w:noProof/>
        </w:rPr>
        <w:t>, 13 (2019), 194 &lt;https://doi.org/DOI: 10.35931/aq.v3i2.158&gt;.</w:t>
      </w:r>
      <w:r w:rsidRPr="008D1326">
        <w:rPr>
          <w:rFonts w:asciiTheme="majorBidi" w:hAnsiTheme="majorBidi" w:cstheme="majorBidi"/>
        </w:rPr>
        <w:fldChar w:fldCharType="end"/>
      </w:r>
    </w:p>
  </w:footnote>
  <w:footnote w:id="2">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{"citationItems":[{"id":"ITEM-1","itemData":{"DOI":"DOI: 10.21154/al-tahrir.v11i1.32","author":[{"dropping-particle":"","family":"Idri","given":"","non-dropping-particle":"","parse-names":false,"suffix":""}],"container-title":"Al Tahrir","id":"ITEM-1","issued":{"date-parts":[["2011"]]},"page":"209","title":"Perspektif Orientalis tentang Hadis Nabi","type":"article-journal","volume":"11"},"uris":["http://www.mendeley.com/documents/?uuid=63f02817-05c7-4666-9fca-cd093072b187"]}],"mendeley":{"formattedCitation":"Idri, ‘Perspektif Orientalis Tentang Hadis Nabi’, &lt;i&gt;Al Tahrir&lt;/i&gt;, 11 (2011), 209 &lt;https://doi.org/DOI: 10.21154/al-tahrir.v11i1.32&gt;.","plainTextFormattedCitation":"Idri, ‘Perspektif Orientalis Tentang Hadis Nabi’, Al Tahrir, 11 (2011), 209 .","previouslyFormattedCitation":"Idri, ‘Perspektif Orientalis Tentang Hadis Nabi’, &lt;i&gt;Al Tahrir&lt;/i&gt;, 11 (2011), 209 &lt;https://doi.org/DOI: 10.21154/al-tahrir.v11i1.32&gt;."},"properties":{"noteIndex":2},"schema":"https://github.com/citation-style-language/schema/raw/master/csl-citation.json"}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rPr>
        <w:t xml:space="preserve">Idri, ‘Perspektif Orientalis Tentang Hadis Nabi’, </w:t>
      </w:r>
      <w:r w:rsidR="00EC53D6" w:rsidRPr="008D1326">
        <w:rPr>
          <w:rFonts w:asciiTheme="majorBidi" w:hAnsiTheme="majorBidi" w:cstheme="majorBidi"/>
          <w:i/>
          <w:noProof/>
        </w:rPr>
        <w:t>Al Tahrir</w:t>
      </w:r>
      <w:r w:rsidR="00EC53D6" w:rsidRPr="008D1326">
        <w:rPr>
          <w:rFonts w:asciiTheme="majorBidi" w:hAnsiTheme="majorBidi" w:cstheme="majorBidi"/>
          <w:noProof/>
        </w:rPr>
        <w:t>, 11 (2011), 209 &lt;https://doi.org/DOI: 10.21154/al-tahrir.v11i1.32&gt;.</w:t>
      </w:r>
      <w:r w:rsidRPr="008D1326">
        <w:rPr>
          <w:rFonts w:asciiTheme="majorBidi" w:hAnsiTheme="majorBidi" w:cstheme="majorBidi"/>
        </w:rPr>
        <w:fldChar w:fldCharType="end"/>
      </w:r>
    </w:p>
  </w:footnote>
  <w:footnote w:id="3">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{"citationItems":[{"id":"ITEM-1","itemData":{"author":[{"dropping-particle":"","family":"Nata","given":"Abuddin","non-dropping-particle":"","parse-names":false,"suffix":""}],"id":"ITEM-1","issued":{"date-parts":[["2012"]]},"number-of-pages":"315","publisher":"PT RajaGrafindo Persada","publisher-place":"Jakarta","title":"Pemikiran Pendidikan Islam &amp; Barat","type":"book"},"uris":["http://www.mendeley.com/documents/?uuid=65105eac-0b98-4878-a555-a7eb52ace2bb"]}],"mendeley":{"formattedCitation":"Abuddin Nata, &lt;i&gt;Pemikiran Pendidikan Islam &amp; Barat&lt;/i&gt; (Jakarta: PT RajaGrafindo Persada, 2012).","plainTextFormattedCitation":"Abuddin Nata, Pemikiran Pendidikan Islam &amp; Barat (Jakarta: PT RajaGrafindo Persada, 2012).","previouslyFormattedCitation":"Abuddin Nata, &lt;i&gt;Pemikiran Pendidikan Islam &amp; Barat&lt;/i&gt; (Jakarta: PT RajaGrafindo Persada, 2012)."},"properties":{"noteIndex":3},"schema":"https://github.com/citation-style-language/schema/raw/master/csl-citation.json"}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Abuddin Nata, </w:t>
      </w:r>
      <w:r w:rsidRPr="008D1326">
        <w:rPr>
          <w:rFonts w:asciiTheme="majorBidi" w:hAnsiTheme="majorBidi" w:cstheme="majorBidi"/>
          <w:i/>
          <w:noProof/>
        </w:rPr>
        <w:t>Pemikiran Pendidikan Islam &amp; Barat</w:t>
      </w:r>
      <w:r w:rsidRPr="008D1326">
        <w:rPr>
          <w:rFonts w:asciiTheme="majorBidi" w:hAnsiTheme="majorBidi" w:cstheme="majorBidi"/>
          <w:noProof/>
        </w:rPr>
        <w:t xml:space="preserve"> (Jakarta: PT RajaGrafindo Persada, 2012).</w:t>
      </w:r>
      <w:r w:rsidRPr="008D1326">
        <w:rPr>
          <w:rFonts w:asciiTheme="majorBidi" w:hAnsiTheme="majorBidi" w:cstheme="majorBidi"/>
        </w:rPr>
        <w:fldChar w:fldCharType="end"/>
      </w:r>
    </w:p>
  </w:footnote>
  <w:footnote w:id="4">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{"citationItems":[{"id":"ITEM-1","itemData":{"author":[{"dropping-particle":"","family":"Abd. Rachman Assegaf","given":"","non-dropping-particle":"","parse-names":false,"suffix":""}],"id":"ITEM-1","issued":{"date-parts":[["2013"]]},"number-of-pages":"217-218","publisher":"PT RajaGrafindo Persada","publisher-place":"Jakarta","title":"Aliran Pemikiran Pendidikan Islam : Hadharah Keilmuan Tokoh Klasik sampai Modern","type":"book"},"uris":["http://www.mendeley.com/documents/?uuid=5d685727-15b8-4df3-8679-f9ffa93a8ff3"]}],"mendeley":{"formattedCitation":"Abd. Rachman Assegaf, &lt;i&gt;Aliran Pemikiran Pendidikan Islam : Hadharah Keilmuan Tokoh Klasik Sampai Modern&lt;/i&gt; (Jakarta: PT RajaGrafindo Persada, 2013).","plainTextFormattedCitation":"Abd. Rachman Assegaf, Aliran Pemikiran Pendidikan Islam : Hadharah Keilmuan Tokoh Klasik Sampai Modern (Jakarta: PT RajaGrafindo Persada, 2013).","previouslyFormattedCitation":"Abd. Rachman Assegaf, &lt;i&gt;Aliran Pemikiran Pendidikan Islam : Hadharah Keilmuan Tokoh Klasik Sampai Modern&lt;/i&gt; (Jakarta: PT RajaGrafindo Persada, 2013)."},"properties":{"noteIndex":4},"schema":"https://github.com/citation-style-language/schema/raw/master/csl-citation.json"}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Abd. Rachman Assegaf, </w:t>
      </w:r>
      <w:r w:rsidRPr="008D1326">
        <w:rPr>
          <w:rFonts w:asciiTheme="majorBidi" w:hAnsiTheme="majorBidi" w:cstheme="majorBidi"/>
          <w:i/>
          <w:noProof/>
        </w:rPr>
        <w:t>Aliran Pemikiran Pendidikan Islam : Hadharah Keilmuan Tokoh Klasik Sampai Modern</w:t>
      </w:r>
      <w:r w:rsidRPr="008D1326">
        <w:rPr>
          <w:rFonts w:asciiTheme="majorBidi" w:hAnsiTheme="majorBidi" w:cstheme="majorBidi"/>
          <w:noProof/>
        </w:rPr>
        <w:t xml:space="preserve"> (Jakarta: PT RajaGrafindo Persada, 2013).</w:t>
      </w:r>
      <w:r w:rsidRPr="008D1326">
        <w:rPr>
          <w:rFonts w:asciiTheme="majorBidi" w:hAnsiTheme="majorBidi" w:cstheme="majorBidi"/>
        </w:rPr>
        <w:fldChar w:fldCharType="end"/>
      </w:r>
    </w:p>
  </w:footnote>
  <w:footnote w:id="5">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{"citationItems":[{"id":"ITEM-1","itemData":{"author":[{"dropping-particle":"","family":"Akhmad Taufik","given":"Dkk","non-dropping-particle":"","parse-names":false,"suffix":""}],"id":"ITEM-1","issued":{"date-parts":[["2005"]]},"number-of-pages":"186","publisher":"PT RajaGrafindo Persada","publisher-place":"Jakarta","title":"Sejarah Pemikiran dan Tokoh Modernisme Islam","type":"book"},"uris":["http://www.mendeley.com/documents/?uuid=d4488d96-9b73-4067-a81f-18bb1fcf8fca"]}],"mendeley":{"formattedCitation":"Dkk Akhmad Taufik, &lt;i&gt;Sejarah Pemikiran Dan Tokoh Modernisme Islam&lt;/i&gt; (Jakarta: PT RajaGrafindo Persada, 2005).","manualFormatting":"Akhmad Taufik, dkk, Sejarah Pemikiran Dan Tokoh Modernisme Islam (Jakarta: PT RajaGrafindo Persada, 2005).","plainTextFormattedCitation":"Dkk Akhmad Taufik, Sejarah Pemikiran Dan Tokoh Modernisme Islam (Jakarta: PT RajaGrafindo Persada, 2005).","previouslyFormattedCitation":"Dkk Akhmad Taufik, &lt;i&gt;Sejarah Pemikiran Dan Tokoh Modernisme Islam&lt;/i&gt; (Jakarta: PT RajaGrafindo Persada, 2005)."},"properties":{"noteIndex":5},"schema":"https://github.com/citation-style-language/schema/raw/master/csl-citation.json"}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Akhmad Taufik, dkk, </w:t>
      </w:r>
      <w:r w:rsidRPr="008D1326">
        <w:rPr>
          <w:rFonts w:asciiTheme="majorBidi" w:hAnsiTheme="majorBidi" w:cstheme="majorBidi"/>
          <w:i/>
          <w:noProof/>
        </w:rPr>
        <w:t>Sejarah Pemikiran Dan Tokoh Modernisme Islam</w:t>
      </w:r>
      <w:r w:rsidRPr="008D1326">
        <w:rPr>
          <w:rFonts w:asciiTheme="majorBidi" w:hAnsiTheme="majorBidi" w:cstheme="majorBidi"/>
          <w:noProof/>
        </w:rPr>
        <w:t xml:space="preserve"> (Jakarta: PT RajaGrafindo Persada, 2005).</w:t>
      </w:r>
      <w:r w:rsidRPr="008D1326">
        <w:rPr>
          <w:rFonts w:asciiTheme="majorBidi" w:hAnsiTheme="majorBidi" w:cstheme="majorBidi"/>
        </w:rPr>
        <w:fldChar w:fldCharType="end"/>
      </w:r>
    </w:p>
  </w:footnote>
  <w:footnote w:id="6">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{"citationItems":[{"id":"ITEM-1","itemData":{"author":[{"dropping-particle":"","family":"Abd. Rachman Assegaf","given":"","non-dropping-particle":"","parse-names":false,"suffix":""}],"id":"ITEM-1","issued":{"date-parts":[["2013"]]},"number-of-pages":"217-218","publisher":"PT RajaGrafindo Persada","publisher-place":"Jakarta","title":"Aliran Pemikiran Pendidikan Islam : Hadharah Keilmuan Tokoh Klasik sampai Modern","type":"book"},"uris":["http://www.mendeley.com/documents/?uuid=5d685727-15b8-4df3-8679-f9ffa93a8ff3"]}],"mendeley":{"formattedCitation":"Abd. Rachman Assegaf.","plainTextFormattedCitation":"Abd. Rachman Assegaf.","previouslyFormattedCitation":"Abd. Rachman Assegaf."},"properties":{"noteIndex":6},"schema":"https://github.com/citation-style-language/schema/raw/master/csl-citation.json"}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Abd. Rachman Assegaf.</w:t>
      </w:r>
      <w:r w:rsidRPr="008D1326">
        <w:rPr>
          <w:rFonts w:asciiTheme="majorBidi" w:hAnsiTheme="majorBidi" w:cstheme="majorBidi"/>
        </w:rPr>
        <w:fldChar w:fldCharType="end"/>
      </w:r>
    </w:p>
  </w:footnote>
  <w:footnote w:id="7">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{"citationItems":[{"id":"ITEM-1","itemData":{"author":[{"dropping-particle":"","family":"Abd. Rachman Assegaf","given":"","non-dropping-particle":"","parse-names":false,"suffix":""}],"id":"ITEM-1","issued":{"date-parts":[["2013"]]},"number-of-pages":"217-218","publisher":"PT RajaGrafindo Persada","publisher-place":"Jakarta","title":"Aliran Pemikiran Pendidikan Islam : Hadharah Keilmuan Tokoh Klasik sampai Modern","type":"book"},"uris":["http://www.mendeley.com/documents/?uuid=5d685727-15b8-4df3-8679-f9ffa93a8ff3"]}],"mendeley":{"formattedCitation":"Abd. Rachman Assegaf.","plainTextFormattedCitation":"Abd. Rachman Assegaf.","previouslyFormattedCitation":"Abd. Rachman Assegaf."},"properties":{"noteIndex":7},"schema":"https://github.com/citation-style-language/schema/raw/master/csl-citation.json"}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Abd. Rachman Assegaf.</w:t>
      </w:r>
      <w:r w:rsidRPr="008D1326">
        <w:rPr>
          <w:rFonts w:asciiTheme="majorBidi" w:hAnsiTheme="majorBidi" w:cstheme="majorBidi"/>
        </w:rPr>
        <w:fldChar w:fldCharType="end"/>
      </w:r>
    </w:p>
  </w:footnote>
  <w:footnote w:id="8">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DOI":"10.21043/addin.v7i2.577","author":[{"dropping-particle":"","family":"Farida","given":"Umma","non-dropping-particle":"","parse-names":false,"suffix":""}],"container-title":"Addin","id":"ITEM-1","issued":{"date-parts":[["2013"]]},"page":"236","title":"Studi Pemikiran Fazlurrahman tentang Sunnah dan Hadis","type":"article-journal","volume":"VII"},"uris":["http://www.mendeley.com/documents/?uuid=5e18f47c-b947-41f9-a094-1d100866ab81"]}],"mendeley":{"formattedCitation":"Umma Farida, ‘Studi Pemikiran Fazlurrahman Tentang Sunnah Dan Hadis’, &lt;i&gt;Addin&lt;/i&gt;, VII (2013), 236 &lt;https://doi.org/10.21043/addin.v7i2.577&gt;.","plainTextFormattedCitation":"Umma Farida, ‘Studi Pemikiran Fazlurrahman Tentang Sunnah Dan Hadis’, Addin, VII (2013), 236 .","previouslyFormattedCitation":"Umma Farida, ‘Studi Pemikiran Fazlurrahman Tentang Sunnah Dan Hadis’, &lt;i&gt;Addin&lt;/i&gt;, VII (2013), 236 &lt;https://doi.org/10.21043/addin.v7i2.577&gt;."},"properties":{"noteIndex":8},"schema":"https://github.com/citation-style-language/schema/raw/master/csl-citation.json"}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rPr>
        <w:t xml:space="preserve">Umma Farida, ‘Studi Pemikiran Fazlurrahman Tentang Sunnah Dan Hadis’, </w:t>
      </w:r>
      <w:r w:rsidR="00EC53D6" w:rsidRPr="008D1326">
        <w:rPr>
          <w:rFonts w:asciiTheme="majorBidi" w:hAnsiTheme="majorBidi" w:cstheme="majorBidi"/>
          <w:i/>
          <w:noProof/>
        </w:rPr>
        <w:t>Addin</w:t>
      </w:r>
      <w:r w:rsidR="00EC53D6" w:rsidRPr="008D1326">
        <w:rPr>
          <w:rFonts w:asciiTheme="majorBidi" w:hAnsiTheme="majorBidi" w:cstheme="majorBidi"/>
          <w:noProof/>
        </w:rPr>
        <w:t>, VII (2013), 236 &lt;https://doi.org/10.21043/addin.v7i2.577&gt;.</w:t>
      </w:r>
      <w:r w:rsidRPr="008D1326">
        <w:rPr>
          <w:rFonts w:asciiTheme="majorBidi" w:hAnsiTheme="majorBidi" w:cstheme="majorBidi"/>
        </w:rPr>
        <w:fldChar w:fldCharType="end"/>
      </w:r>
    </w:p>
  </w:footnote>
  <w:footnote w:id="9">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{"citationItems":[{"id":"ITEM-1","itemData":{"author":[{"dropping-particle":"","family":"Abd. Rachman Assegaf","given":"","non-dropping-particle":"","parse-names":false,"suffix":""}],"id":"ITEM-1","issued":{"date-parts":[["2013"]]},"number-of-pages":"217-218","publisher":"PT RajaGrafindo Persada","publisher-place":"Jakarta","title":"Aliran Pemikiran Pendidikan Islam : Hadharah Keilmuan Tokoh Klasik sampai Modern","type":"book"},"uris":["http://www.mendeley.com/documents/?uuid=5d685727-15b8-4df3-8679-f9ffa93a8ff3"]}],"mendeley":{"formattedCitation":"Abd. Rachman Assegaf.","plainTextFormattedCitation":"Abd. Rachman Assegaf.","previouslyFormattedCitation":"Abd. Rachman Assegaf."},"properties":{"noteIndex":9},"schema":"https://github.com/citation-style-language/schema/raw/master/csl-citation.json"}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Abd. Rachman Assegaf.</w:t>
      </w:r>
      <w:r w:rsidRPr="008D1326">
        <w:rPr>
          <w:rFonts w:asciiTheme="majorBidi" w:hAnsiTheme="majorBidi" w:cstheme="majorBidi"/>
        </w:rPr>
        <w:fldChar w:fldCharType="end"/>
      </w:r>
    </w:p>
  </w:footnote>
  <w:footnote w:id="10">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BC5F6C" w:rsidRPr="008D1326">
        <w:rPr>
          <w:rFonts w:asciiTheme="majorBidi" w:hAnsiTheme="majorBidi" w:cstheme="majorBidi"/>
        </w:rPr>
        <w:instrText>ADDIN CSL_CITATION {"citationItems":[{"id":"ITEM-1","itemData":{"author":[{"dropping-particle":"","family":"Rahman","given":"Fazlur","non-dropping-particle":"","parse-names":false,"suffix":""}],"id":"ITEM-1","issued":{"date-parts":[["1992"]]},"number-of-pages":"70","publisher":"Bumi Aksara","publisher-place":"Jakarta","title":"Islam","type":"book"},"uris":["http://www.mendeley.com/documents/?uuid=8c2161f2-b9a3-487f-b671-9f230215be95"]}],"mendeley":{"formattedCitation":"Fazlur Rahman, &lt;i&gt;Islam&lt;/i&gt; (Jakarta: Bumi Aksara, 1992).","plainTextFormattedCitation":"Fazlur Rahman, Islam (Jakarta: Bumi Aksara, 1992).","previouslyFormattedCitation":"Fazlur Rahman, &lt;i&gt;Islam&lt;/i&gt; (Jakarta: Bumi Aksara, 1992)."},"properties":{"noteIndex":10},"schema":"https://github.com/citation-style-language/schema/raw/master/csl-citation.json"}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Fazlur Rahman, </w:t>
      </w:r>
      <w:r w:rsidR="002D61B9" w:rsidRPr="008D1326">
        <w:rPr>
          <w:rFonts w:asciiTheme="majorBidi" w:hAnsiTheme="majorBidi" w:cstheme="majorBidi"/>
          <w:i/>
          <w:noProof/>
        </w:rPr>
        <w:t>Islam</w:t>
      </w:r>
      <w:r w:rsidR="002D61B9" w:rsidRPr="008D1326">
        <w:rPr>
          <w:rFonts w:asciiTheme="majorBidi" w:hAnsiTheme="majorBidi" w:cstheme="majorBidi"/>
          <w:noProof/>
        </w:rPr>
        <w:t xml:space="preserve"> (Jakarta: Bumi Aksara, 1992).</w:t>
      </w:r>
      <w:r w:rsidRPr="008D1326">
        <w:rPr>
          <w:rFonts w:asciiTheme="majorBidi" w:hAnsiTheme="majorBidi" w:cstheme="majorBidi"/>
        </w:rPr>
        <w:fldChar w:fldCharType="end"/>
      </w:r>
    </w:p>
  </w:footnote>
  <w:footnote w:id="11">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{"citationItems":[{"id":"ITEM-1","itemData":{"DOI":"DOI: 10.21154/al-tahrir.v11i1.32","author":[{"dropping-particle":"","family":"Idri","given":"","non-dropping-particle":"","parse-names":false,"suffix":""}],"container-title":"Al Tahrir","id":"ITEM-1","issued":{"date-parts":[["2011"]]},"page":"209","title":"Perspektif Orientalis tentang Hadis Nabi","type":"article-journal","volume":"11"},"uris":["http://www.mendeley.com/documents/?uuid=63f02817-05c7-4666-9fca-cd093072b187"]}],"mendeley":{"formattedCitation":"Idri.","plainTextFormattedCitation":"Idri.","previouslyFormattedCitation":"Idri."},"properties":{"noteIndex":11},"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Idri.</w:t>
      </w:r>
      <w:r w:rsidRPr="008D1326">
        <w:rPr>
          <w:rFonts w:asciiTheme="majorBidi" w:hAnsiTheme="majorBidi" w:cstheme="majorBidi"/>
        </w:rPr>
        <w:fldChar w:fldCharType="end"/>
      </w:r>
    </w:p>
  </w:footnote>
  <w:footnote w:id="12">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BC5F6C" w:rsidRPr="008D1326">
        <w:rPr>
          <w:rFonts w:asciiTheme="majorBidi" w:hAnsiTheme="majorBidi" w:cstheme="majorBidi"/>
        </w:rPr>
        <w:instrText>ADDIN CSL_CITATION {"citationItems":[{"id":"ITEM-1","itemData":{"author":[{"dropping-particle":"","family":"Rahman","given":"Fazlur","non-dropping-particle":"","parse-names":false,"suffix":""}],"id":"ITEM-1","issued":{"date-parts":[["1992"]]},"number-of-pages":"70","publisher":"Bumi Aksara","publisher-place":"Jakarta","title":"Islam","type":"book"},"uris":["http://www.mendeley.com/documents/?uuid=8c2161f2-b9a3-487f-b671-9f230215be95"]}],"mendeley":{"formattedCitation":"Rahman, &lt;i&gt;Islam&lt;/i&gt;.","plainTextFormattedCitation":"Rahman, Islam.","previouslyFormattedCitation":"Rahman, &lt;i&gt;Islam&lt;/i&gt;."},"properties":{"noteIndex":12},"schema":"https://github.com/citation-style-language/schema/raw/master/csl-citation.json"}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Rahman, </w:t>
      </w:r>
      <w:r w:rsidR="002D61B9" w:rsidRPr="008D1326">
        <w:rPr>
          <w:rFonts w:asciiTheme="majorBidi" w:hAnsiTheme="majorBidi" w:cstheme="majorBidi"/>
          <w:i/>
          <w:noProof/>
        </w:rPr>
        <w:t>Islam</w:t>
      </w:r>
      <w:r w:rsidR="002D61B9" w:rsidRPr="008D1326">
        <w:rPr>
          <w:rFonts w:asciiTheme="majorBidi" w:hAnsiTheme="majorBidi" w:cstheme="majorBidi"/>
          <w:noProof/>
        </w:rPr>
        <w:t>.</w:t>
      </w:r>
      <w:r w:rsidRPr="008D1326">
        <w:rPr>
          <w:rFonts w:asciiTheme="majorBidi" w:hAnsiTheme="majorBidi" w:cstheme="majorBidi"/>
        </w:rPr>
        <w:fldChar w:fldCharType="end"/>
      </w:r>
    </w:p>
  </w:footnote>
  <w:footnote w:id="13">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Mansyur","given":"M.","non-dropping-particle":"","parse-names":false,"suffix":""}],"id":"ITEM-1","issued":{"date-parts":[["2007"]]},"number-of-pages":"92","publisher":"Teras","publisher-place":"Yogyakarta","title":"Metodologi Penelitian Living Qur'an dan Hadis","type":"book"},"uris":["http://www.mendeley.com/documents/?uuid=d992d07d-b4e1-4cc8-8f91-494514c5bae5"]}],"mendeley":{"formattedCitation":"M. Mansyur, &lt;i&gt;Metodologi Penelitian Living Qur’an Dan Hadis&lt;/i&gt; (Yogyakarta: Teras, 2007).","plainTextFormattedCitation":"M. Mansyur, Metodologi Penelitian Living Qur’an Dan Hadis (Yogyakarta: Teras, 2007).","previouslyFormattedCitation":"M. Mansyur, &lt;i&gt;Metodologi Penelitian Living Qur’an Dan Hadis&lt;/i&gt; (Yogyakarta: Teras, 2007)."},"properties":{"noteIndex":13},"schema":"https://github.com/citation-style-language/schema/raw/master/csl-citation.json"}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M. Mansyur, </w:t>
      </w:r>
      <w:r w:rsidRPr="008D1326">
        <w:rPr>
          <w:rFonts w:asciiTheme="majorBidi" w:hAnsiTheme="majorBidi" w:cstheme="majorBidi"/>
          <w:i/>
          <w:noProof/>
        </w:rPr>
        <w:t>Metodologi Penelitian Living Qur’an Dan Hadis</w:t>
      </w:r>
      <w:r w:rsidRPr="008D1326">
        <w:rPr>
          <w:rFonts w:asciiTheme="majorBidi" w:hAnsiTheme="majorBidi" w:cstheme="majorBidi"/>
          <w:noProof/>
        </w:rPr>
        <w:t xml:space="preserve"> (Yogyakarta: Teras, 2007).</w:t>
      </w:r>
      <w:r w:rsidRPr="008D1326">
        <w:rPr>
          <w:rFonts w:asciiTheme="majorBidi" w:hAnsiTheme="majorBidi" w:cstheme="majorBidi"/>
        </w:rPr>
        <w:fldChar w:fldCharType="end"/>
      </w:r>
    </w:p>
  </w:footnote>
  <w:footnote w:id="14">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{"citationItems":[{"id":"ITEM-1","itemData":{"author":[{"dropping-particle":"","family":"Ya'qub","given":"Ali Mustafa","non-dropping-particle":"","parse-names":false,"suffix":""}],"id":"ITEM-1","issued":{"date-parts":[["2001"]]},"number-of-pages":"8","publisher":"Pustaka Firdaus","publisher-place":"Jakarta","title":"Kritik Hadis","type":"book"},"uris":["http://www.mendeley.com/documents/?uuid=71fc7bf2-1ecd-4a61-a00a-db8a6a9d2da0"]}],"mendeley":{"formattedCitation":"Ali Mustafa Ya’qub, &lt;i&gt;Kritik Hadis&lt;/i&gt; (Jakarta: Pustaka Firdaus, 2001).","plainTextFormattedCitation":"Ali Mustafa Ya’qub, Kritik Hadis (Jakarta: Pustaka Firdaus, 2001).","previouslyFormattedCitation":"Ali Mustafa Ya’qub, &lt;i&gt;Kritik Hadis&lt;/i&gt; (Jakarta: Pustaka Firdaus, 2001)."},"properties":{"noteIndex":14},"schema":"https://github.com/citation-style-language/schema/raw/master/csl-citation.json"}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Ali Mustafa Ya’qub, </w:t>
      </w:r>
      <w:r w:rsidRPr="008D1326">
        <w:rPr>
          <w:rFonts w:asciiTheme="majorBidi" w:hAnsiTheme="majorBidi" w:cstheme="majorBidi"/>
          <w:i/>
          <w:noProof/>
        </w:rPr>
        <w:t>Kritik Hadis</w:t>
      </w:r>
      <w:r w:rsidRPr="008D1326">
        <w:rPr>
          <w:rFonts w:asciiTheme="majorBidi" w:hAnsiTheme="majorBidi" w:cstheme="majorBidi"/>
          <w:noProof/>
        </w:rPr>
        <w:t xml:space="preserve"> (Jakarta: Pustaka Firdaus, 2001).</w:t>
      </w:r>
      <w:r w:rsidRPr="008D1326">
        <w:rPr>
          <w:rFonts w:asciiTheme="majorBidi" w:hAnsiTheme="majorBidi" w:cstheme="majorBidi"/>
        </w:rPr>
        <w:fldChar w:fldCharType="end"/>
      </w:r>
    </w:p>
  </w:footnote>
  <w:footnote w:id="15">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Mansyur","given":"M.","non-dropping-particle":"","parse-names":false,"suffix":""}],"id":"ITEM-1","issued":{"date-parts":[["2007"]]},"number-of-pages":"92","publisher":"Teras","publisher-place":"Yogyakarta","title":"Metodologi Penelitian Living Qur'an dan Hadis","type":"book"},"uris":["http://www.mendeley.com/documents/?uuid=d992d07d-b4e1-4cc8-8f91-494514c5bae5"]}],"mendeley":{"formattedCitation":"Mansyur.","plainTextFormattedCitation":"Mansyur.","previouslyFormattedCitation":"Mansyur."},"properties":{"noteIndex":15},"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Mansyur.</w:t>
      </w:r>
      <w:r w:rsidRPr="008D1326">
        <w:rPr>
          <w:rFonts w:asciiTheme="majorBidi" w:hAnsiTheme="majorBidi" w:cstheme="majorBidi"/>
        </w:rPr>
        <w:fldChar w:fldCharType="end"/>
      </w:r>
    </w:p>
  </w:footnote>
  <w:footnote w:id="16">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{"citationItems":[{"id":"ITEM-1","itemData":{"author":[{"dropping-particle":"","family":"Ya'qub","given":"Ali Mustafa","non-dropping-particle":"","parse-names":false,"suffix":""}],"id":"ITEM-1","issued":{"date-parts":[["2001"]]},"number-of-pages":"8","publisher":"Pustaka Firdaus","publisher-place":"Jakarta","title":"Kritik Hadis","type":"book"},"uris":["http://www.mendeley.com/documents/?uuid=71fc7bf2-1ecd-4a61-a00a-db8a6a9d2da0"]}],"mendeley":{"formattedCitation":"Ya’qub.","plainTextFormattedCitation":"Ya’qub.","previouslyFormattedCitation":"Ya’qub."},"properties":{"noteIndex":16},"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Ya’qub.</w:t>
      </w:r>
      <w:r w:rsidRPr="008D1326">
        <w:rPr>
          <w:rFonts w:asciiTheme="majorBidi" w:hAnsiTheme="majorBidi" w:cstheme="majorBidi"/>
        </w:rPr>
        <w:fldChar w:fldCharType="end"/>
      </w:r>
    </w:p>
  </w:footnote>
  <w:footnote w:id="17">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{"citationItems":[{"id":"ITEM-1","itemData":{"author":[{"dropping-particle":"","family":"Sanaky","given":"Hujair AH.","non-dropping-particle":"","parse-names":false,"suffix":""}],"container-title":"Al -MAwarid","id":"ITEM-1","issued":{"date-parts":[["2006"]]},"page":"268","title":"Pemikiran Fazlur Rahman tentang Metodologi Sunnah dan Hadis","type":"article-journal","volume":"XVI"},"uris":["http://www.mendeley.com/documents/?uuid=b5c1952a-62fd-441e-86ac-6b8c64809569"]}],"mendeley":{"formattedCitation":"Hujair AH. Sanaky, ‘Pemikiran Fazlur Rahman Tentang Metodologi Sunnah Dan Hadis’, &lt;i&gt;Al -MAwarid&lt;/i&gt;, XVI (2006), 268.","plainTextFormattedCitation":"Hujair AH. Sanaky, ‘Pemikiran Fazlur Rahman Tentang Metodologi Sunnah Dan Hadis’, Al -MAwarid, XVI (2006), 268.","previouslyFormattedCitation":"Hujair AH. Sanaky, ‘Pemikiran Fazlur Rahman Tentang Metodologi Sunnah Dan Hadis’, &lt;i&gt;Al -MAwarid&lt;/i&gt;, XVI (2006), 268."},"properties":{"noteIndex":17},"schema":"https://github.com/citation-style-language/schema/raw/master/csl-citation.json"}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Hujair AH. Sanaky, ‘Pemikiran Fazlur Rahman Tentang Metodologi Sunnah Dan Hadis’, </w:t>
      </w:r>
      <w:r w:rsidRPr="008D1326">
        <w:rPr>
          <w:rFonts w:asciiTheme="majorBidi" w:hAnsiTheme="majorBidi" w:cstheme="majorBidi"/>
          <w:i/>
          <w:noProof/>
        </w:rPr>
        <w:t>Al -MAwarid</w:t>
      </w:r>
      <w:r w:rsidRPr="008D1326">
        <w:rPr>
          <w:rFonts w:asciiTheme="majorBidi" w:hAnsiTheme="majorBidi" w:cstheme="majorBidi"/>
          <w:noProof/>
        </w:rPr>
        <w:t>, XVI (2006), 268.</w:t>
      </w:r>
      <w:r w:rsidRPr="008D1326">
        <w:rPr>
          <w:rFonts w:asciiTheme="majorBidi" w:hAnsiTheme="majorBidi" w:cstheme="majorBidi"/>
        </w:rPr>
        <w:fldChar w:fldCharType="end"/>
      </w:r>
    </w:p>
  </w:footnote>
  <w:footnote w:id="18">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DOI":"10.21043/addin.v7i2.577","author":[{"dropping-particle":"","family":"Farida","given":"Umma","non-dropping-particle":"","parse-names":false,"suffix":""}],"container-title":"Addin","id":"ITEM-1","issued":{"date-parts":[["2013"]]},"page":"236","title":"Studi Pemikiran Fazlurrahman tentang Sunnah dan Hadis","type":"article-journal","volume":"VII"},"uris":["http://www.mendeley.com/documents/?uuid=5e18f47c-b947-41f9-a094-1d100866ab81"]}],"mendeley":{"formattedCitation":"Farida.","plainTextFormattedCitation":"Farida.","previouslyFormattedCitation":"Farida."},"properties":{"noteIndex":18},"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Farida.</w:t>
      </w:r>
      <w:r w:rsidRPr="008D1326">
        <w:rPr>
          <w:rFonts w:asciiTheme="majorBidi" w:hAnsiTheme="majorBidi" w:cstheme="majorBidi"/>
        </w:rPr>
        <w:fldChar w:fldCharType="end"/>
      </w:r>
    </w:p>
  </w:footnote>
  <w:footnote w:id="19">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{"citationItems":[{"id":"ITEM-1","itemData":{"author":[{"dropping-particle":"","family":"Sanaky","given":"Hujair AH.","non-dropping-particle":"","parse-names":false,"suffix":""}],"container-title":"Al -MAwarid","id":"ITEM-1","issued":{"date-parts":[["2006"]]},"page":"268","title":"Pemikiran Fazlur Rahman tentang Metodologi Sunnah dan Hadis","type":"article-journal","volume":"XVI"},"uris":["http://www.mendeley.com/documents/?uuid=b5c1952a-62fd-441e-86ac-6b8c64809569"]}],"mendeley":{"formattedCitation":"Sanaky.","plainTextFormattedCitation":"Sanaky.","previouslyFormattedCitation":"Sanaky."},"properties":{"noteIndex":19},"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Sanaky.</w:t>
      </w:r>
      <w:r w:rsidRPr="008D1326">
        <w:rPr>
          <w:rFonts w:asciiTheme="majorBidi" w:hAnsiTheme="majorBidi" w:cstheme="majorBidi"/>
        </w:rPr>
        <w:fldChar w:fldCharType="end"/>
      </w:r>
    </w:p>
  </w:footnote>
  <w:footnote w:id="20">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HM","given":"Sahid","non-dropping-particle":"","parse-names":false,"suffix":""}],"container-title":"Al-Tahrir","id":"ITEM-1","issued":{"date-parts":[["2011"]]},"page":"182-183","title":"Sejarah Evolusi Sunnah : Studi Pemikiran Fazlur Rahman","type":"article-journal","volume":"XI"},"uris":["http://www.mendeley.com/documents/?uuid=8898f01e-6fbb-464e-bed8-09f31971abdb"]}],"mendeley":{"formattedCitation":"Sahid HM, ‘Sejarah Evolusi Sunnah : Studi Pemikiran Fazlur Rahman’, &lt;i&gt;Al-Tahrir&lt;/i&gt;, XI (2011), 182–83 &lt;http://digilib.uinsby.ac.id/id/eprint/6840&gt;.","plainTextFormattedCitation":"Sahid HM, ‘Sejarah Evolusi Sunnah : Studi Pemikiran Fazlur Rahman’, Al-Tahrir, XI (2011), 182–83 .","previouslyFormattedCitation":"Sahid HM, ‘Sejarah Evolusi Sunnah : Studi Pemikiran Fazlur Rahman’, &lt;i&gt;Al-Tahrir&lt;/i&gt;, XI (2011), 182–83 &lt;http://digilib.uinsby.ac.id/id/eprint/6840&gt;."},"properties":{"noteIndex":20},"schema":"https://github.com/citation-style-language/schema/raw/master/csl-citation.json"}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rPr>
        <w:t xml:space="preserve">Sahid HM, ‘Sejarah Evolusi Sunnah : Studi Pemikiran Fazlur Rahman’, </w:t>
      </w:r>
      <w:r w:rsidR="00EC53D6" w:rsidRPr="008D1326">
        <w:rPr>
          <w:rFonts w:asciiTheme="majorBidi" w:hAnsiTheme="majorBidi" w:cstheme="majorBidi"/>
          <w:i/>
          <w:noProof/>
        </w:rPr>
        <w:t>Al-Tahrir</w:t>
      </w:r>
      <w:r w:rsidR="00EC53D6" w:rsidRPr="008D1326">
        <w:rPr>
          <w:rFonts w:asciiTheme="majorBidi" w:hAnsiTheme="majorBidi" w:cstheme="majorBidi"/>
          <w:noProof/>
        </w:rPr>
        <w:t>, XI (2011), 182–83 &lt;http://digilib.uinsby.ac.id/id/eprint/6840&gt;.</w:t>
      </w:r>
      <w:r w:rsidRPr="008D1326">
        <w:rPr>
          <w:rFonts w:asciiTheme="majorBidi" w:hAnsiTheme="majorBidi" w:cstheme="majorBidi"/>
        </w:rPr>
        <w:fldChar w:fldCharType="end"/>
      </w:r>
    </w:p>
  </w:footnote>
  <w:footnote w:id="21">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eastAsia="SimSun"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Mansyur","given":"M.","non-dropping-particle":"","parse-names":false,"suffix":""}],"id":"ITEM-1","issued":{"date-parts":[["2007"]]},"number-of-pages":"92","publisher":"Teras","publisher-place":"Yogyakarta","title":"Metodologi Penelitian Living Qur'an dan Hadis","type":"book"},"uris":["http://www.mendeley.com/documents/?uuid=d992d07d-b4e1-4cc8-8f91-494514c5bae5"]}],"mendeley":{"formattedCitation":"Mansyur.","plainTextFormattedCitation":"Mansyur.","previouslyFormattedCitation":"Mansyur."},"properties":{"noteIndex":21},"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Mansyur.</w:t>
      </w:r>
      <w:r w:rsidRPr="008D1326">
        <w:rPr>
          <w:rFonts w:asciiTheme="majorBidi" w:hAnsiTheme="majorBidi" w:cstheme="majorBidi"/>
        </w:rPr>
        <w:fldChar w:fldCharType="end"/>
      </w:r>
    </w:p>
  </w:footnote>
  <w:footnote w:id="22">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Muhazir","given":"","non-dropping-particle":"","parse-names":false,"suffix":""}],"container-title":"At-Tafkir","id":"ITEM-1","issued":{"date-parts":[["2016"]]},"page":"29","title":"Epistemologi Hermeneutika Hadis Fazlur Rahman: Refleksi terhadap Kajian Pendekatan Hadis","type":"article-journal","volume":"9"},"uris":["http://www.mendeley.com/documents/?uuid=53bb9d90-c5a7-4a4d-aa8e-65f5af14509e"]}],"mendeley":{"formattedCitation":"Muhazir, ‘Epistemologi Hermeneutika Hadis Fazlur Rahman: Refleksi Terhadap Kajian Pendekatan Hadis’, &lt;i&gt;At-Tafkir&lt;/i&gt;, 9 (2016), 29 &lt;https://journal.iainlangsa.ac.id/index.php/at/article/view/142&gt;.","plainTextFormattedCitation":"Muhazir, ‘Epistemologi Hermeneutika Hadis Fazlur Rahman: Refleksi Terhadap Kajian Pendekatan Hadis’, At-Tafkir, 9 (2016), 29 .","previouslyFormattedCitation":"Muhazir, ‘Epistemologi Hermeneutika Hadis Fazlur Rahman: Refleksi Terhadap Kajian Pendekatan Hadis’, &lt;i&gt;At-Tafkir&lt;/i&gt;, 9 (2016), 29 &lt;https://journal.iainlangsa.ac.id/index.php/at/article/view/142&gt;."},"properties":{"noteIndex":22},"schema":"https://github.com/citation-style-language/schema/raw/master/csl-citation.json"}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rPr>
        <w:t xml:space="preserve">Muhazir, ‘Epistemologi Hermeneutika Hadis Fazlur Rahman: Refleksi Terhadap Kajian Pendekatan Hadis’, </w:t>
      </w:r>
      <w:r w:rsidR="00EC53D6" w:rsidRPr="008D1326">
        <w:rPr>
          <w:rFonts w:asciiTheme="majorBidi" w:hAnsiTheme="majorBidi" w:cstheme="majorBidi"/>
          <w:i/>
          <w:noProof/>
        </w:rPr>
        <w:t>At-Tafkir</w:t>
      </w:r>
      <w:r w:rsidR="00EC53D6" w:rsidRPr="008D1326">
        <w:rPr>
          <w:rFonts w:asciiTheme="majorBidi" w:hAnsiTheme="majorBidi" w:cstheme="majorBidi"/>
          <w:noProof/>
        </w:rPr>
        <w:t>, 9 (2016), 29 &lt;https://journal.iainlangsa.ac.id/index.php/at/article/view/142&gt;.</w:t>
      </w:r>
      <w:r w:rsidRPr="008D1326">
        <w:rPr>
          <w:rFonts w:asciiTheme="majorBidi" w:hAnsiTheme="majorBidi" w:cstheme="majorBidi"/>
        </w:rPr>
        <w:fldChar w:fldCharType="end"/>
      </w:r>
    </w:p>
  </w:footnote>
  <w:footnote w:id="23">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{"citationItems":[{"id":"ITEM-1","itemData":{"author":[{"dropping-particle":"","family":"Sanaky","given":"Hujair AH.","non-dropping-particle":"","parse-names":false,"suffix":""}],"container-title":"Al -MAwarid","id":"ITEM-1","issued":{"date-parts":[["2006"]]},"page":"268","title":"Pemikiran Fazlur Rahman tentang Metodologi Sunnah dan Hadis","type":"article-journal","volume":"XVI"},"uris":["http://www.mendeley.com/documents/?uuid=b5c1952a-62fd-441e-86ac-6b8c64809569"]}],"mendeley":{"formattedCitation":"Sanaky.","plainTextFormattedCitation":"Sanaky.","previouslyFormattedCitation":"Sanaky."},"properties":{"noteIndex":23},"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Sanaky.</w:t>
      </w:r>
      <w:r w:rsidRPr="008D1326">
        <w:rPr>
          <w:rFonts w:asciiTheme="majorBidi" w:hAnsiTheme="majorBidi" w:cstheme="majorBidi"/>
        </w:rPr>
        <w:fldChar w:fldCharType="end"/>
      </w:r>
    </w:p>
  </w:footnote>
  <w:footnote w:id="24">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ibawaih","given":"","non-dropping-particle":"","parse-names":false,"suffix":""}],"id":"ITEM-1","issued":{"date-parts":[["2007"]]},"number-of-pages":"44","publisher":"Jalasutra","publisher-place":"Yogyakarta","title":"Hermeneutika al-Qur’an Fazlur Rahman","type":"book"},"uris":["http://www.mendeley.com/documents/?uuid=9aab7ddb-0e65-4333-b64b-ff1f3eb5b5b8"]}],"mendeley":{"formattedCitation":"Sibawaih, &lt;i&gt;Hermeneutika Al-Qur’an Fazlur Rahman&lt;/i&gt; (Yogyakarta: Jalasutra, 2007).","plainTextFormattedCitation":"Sibawaih, Hermeneutika Al-Qur’an Fazlur Rahman (Yogyakarta: Jalasutra, 2007).","previouslyFormattedCitation":"Sibawaih, &lt;i&gt;Hermeneutika Al-Qur’an Fazlur Rahman&lt;/i&gt; (Yogyakarta: Jalasutra, 2007)."},"properties":{"noteIndex":24},"schema":"https://github.com/citation-style-language/schema/raw/master/csl-citation.json"}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Sibawaih, </w:t>
      </w:r>
      <w:r w:rsidRPr="008D1326">
        <w:rPr>
          <w:rFonts w:asciiTheme="majorBidi" w:hAnsiTheme="majorBidi" w:cstheme="majorBidi"/>
          <w:i/>
          <w:noProof/>
        </w:rPr>
        <w:t>Hermeneutika Al-Qur’an Fazlur Rahman</w:t>
      </w:r>
      <w:r w:rsidRPr="008D1326">
        <w:rPr>
          <w:rFonts w:asciiTheme="majorBidi" w:hAnsiTheme="majorBidi" w:cstheme="majorBidi"/>
          <w:noProof/>
        </w:rPr>
        <w:t xml:space="preserve"> (Yogyakarta: Jalasutra, 2007).</w:t>
      </w:r>
      <w:r w:rsidRPr="008D1326">
        <w:rPr>
          <w:rFonts w:asciiTheme="majorBidi" w:hAnsiTheme="majorBidi" w:cstheme="majorBidi"/>
        </w:rPr>
        <w:fldChar w:fldCharType="end"/>
      </w:r>
    </w:p>
  </w:footnote>
  <w:footnote w:id="25">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{"citationItems":[{"id":"ITEM-1","itemData":{"author":[{"dropping-particle":"","family":"Rahman","given":"Fazlur","non-dropping-particle":"","parse-names":false,"suffix":""}],"id":"ITEM-1","issued":{"date-parts":[["1994"]]},"number-of-pages":"72","publisher":"Adam Publishers &amp; Distributors","publisher-place":"Delhi","title":"Islamic Methodology in History","type":"book"},"uris":["http://www.mendeley.com/documents/?uuid=1df66335-223d-477f-883c-4c6506e8f399"]}],"mendeley":{"formattedCitation":"Fazlur Rahman, &lt;i&gt;Islamic Methodology in History&lt;/i&gt; (Delhi: Adam Publishers &amp; Distributors, 1994).","plainTextFormattedCitation":"Fazlur Rahman, Islamic Methodology in History (Delhi: Adam Publishers &amp; Distributors, 1994).","previouslyFormattedCitation":"Fazlur Rahman, &lt;i&gt;Islamic Methodology in History&lt;/i&gt; (Delhi: Adam Publishers &amp; Distributors, 1994)."},"properties":{"noteIndex":25},"schema":"https://github.com/citation-style-language/schema/raw/master/csl-citation.json"}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Fazlur Rahman, </w:t>
      </w:r>
      <w:r w:rsidRPr="008D1326">
        <w:rPr>
          <w:rFonts w:asciiTheme="majorBidi" w:hAnsiTheme="majorBidi" w:cstheme="majorBidi"/>
          <w:i/>
          <w:noProof/>
        </w:rPr>
        <w:t>Islamic Methodology in History</w:t>
      </w:r>
      <w:r w:rsidRPr="008D1326">
        <w:rPr>
          <w:rFonts w:asciiTheme="majorBidi" w:hAnsiTheme="majorBidi" w:cstheme="majorBidi"/>
          <w:noProof/>
        </w:rPr>
        <w:t xml:space="preserve"> (Delhi: Adam Publishers &amp; Distributors, 1994).</w:t>
      </w:r>
      <w:r w:rsidRPr="008D1326">
        <w:rPr>
          <w:rFonts w:asciiTheme="majorBidi" w:hAnsiTheme="majorBidi" w:cstheme="majorBidi"/>
        </w:rPr>
        <w:fldChar w:fldCharType="end"/>
      </w:r>
    </w:p>
  </w:footnote>
  <w:footnote w:id="26">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BC5F6C" w:rsidRPr="008D1326">
        <w:rPr>
          <w:rFonts w:asciiTheme="majorBidi" w:hAnsiTheme="majorBidi" w:cstheme="majorBidi"/>
        </w:rPr>
        <w:instrText>ADDIN CSL_CITATION {"citationItems":[{"id":"ITEM-1","itemData":{"author":[{"dropping-particle":"","family":"Rahman","given":"Fazlur","non-dropping-particle":"","parse-names":false,"suffix":""}],"id":"ITEM-1","issued":{"date-parts":[["1992"]]},"number-of-pages":"70","publisher":"Bumi Aksara","publisher-place":"Jakarta","title":"Islam","type":"book"},"uris":["http://www.mendeley.com/documents/?uuid=8c2161f2-b9a3-487f-b671-9f230215be95"]}],"mendeley":{"formattedCitation":"Rahman, &lt;i&gt;Islam&lt;/i&gt;.","plainTextFormattedCitation":"Rahman, Islam.","previouslyFormattedCitation":"Rahman, &lt;i&gt;Islam&lt;/i&gt;."},"properties":{"noteIndex":26},"schema":"https://github.com/citation-style-language/schema/raw/master/csl-citation.json"}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Rahman, </w:t>
      </w:r>
      <w:r w:rsidR="002D61B9" w:rsidRPr="008D1326">
        <w:rPr>
          <w:rFonts w:asciiTheme="majorBidi" w:hAnsiTheme="majorBidi" w:cstheme="majorBidi"/>
          <w:i/>
          <w:noProof/>
        </w:rPr>
        <w:t>Islam</w:t>
      </w:r>
      <w:r w:rsidR="002D61B9" w:rsidRPr="008D1326">
        <w:rPr>
          <w:rFonts w:asciiTheme="majorBidi" w:hAnsiTheme="majorBidi" w:cstheme="majorBidi"/>
          <w:noProof/>
        </w:rPr>
        <w:t>.</w:t>
      </w:r>
      <w:r w:rsidRPr="008D1326">
        <w:rPr>
          <w:rFonts w:asciiTheme="majorBidi" w:hAnsiTheme="majorBidi" w:cstheme="majorBidi"/>
        </w:rPr>
        <w:fldChar w:fldCharType="end"/>
      </w:r>
    </w:p>
  </w:footnote>
  <w:footnote w:id="27">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ibawaih","given":"","non-dropping-particle":"","parse-names":false,"suffix":""}],"id":"ITEM-1","issued":{"date-parts":[["2007"]]},"number-of-pages":"44","publisher":"Jalasutra","publisher-place":"Yogyakarta","title":"Hermeneutika al-Qur’an Fazlur Rahman","type":"book"},"uris":["http://www.mendeley.com/documents/?uuid=9aab7ddb-0e65-4333-b64b-ff1f3eb5b5b8"]}],"mendeley":{"formattedCitation":"Sibawaih.","plainTextFormattedCitation":"Sibawaih.","previouslyFormattedCitation":"Sibawaih."},"properties":{"noteIndex":27},"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Sibawaih.</w:t>
      </w:r>
      <w:r w:rsidRPr="008D1326">
        <w:rPr>
          <w:rFonts w:asciiTheme="majorBidi" w:hAnsiTheme="majorBidi" w:cstheme="majorBidi"/>
        </w:rPr>
        <w:fldChar w:fldCharType="end"/>
      </w:r>
    </w:p>
  </w:footnote>
  <w:footnote w:id="28">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ibawaih","given":"","non-dropping-particle":"","parse-names":false,"suffix":""}],"id":"ITEM-1","issued":{"date-parts":[["2007"]]},"number-of-pages":"44","publisher":"Jalasutra","publisher-place":"Yogyakarta","title":"Hermeneutika al-Qur’an Fazlur Rahman","type":"book"},"uris":["http://www.mendeley.com/documents/?uuid=9aab7ddb-0e65-4333-b64b-ff1f3eb5b5b8"]}],"mendeley":{"formattedCitation":"Sibawaih.","plainTextFormattedCitation":"Sibawaih.","previouslyFormattedCitation":"Sibawaih."},"properties":{"noteIndex":28},"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Sibawaih.</w:t>
      </w:r>
      <w:r w:rsidRPr="008D1326">
        <w:rPr>
          <w:rFonts w:asciiTheme="majorBidi" w:hAnsiTheme="majorBidi" w:cstheme="majorBidi"/>
        </w:rPr>
        <w:fldChar w:fldCharType="end"/>
      </w:r>
    </w:p>
  </w:footnote>
  <w:footnote w:id="29">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{"citationItems":[{"id":"ITEM-1","itemData":{"author":[{"dropping-particle":"","family":"Sanaky","given":"Hujair AH.","non-dropping-particle":"","parse-names":false,"suffix":""}],"container-title":"Al -MAwarid","id":"ITEM-1","issued":{"date-parts":[["2006"]]},"page":"268","title":"Pemikiran Fazlur Rahman tentang Metodologi Sunnah dan Hadis","type":"article-journal","volume":"XVI"},"uris":["http://www.mendeley.com/documents/?uuid=b5c1952a-62fd-441e-86ac-6b8c64809569"]}],"mendeley":{"formattedCitation":"Sanaky.","manualFormatting":"Hujair AH. Sanaky, ‘Pemikiran Fazlur Rahman tentang Metodologi Sunnah dan Hadis’, Al -MAwarid, XVI (2006), 262.","plainTextFormattedCitation":"Sanaky.","previouslyFormattedCitation":"Sanaky."},"properties":{"noteIndex":29},"schema":"https://github.com/citation-style-language/schema/raw/master/csl-citation.json"}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Hujair AH. Sanaky, ‘Pemikiran Fazlur Rahman tentang Metodologi Sunnah dan Hadis’, </w:t>
      </w:r>
      <w:r w:rsidRPr="008D1326">
        <w:rPr>
          <w:rFonts w:asciiTheme="majorBidi" w:hAnsiTheme="majorBidi" w:cstheme="majorBidi"/>
          <w:i/>
          <w:noProof/>
        </w:rPr>
        <w:t>Al -MAwarid</w:t>
      </w:r>
      <w:r w:rsidRPr="008D1326">
        <w:rPr>
          <w:rFonts w:asciiTheme="majorBidi" w:hAnsiTheme="majorBidi" w:cstheme="majorBidi"/>
          <w:noProof/>
        </w:rPr>
        <w:t>, XVI (2006), 262.</w:t>
      </w:r>
      <w:r w:rsidRPr="008D1326">
        <w:rPr>
          <w:rFonts w:asciiTheme="majorBidi" w:hAnsiTheme="majorBidi" w:cstheme="majorBidi"/>
        </w:rPr>
        <w:fldChar w:fldCharType="end"/>
      </w:r>
    </w:p>
  </w:footnote>
  <w:footnote w:id="30">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lang w:val="id-ID"/>
        </w:rPr>
        <w:t xml:space="preserve"> </w:t>
      </w:r>
      <w:r w:rsidRPr="008D1326">
        <w:rPr>
          <w:rFonts w:asciiTheme="majorBidi" w:hAnsiTheme="majorBidi" w:cstheme="majorBidi"/>
        </w:rPr>
        <w:fldChar w:fldCharType="begin" w:fldLock="1"/>
      </w:r>
      <w:r w:rsidRPr="008D1326">
        <w:rPr>
          <w:rFonts w:asciiTheme="majorBidi" w:hAnsiTheme="majorBidi" w:cstheme="majorBidi"/>
          <w:lang w:val="id-ID"/>
        </w:rPr>
        <w:instrText>ADDIN CSL_CITATION {"citationItems":[{"id":"ITEM-1","itemData":{"author":[{"dropping-particle":"","family":"Sibawaih","given":"","non-dropping-particle":"","parse-names":false,"suffix":""}],"id":"ITEM-1","issued":{"date-parts":[["2007"]]},"number-of-pages":"44","publisher":"Jalasutra","publisher-place":"Yogyakarta","title":"Hermeneutika al-Qur’an Fazlur Rahman","type":"book"},"uris":["http://www.mendeley.com/documents/?uuid=9aab7ddb-0e65-4333-b64b-ff1f3eb5b5b8"]}],"mendeley":{"formattedCitation":"Sibawaih.","plainTextFormattedCitation":"Sibawaih.","previouslyFormattedCitation":"Sibawaih."},"properties":{"noteIndex":30},"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lang w:val="id-ID"/>
        </w:rPr>
        <w:t>Sibawaih.</w:t>
      </w:r>
      <w:r w:rsidRPr="008D1326">
        <w:rPr>
          <w:rFonts w:asciiTheme="majorBidi" w:hAnsiTheme="majorBidi" w:cstheme="majorBidi"/>
        </w:rPr>
        <w:fldChar w:fldCharType="end"/>
      </w:r>
    </w:p>
  </w:footnote>
  <w:footnote w:id="31">
    <w:p w:rsidR="00F85C94" w:rsidRPr="008D1326" w:rsidRDefault="00F85C94"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{"citationItems":[{"id":"ITEM-1","itemData":{"author":[{"dropping-particle":"","family":"Saifuddin Zuhri Qudsy","given":"Ali Imron","non-dropping-particle":"","parse-names":false,"suffix":""}],"id":"ITEM-1","issued":{"date-parts":[["2013"]]},"number-of-pages":"88","publisher":"Pustaka Pelajar","publisher-place":"Yogyakarta","title":"Model-model Penelitian Hadis Kontemporer","type":"book"},"uris":["http://www.mendeley.com/documents/?uuid=16f0b0bf-2407-4b8f-a1af-f55811066d76"]}],"mendeley":{"formattedCitation":"Ali Imron Saifuddin Zuhri Qudsy, &lt;i&gt;Model-Model Penelitian Hadis Kontemporer&lt;/i&gt; (Yogyakarta: Pustaka Pelajar, 2013).","plainTextFormattedCitation":"Ali Imron Saifuddin Zuhri Qudsy, Model-Model Penelitian Hadis Kontemporer (Yogyakarta: Pustaka Pelajar, 2013).","previouslyFormattedCitation":"Ali Imron Saifuddin Zuhri Qudsy, &lt;i&gt;Model-Model Penelitian Hadis Kontemporer&lt;/i&gt; (Yogyakarta: Pustaka Pelajar, 2013)."},"properties":{"noteIndex":31},"schema":"https://github.com/citation-style-language/schema/raw/master/csl-citation.json"}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Ali Imron Saifuddin Zuhri Qudsy, </w:t>
      </w:r>
      <w:r w:rsidRPr="008D1326">
        <w:rPr>
          <w:rFonts w:asciiTheme="majorBidi" w:hAnsiTheme="majorBidi" w:cstheme="majorBidi"/>
          <w:i/>
          <w:noProof/>
        </w:rPr>
        <w:t>Model-Model Penelitian Hadis Kontemporer</w:t>
      </w:r>
      <w:r w:rsidRPr="008D1326">
        <w:rPr>
          <w:rFonts w:asciiTheme="majorBidi" w:hAnsiTheme="majorBidi" w:cstheme="majorBidi"/>
          <w:noProof/>
        </w:rPr>
        <w:t xml:space="preserve"> (Yogyakarta: Pustaka Pelajar, 2013).</w:t>
      </w:r>
      <w:r w:rsidRPr="008D1326">
        <w:rPr>
          <w:rFonts w:asciiTheme="majorBidi" w:hAnsiTheme="majorBidi" w:cstheme="majorBidi"/>
        </w:rPr>
        <w:fldChar w:fldCharType="end"/>
      </w:r>
    </w:p>
  </w:footnote>
  <w:footnote w:id="32">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lang w:val="id-ID"/>
        </w:rPr>
        <w:t xml:space="preserve"> </w:t>
      </w:r>
      <w:r w:rsidRPr="008D1326">
        <w:rPr>
          <w:rFonts w:asciiTheme="majorBidi" w:hAnsiTheme="majorBidi" w:cstheme="majorBidi"/>
        </w:rPr>
        <w:fldChar w:fldCharType="begin" w:fldLock="1"/>
      </w:r>
      <w:r w:rsidR="00F85C94" w:rsidRPr="008D1326">
        <w:rPr>
          <w:rFonts w:asciiTheme="majorBidi" w:hAnsiTheme="majorBidi" w:cstheme="majorBidi"/>
          <w:lang w:val="id-ID"/>
        </w:rPr>
        <w:instrText>ADDIN CSL_CITATION {"citationItems":[{"id":"ITEM-1","itemData":{"author":[{"dropping-particle":"","family":"Sanaky","given":"Hujair AH.","non-dropping-particle":"","parse-names":false,"suffix":""}],"container-title":"Al -MAwarid","id":"ITEM-1","issued":{"date-parts":[["2006"]]},"page":"268","title":"Pemikiran Fazlur Rahman tentang Metodologi Sunnah dan Hadis","type":"article-journal","volume":"XVI"},"uris":["http://www.mendeley.com/documents/?uuid=b5c1952a-62fd-441e-86ac-6b8c64809569"]}],"mendeley":{"formattedCitation":"Sanaky.","plainTextFormattedCitation":"Sanaky.","previouslyFormattedCitation":"Sanaky."},"properties":{"noteIndex":32},"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lang w:val="id-ID"/>
        </w:rPr>
        <w:t>Sanaky.</w:t>
      </w:r>
      <w:r w:rsidRPr="008D1326">
        <w:rPr>
          <w:rFonts w:asciiTheme="majorBidi" w:hAnsiTheme="majorBidi" w:cstheme="majorBidi"/>
        </w:rPr>
        <w:fldChar w:fldCharType="end"/>
      </w:r>
    </w:p>
  </w:footnote>
  <w:footnote w:id="33">
    <w:p w:rsidR="00D940A7" w:rsidRPr="008D1326" w:rsidRDefault="00D940A7"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lang w:val="id-ID"/>
        </w:rPr>
        <w:t xml:space="preserve"> </w:t>
      </w:r>
      <w:r w:rsidRPr="008D1326">
        <w:rPr>
          <w:rFonts w:asciiTheme="majorBidi" w:hAnsiTheme="majorBidi" w:cstheme="majorBidi"/>
        </w:rPr>
        <w:fldChar w:fldCharType="begin" w:fldLock="1"/>
      </w:r>
      <w:r w:rsidR="00EC53D6" w:rsidRPr="008D1326">
        <w:rPr>
          <w:rFonts w:asciiTheme="majorBidi" w:hAnsiTheme="majorBidi" w:cstheme="majorBidi"/>
          <w:lang w:val="id-ID"/>
        </w:rPr>
        <w:instrText>ADDIN CSL_CITATION {"citationItems":[{"id":"ITEM-1","itemData":{"author":[{"dropping-particle":"","family":"Saifuddin Zuhri Qudsy","given":"Ali Imron","non-dropping-particle":"","parse-names":false,"suffix":""}],"id":"ITEM-1","issued":{"date-parts":[["2013"]]},"number-of-pages":"88","publisher":"Pustaka Pelajar","publisher-place":"Yogyakarta","title":"Model-model Penelitian Hadis Kontemporer","type":"book"},"uris":["http://www.mendeley.com/documents/?uuid=16f0b0bf-2407-4b8f-a1af-f55811066d76"]}],"mendeley":{"formattedCitation":"Saifuddin Zuhri Qudsy.","plainTextFormattedCitation":"Saifuddin Zuhri Qudsy.","previouslyFormattedCitation":"Saifuddin Zuhri Qudsy."},"properties":{"noteIndex":33},"schema":"https://github.com/citation-style-language/schema/raw/master/csl-citation.json"}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lang w:val="id-ID"/>
        </w:rPr>
        <w:t>Saifuddin Zuhri Qudsy.</w:t>
      </w:r>
      <w:r w:rsidRPr="008D1326">
        <w:rPr>
          <w:rFonts w:asciiTheme="majorBidi" w:hAnsiTheme="majorBidi" w:cstheme="majorBidi"/>
        </w:rPr>
        <w:fldChar w:fldCharType="end"/>
      </w:r>
    </w:p>
  </w:footnote>
  <w:footnote w:id="34">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lang w:val="id-ID"/>
        </w:rPr>
        <w:t xml:space="preserve"> </w:t>
      </w:r>
      <w:r w:rsidRPr="008D1326">
        <w:rPr>
          <w:rFonts w:asciiTheme="majorBidi" w:hAnsiTheme="majorBidi" w:cstheme="majorBidi"/>
        </w:rPr>
        <w:fldChar w:fldCharType="begin" w:fldLock="1"/>
      </w:r>
      <w:r w:rsidR="00D940A7" w:rsidRPr="008D1326">
        <w:rPr>
          <w:rFonts w:asciiTheme="majorBidi" w:hAnsiTheme="majorBidi" w:cstheme="majorBidi"/>
          <w:lang w:val="id-ID"/>
        </w:rPr>
        <w:instrText>ADDIN CSL_CITATION {"citationItems":[{"id":"ITEM-1","itemData":{"DOI":"DOI:10.14421/asy-syir","author":[{"dropping-particle":"","family":"Fitria","given":"Vita","non-dropping-particle":"","parse-names":false,"suffix":""}],"container-title":"Asy-Syir'ah","id":"ITEM-1","issued":{"date-parts":[["2011"]]},"page":"1345","title":"Komparasi Metodologis Konsep Sunnah menurut Fazlur Rahman dan Muhammad Syahrur","type":"article-journal","volume":"XXXXV"},"uris":["http://www.mendeley.com/documents/?uuid=1a11d044-a0b0-4820-8adb-863f615c84ad"]}],"mendeley":{"formattedCitation":"Vita Fitria, ‘Komparasi Metodologis Konsep Sunnah Menurut Fazlur Rahman Dan Muhammad Syahrur’, &lt;i&gt;Asy-Syir’ah&lt;/i&gt;, XXXXV (2011), 1345 &lt;https://doi.org/DOI:10.14421/asy-syir&gt;.","plainTextFormattedCitation":"Vita Fitria, ‘Komparasi Metodologis Konsep Sunnah Menurut Fazlur Rahman Dan Muhammad Syahrur’, Asy-Syir’ah, XXXXV (2011), 1345 .","previouslyFormattedCitation":"Vita Fitria, ‘Komparasi Metodologis Konsep Sunnah Menurut Fazlur Rahman Dan Muhammad Syahrur’, &lt;i&gt;Asy-Syir’ah&lt;/i&gt;, XXXXV (2011), 1345 &lt;https://doi.org/DOI:10.14421/asy-syir&gt;."},"properties":{"noteIndex":34},"schema":"https://github.com/citation-style-language/schema/raw/master/csl-citation.json"}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lang w:val="id-ID"/>
        </w:rPr>
        <w:t xml:space="preserve">Vita Fitria, ‘Komparasi Metodologis Konsep Sunnah Menurut Fazlur Rahman Dan Muhammad Syahrur’, </w:t>
      </w:r>
      <w:r w:rsidR="00EC53D6" w:rsidRPr="008D1326">
        <w:rPr>
          <w:rFonts w:asciiTheme="majorBidi" w:hAnsiTheme="majorBidi" w:cstheme="majorBidi"/>
          <w:i/>
          <w:noProof/>
          <w:lang w:val="id-ID"/>
        </w:rPr>
        <w:t>Asy-Syir’ah</w:t>
      </w:r>
      <w:r w:rsidR="00EC53D6" w:rsidRPr="008D1326">
        <w:rPr>
          <w:rFonts w:asciiTheme="majorBidi" w:hAnsiTheme="majorBidi" w:cstheme="majorBidi"/>
          <w:noProof/>
          <w:lang w:val="id-ID"/>
        </w:rPr>
        <w:t>, XXXXV (2011), 1345 &lt;https://doi.org/DOI:10.14421/asy-syir&gt;.</w:t>
      </w:r>
      <w:r w:rsidRPr="008D1326">
        <w:rPr>
          <w:rFonts w:asciiTheme="majorBidi" w:hAnsiTheme="majorBidi" w:cstheme="majorBidi"/>
        </w:rPr>
        <w:fldChar w:fldCharType="end"/>
      </w:r>
    </w:p>
  </w:footnote>
  <w:footnote w:id="35">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D940A7" w:rsidRPr="008D1326">
        <w:rPr>
          <w:rFonts w:asciiTheme="majorBidi" w:hAnsiTheme="majorBidi" w:cstheme="majorBidi"/>
        </w:rPr>
        <w:instrText>ADDIN CSL_CITATION {"citationItems":[{"id":"ITEM-1","itemData":{"DOI":"10.15575/al-bayan.v4i2.7478","author":[{"dropping-particle":"","family":"Rahmi","given":"Novizal Wendry","non-dropping-particle":"","parse-names":false,"suffix":""}],"container-title":"Al Bayan","id":"ITEM-1","issued":{"date-parts":[["2019"]]},"page":"137","title":"Double Movements dalam Tafsir Al-Mishbah","type":"article-journal","volume":"4"},"uris":["http://www.mendeley.com/documents/?uuid=0e17dac0-10ff-4fad-8198-9e9905505aa1"]}],"mendeley":{"formattedCitation":"Novizal Wendry Rahmi, ‘Double Movements Dalam Tafsir Al-Mishbah’, &lt;i&gt;Al Bayan&lt;/i&gt;, 4 (2019), 137 &lt;https://doi.org/10.15575/al-bayan.v4i2.7478&gt;.","manualFormatting":"Novizal Wendry, Rahmi, ‘Double Movements Dalam Tafsir Al-Mishbah’, Al Bayan, 4 (2019), 137 .","plainTextFormattedCitation":"Novizal Wendry Rahmi, ‘Double Movements Dalam Tafsir Al-Mishbah’, Al Bayan, 4 (2019), 137 .","previouslyFormattedCitation":"Novizal Wendry Rahmi, ‘Double Movements Dalam Tafsir Al-Mishbah’, &lt;i&gt;Al Bayan&lt;/i&gt;, 4 (2019), 137 &lt;https://doi.org/10.15575/al-bayan.v4i2.7478&gt;."},"properties":{"noteIndex":35},"schema":"https://github.com/citation-style-language/schema/raw/master/csl-citation.json"}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Novizal Wendry, Rahmi, ‘Double Movements Dalam Tafsir Al-Mishbah’, </w:t>
      </w:r>
      <w:r w:rsidRPr="008D1326">
        <w:rPr>
          <w:rFonts w:asciiTheme="majorBidi" w:hAnsiTheme="majorBidi" w:cstheme="majorBidi"/>
          <w:i/>
          <w:noProof/>
        </w:rPr>
        <w:t>Al Bayan</w:t>
      </w:r>
      <w:r w:rsidRPr="008D1326">
        <w:rPr>
          <w:rFonts w:asciiTheme="majorBidi" w:hAnsiTheme="majorBidi" w:cstheme="majorBidi"/>
          <w:noProof/>
        </w:rPr>
        <w:t>, 4 (2019), 137 &lt;https://doi.org/10.15575/al-bayan.v4i2.7478&gt;.</w:t>
      </w:r>
      <w:r w:rsidRPr="008D1326">
        <w:rPr>
          <w:rFonts w:asciiTheme="majorBidi" w:hAnsiTheme="majorBidi" w:cstheme="majorBidi"/>
        </w:rPr>
        <w:fldChar w:fldCharType="end"/>
      </w:r>
    </w:p>
  </w:footnote>
  <w:footnote w:id="36">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D940A7" w:rsidRPr="008D1326">
        <w:rPr>
          <w:rFonts w:asciiTheme="majorBidi" w:hAnsiTheme="majorBidi" w:cstheme="majorBidi"/>
        </w:rPr>
        <w:instrText>ADDIN CSL_CITATION {"citationItems":[{"id":"ITEM-1","itemData":{"DOI":"10.15575/al-bayan.v4i2.7478","author":[{"dropping-particle":"","family":"Rahmi","given":"Novizal Wendry","non-dropping-particle":"","parse-names":false,"suffix":""}],"container-title":"Al Bayan","id":"ITEM-1","issued":{"date-parts":[["2019"]]},"page":"137","title":"Double Movements dalam Tafsir Al-Mishbah","type":"article-journal","volume":"4"},"uris":["http://www.mendeley.com/documents/?uuid=0e17dac0-10ff-4fad-8198-9e9905505aa1"]}],"mendeley":{"formattedCitation":"Rahmi.","plainTextFormattedCitation":"Rahmi.","previouslyFormattedCitation":"Rahmi."},"properties":{"noteIndex":36},"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Rahmi.</w:t>
      </w:r>
      <w:r w:rsidRPr="008D1326">
        <w:rPr>
          <w:rFonts w:asciiTheme="majorBidi" w:hAnsiTheme="majorBidi" w:cstheme="majorBidi"/>
        </w:rPr>
        <w:fldChar w:fldCharType="end"/>
      </w:r>
    </w:p>
  </w:footnote>
  <w:footnote w:id="37">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D940A7" w:rsidRPr="008D1326">
        <w:rPr>
          <w:rFonts w:asciiTheme="majorBidi" w:hAnsiTheme="majorBidi" w:cstheme="majorBidi"/>
        </w:rPr>
        <w:instrText>ADDIN CSL_CITATION {"citationItems":[{"id":"ITEM-1","itemData":{"DOI":"DOI:10.14421/asy-syir","author":[{"dropping-particle":"","family":"Fitria","given":"Vita","non-dropping-particle":"","parse-names":false,"suffix":""}],"container-title":"Asy-Syir'ah","id":"ITEM-1","issued":{"date-parts":[["2011"]]},"page":"1345","title":"Komparasi Metodologis Konsep Sunnah menurut Fazlur Rahman dan Muhammad Syahrur","type":"article-journal","volume":"XXXXV"},"uris":["http://www.mendeley.com/documents/?uuid=1a11d044-a0b0-4820-8adb-863f615c84ad"]}],"mendeley":{"formattedCitation":"Fitria.","plainTextFormattedCitation":"Fitria.","previouslyFormattedCitation":"Fitria."},"properties":{"noteIndex":37},"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Fitria.</w:t>
      </w:r>
      <w:r w:rsidRPr="008D1326">
        <w:rPr>
          <w:rFonts w:asciiTheme="majorBidi" w:hAnsiTheme="majorBidi" w:cstheme="majorBidi"/>
        </w:rPr>
        <w:fldChar w:fldCharType="end"/>
      </w:r>
    </w:p>
  </w:footnote>
  <w:footnote w:id="38">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D940A7" w:rsidRPr="008D1326">
        <w:rPr>
          <w:rFonts w:asciiTheme="majorBidi" w:hAnsiTheme="majorBidi" w:cstheme="majorBidi"/>
        </w:rPr>
        <w:instrText>ADDIN CSL_CITATION {"citationItems":[{"id":"ITEM-1","itemData":{"DOI":"10.15575/al-bayan.v4i2.7478","author":[{"dropping-particle":"","family":"Rahmi","given":"Novizal Wendry","non-dropping-particle":"","parse-names":false,"suffix":""}],"container-title":"Al Bayan","id":"ITEM-1","issued":{"date-parts":[["2019"]]},"page":"137","title":"Double Movements dalam Tafsir Al-Mishbah","type":"article-journal","volume":"4"},"uris":["http://www.mendeley.com/documents/?uuid=0e17dac0-10ff-4fad-8198-9e9905505aa1"]}],"mendeley":{"formattedCitation":"Rahmi.","plainTextFormattedCitation":"Rahmi.","previouslyFormattedCitation":"Rahmi."},"properties":{"noteIndex":38},"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Rahmi.</w:t>
      </w:r>
      <w:r w:rsidRPr="008D1326">
        <w:rPr>
          <w:rFonts w:asciiTheme="majorBidi" w:hAnsiTheme="majorBidi" w:cstheme="majorBidi"/>
        </w:rPr>
        <w:fldChar w:fldCharType="end"/>
      </w:r>
    </w:p>
  </w:footnote>
  <w:footnote w:id="39">
    <w:p w:rsidR="00EC53D6" w:rsidRPr="008D1326" w:rsidRDefault="00EC53D6"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Pr="008D1326">
        <w:rPr>
          <w:rFonts w:asciiTheme="majorBidi" w:hAnsiTheme="majorBidi" w:cstheme="majorBidi"/>
        </w:rPr>
        <w:instrText>ADDIN CSL_CITATION {"citationItems":[{"id":"ITEM-1","itemData":{"author":[{"dropping-particle":"","family":"Saifuddin Zuhri Qudsy","given":"Ali Imron","non-dropping-particle":"","parse-names":false,"suffix":""}],"id":"ITEM-1","issued":{"date-parts":[["2013"]]},"number-of-pages":"88","publisher":"Pustaka Pelajar","publisher-place":"Yogyakarta","title":"Model-model Penelitian Hadis Kontemporer","type":"book"},"uris":["http://www.mendeley.com/documents/?uuid=16f0b0bf-2407-4b8f-a1af-f55811066d76"]}],"mendeley":{"formattedCitation":"Saifuddin Zuhri Qudsy.","plainTextFormattedCitation":"Saifuddin Zuhri Qudsy."},"properties":{"noteIndex":39},"schema":"https://github.com/citation-style-language/schema/raw/master/csl-citation.json"}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Saifuddin Zuhri Qudsy.</w:t>
      </w:r>
      <w:r w:rsidRPr="008D1326">
        <w:rPr>
          <w:rFonts w:asciiTheme="majorBidi" w:hAnsiTheme="majorBidi" w:cstheme="majorBidi"/>
        </w:rPr>
        <w:fldChar w:fldCharType="end"/>
      </w:r>
    </w:p>
  </w:footnote>
  <w:footnote w:id="40">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{"citationItems":[{"id":"ITEM-1","itemData":{"author":[{"dropping-particle":"","family":"Rahman","given":"Fazlur","non-dropping-particle":"","parse-names":false,"suffix":""}],"id":"ITEM-1","issued":{"date-parts":[["1994"]]},"number-of-pages":"72","publisher":"Adam Publishers &amp; Distributors","publisher-place":"Delhi","title":"Islamic Methodology in History","type":"book"},"uris":["http://www.mendeley.com/documents/?uuid=1df66335-223d-477f-883c-4c6506e8f399"]}],"mendeley":{"formattedCitation":"Rahman, &lt;i&gt;Islamic Methodology in History&lt;/i&gt;.","plainTextFormattedCitation":"Rahman, Islamic Methodology in History.","previouslyFormattedCitation":"Rahman, &lt;i&gt;Islamic Methodology in History&lt;/i&gt;."},"properties":{"noteIndex":40},"schema":"https://github.com/citation-style-language/schema/raw/master/csl-citation.json"}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Rahman, </w:t>
      </w:r>
      <w:r w:rsidR="002D61B9" w:rsidRPr="008D1326">
        <w:rPr>
          <w:rFonts w:asciiTheme="majorBidi" w:hAnsiTheme="majorBidi" w:cstheme="majorBidi"/>
          <w:i/>
          <w:noProof/>
        </w:rPr>
        <w:t>Islamic Methodology in History</w:t>
      </w:r>
      <w:r w:rsidR="002D61B9" w:rsidRPr="008D1326">
        <w:rPr>
          <w:rFonts w:asciiTheme="majorBidi" w:hAnsiTheme="majorBidi" w:cstheme="majorBidi"/>
          <w:noProof/>
        </w:rPr>
        <w:t>.</w:t>
      </w:r>
      <w:r w:rsidRPr="008D1326">
        <w:rPr>
          <w:rFonts w:asciiTheme="majorBidi" w:hAnsiTheme="majorBidi" w:cstheme="majorBidi"/>
        </w:rPr>
        <w:fldChar w:fldCharType="end"/>
      </w:r>
    </w:p>
  </w:footnote>
  <w:footnote w:id="41">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{"citationItems":[{"id":"ITEM-1","itemData":{"author":[{"dropping-particle":"","family":"Rahman","given":"Fazlur","non-dropping-particle":"","parse-names":false,"suffix":""}],"id":"ITEM-1","issued":{"date-parts":[["1994"]]},"number-of-pages":"72","publisher":"Adam Publishers &amp; Distributors","publisher-place":"Delhi","title":"Islamic Methodology in History","type":"book"},"uris":["http://www.mendeley.com/documents/?uuid=1df66335-223d-477f-883c-4c6506e8f399"]}],"mendeley":{"formattedCitation":"Rahman, &lt;i&gt;Islamic Methodology in History&lt;/i&gt;.","plainTextFormattedCitation":"Rahman, Islamic Methodology in History.","previouslyFormattedCitation":"Rahman, &lt;i&gt;Islamic Methodology in History&lt;/i&gt;."},"properties":{"noteIndex":41},"schema":"https://github.com/citation-style-language/schema/raw/master/csl-citation.json"}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Rahman, </w:t>
      </w:r>
      <w:r w:rsidR="002D61B9" w:rsidRPr="008D1326">
        <w:rPr>
          <w:rFonts w:asciiTheme="majorBidi" w:hAnsiTheme="majorBidi" w:cstheme="majorBidi"/>
          <w:i/>
          <w:noProof/>
        </w:rPr>
        <w:t>Islamic Methodology in History</w:t>
      </w:r>
      <w:r w:rsidR="002D61B9" w:rsidRPr="008D1326">
        <w:rPr>
          <w:rFonts w:asciiTheme="majorBidi" w:hAnsiTheme="majorBidi" w:cstheme="majorBidi"/>
          <w:noProof/>
        </w:rPr>
        <w:t>.</w:t>
      </w:r>
      <w:r w:rsidRPr="008D1326">
        <w:rPr>
          <w:rFonts w:asciiTheme="majorBidi" w:hAnsiTheme="majorBidi" w:cstheme="majorBidi"/>
        </w:rPr>
        <w:fldChar w:fldCharType="end"/>
      </w:r>
    </w:p>
  </w:footnote>
  <w:footnote w:id="42">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10.21043/addin.v7i2.577","author":[{"dropping-particle":"","family":"Farida","given":"Umma","non-dropping-particle":"","parse-names":false,"suffix":""}],"container-title":"Addin","id":"ITEM-1","issued":{"date-parts":[["2013"]]},"page":"236","title":"Studi Pemikiran Fazlurrahman tentang Sunnah dan Hadis","type":"article-journal","volume":"VII"},"uris":["http://www.mendeley.com/documents/?uuid=5e18f47c-b947-41f9-a094-1d100866ab81"]}],"mendeley":{"formattedCitation":"Farida.","plainTextFormattedCitation":"Farida.","previouslyFormattedCitation":"Farida."},"properties":{"noteIndex":42},"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Farida.</w:t>
      </w:r>
      <w:r w:rsidRPr="008D1326">
        <w:rPr>
          <w:rFonts w:asciiTheme="majorBidi" w:hAnsiTheme="majorBidi" w:cstheme="majorBidi"/>
        </w:rPr>
        <w:fldChar w:fldCharType="end"/>
      </w:r>
    </w:p>
  </w:footnote>
  <w:footnote w:id="43">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{"citationItems":[{"id":"ITEM-1","itemData":{"DOI":"DOI: 10.21154/al-tahrir.v11i1.32","author":[{"dropping-particle":"","family":"Idri","given":"","non-dropping-particle":"","parse-names":false,"suffix":""}],"container-title":"Al Tahrir","id":"ITEM-1","issued":{"date-parts":[["2011"]]},"page":"209","title":"Perspektif Orientalis tentang Hadis Nabi","type":"article-journal","volume":"11"},"uris":["http://www.mendeley.com/documents/?uuid=63f02817-05c7-4666-9fca-cd093072b187"]}],"mendeley":{"formattedCitation":"Idri.","plainTextFormattedCitation":"Idri.","previouslyFormattedCitation":"Idri."},"properties":{"noteIndex":43},"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Idri.</w:t>
      </w:r>
      <w:r w:rsidRPr="008D1326">
        <w:rPr>
          <w:rFonts w:asciiTheme="majorBidi" w:hAnsiTheme="majorBidi" w:cstheme="majorBidi"/>
        </w:rPr>
        <w:fldChar w:fldCharType="end"/>
      </w:r>
    </w:p>
  </w:footnote>
  <w:footnote w:id="44">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{"citationItems":[{"id":"ITEM-1","itemData":{"DOI":"http://dx.doi.org/10.21580/wa.v14i1.355","author":[{"dropping-particle":"","family":"Idris","given":"Abdul Fatah","non-dropping-particle":"","parse-names":false,"suffix":""}],"container-title":"Studi Islam dan Sosial","id":"ITEM-1","issued":{"date-parts":[["2012"]]},"page":"11","title":"Studi Pemikiran Fazlur rahman tentang Hadis-hadis Prediktif dan Teknis","type":"article-journal","volume":"14"},"uris":["http://www.mendeley.com/documents/?uuid=5dd24a0c-d911-42c6-912c-e1a11ed7bc99"]}],"mendeley":{"formattedCitation":"Abdul Fatah Idris, ‘Studi Pemikiran Fazlur Rahman Tentang Hadis-Hadis Prediktif Dan Teknis’, &lt;i&gt;Studi Islam Dan Sosial&lt;/i&gt;, 14 (2012), 11 &lt;https://doi.org/http://dx.doi.org/10.21580/wa.v14i1.355&gt;.","plainTextFormattedCitation":"Abdul Fatah Idris, ‘Studi Pemikiran Fazlur Rahman Tentang Hadis-Hadis Prediktif Dan Teknis’, Studi Islam Dan Sosial, 14 (2012), 11 .","previouslyFormattedCitation":"Abdul Fatah Idris, ‘Studi Pemikiran Fazlur Rahman Tentang Hadis-Hadis Prediktif Dan Teknis’, &lt;i&gt;Studi Islam Dan Sosial&lt;/i&gt;, 14 (2012), 11 &lt;https://doi.org/http://dx.doi.org/10.21580/wa.v14i1.355&gt;."},"properties":{"noteIndex":44},"schema":"https://github.com/citation-style-language/schema/raw/master/csl-citation.json"}</w:instrText>
      </w:r>
      <w:r w:rsidRPr="008D1326">
        <w:rPr>
          <w:rFonts w:asciiTheme="majorBidi" w:hAnsiTheme="majorBidi" w:cstheme="majorBidi"/>
        </w:rPr>
        <w:fldChar w:fldCharType="separate"/>
      </w:r>
      <w:r w:rsidR="00EC53D6" w:rsidRPr="008D1326">
        <w:rPr>
          <w:rFonts w:asciiTheme="majorBidi" w:hAnsiTheme="majorBidi" w:cstheme="majorBidi"/>
          <w:noProof/>
        </w:rPr>
        <w:t xml:space="preserve">Abdul Fatah Idris, ‘Studi Pemikiran Fazlur Rahman Tentang Hadis-Hadis Prediktif Dan Teknis’, </w:t>
      </w:r>
      <w:r w:rsidR="00EC53D6" w:rsidRPr="008D1326">
        <w:rPr>
          <w:rFonts w:asciiTheme="majorBidi" w:hAnsiTheme="majorBidi" w:cstheme="majorBidi"/>
          <w:i/>
          <w:noProof/>
        </w:rPr>
        <w:t>Studi Islam Dan Sosial</w:t>
      </w:r>
      <w:r w:rsidR="00EC53D6" w:rsidRPr="008D1326">
        <w:rPr>
          <w:rFonts w:asciiTheme="majorBidi" w:hAnsiTheme="majorBidi" w:cstheme="majorBidi"/>
          <w:noProof/>
        </w:rPr>
        <w:t>, 14 (2012), 11 &lt;https://doi.org/http://dx.doi.org/10.21580/wa.v14i1.355&gt;.</w:t>
      </w:r>
      <w:r w:rsidRPr="008D1326">
        <w:rPr>
          <w:rFonts w:asciiTheme="majorBidi" w:hAnsiTheme="majorBidi" w:cstheme="majorBidi"/>
        </w:rPr>
        <w:fldChar w:fldCharType="end"/>
      </w:r>
    </w:p>
  </w:footnote>
  <w:footnote w:id="45">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DOI:10.14421/asy-syir","author":[{"dropping-particle":"","family":"Fitria","given":"Vita","non-dropping-particle":"","parse-names":false,"suffix":""}],"container-title":"Asy-Syir'ah","id":"ITEM-1","issued":{"date-parts":[["2011"]]},"page":"1345","title":"Komparasi Metodologis Konsep Sunnah menurut Fazlur Rahman dan Muhammad Syahrur","type":"article-journal","volume":"XXXXV"},"uris":["http://www.mendeley.com/documents/?uuid=1a11d044-a0b0-4820-8adb-863f615c84ad"]}],"mendeley":{"formattedCitation":"Fitria.","plainTextFormattedCitation":"Fitria.","previouslyFormattedCitation":"Fitria."},"properties":{"noteIndex":45},"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Fitria.</w:t>
      </w:r>
      <w:r w:rsidRPr="008D1326">
        <w:rPr>
          <w:rFonts w:asciiTheme="majorBidi" w:hAnsiTheme="majorBidi" w:cstheme="majorBidi"/>
        </w:rPr>
        <w:fldChar w:fldCharType="end"/>
      </w:r>
    </w:p>
  </w:footnote>
  <w:footnote w:id="46">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{"citationItems":[{"id":"ITEM-1","itemData":{"author":[{"dropping-particle":"","family":"Al-Khathib","given":"Muhammad ‘Ajaj","non-dropping-particle":"","parse-names":false,"suffix":""}],"id":"ITEM-1","issued":{"date-parts":[["1971"]]},"number-of-pages":"305","publisher":"Dar al-Fikr","publisher-place":"Beirut","title":"Ushul al-Hadits ‘Ulumuhu wa Mushthalahu","type":"book"},"uris":["http://www.mendeley.com/documents/?uuid=e6437d84-d364-4774-9eeb-36d34f152cb7"]}],"mendeley":{"formattedCitation":"Muhammad ‘Ajaj Al-Khathib, &lt;i&gt;Ushul Al-Hadits ‘Ulumuhu Wa Mushthalahu&lt;/i&gt; (Beirut: Dar al-Fikr, 1971).","plainTextFormattedCitation":"Muhammad ‘Ajaj Al-Khathib, Ushul Al-Hadits ‘Ulumuhu Wa Mushthalahu (Beirut: Dar al-Fikr, 1971).","previouslyFormattedCitation":"Muhammad ‘Ajaj Al-Khathib, &lt;i&gt;Ushul Al-Hadits ‘Ulumuhu Wa Mushthalahu&lt;/i&gt; (Beirut: Dar al-Fikr, 1971)."},"properties":{"noteIndex":46},"schema":"https://github.com/citation-style-language/schema/raw/master/csl-citation.json"}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Muhammad ‘Ajaj Al-Khathib, </w:t>
      </w:r>
      <w:r w:rsidRPr="008D1326">
        <w:rPr>
          <w:rFonts w:asciiTheme="majorBidi" w:hAnsiTheme="majorBidi" w:cstheme="majorBidi"/>
          <w:i/>
          <w:noProof/>
        </w:rPr>
        <w:t>Ushul Al-Hadits ‘Ulumuhu Wa Mushthalahu</w:t>
      </w:r>
      <w:r w:rsidRPr="008D1326">
        <w:rPr>
          <w:rFonts w:asciiTheme="majorBidi" w:hAnsiTheme="majorBidi" w:cstheme="majorBidi"/>
          <w:noProof/>
        </w:rPr>
        <w:t xml:space="preserve"> (Beirut: Dar al-Fikr, 1971).</w:t>
      </w:r>
      <w:r w:rsidRPr="008D1326">
        <w:rPr>
          <w:rFonts w:asciiTheme="majorBidi" w:hAnsiTheme="majorBidi" w:cstheme="majorBidi"/>
        </w:rPr>
        <w:fldChar w:fldCharType="end"/>
      </w:r>
    </w:p>
  </w:footnote>
  <w:footnote w:id="47">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{"citationItems":[{"id":"ITEM-1","itemData":{"DOI":"http://dx.doi.org/10.21580/wa.v14i1.355","author":[{"dropping-particle":"","family":"Idris","given":"Abdul Fatah","non-dropping-particle":"","parse-names":false,"suffix":""}],"container-title":"Studi Islam dan Sosial","id":"ITEM-1","issued":{"date-parts":[["2012"]]},"page":"11","title":"Studi Pemikiran Fazlur rahman tentang Hadis-hadis Prediktif dan Teknis","type":"article-journal","volume":"14"},"uris":["http://www.mendeley.com/documents/?uuid=5dd24a0c-d911-42c6-912c-e1a11ed7bc99"]}],"mendeley":{"formattedCitation":"Idris.","plainTextFormattedCitation":"Idris.","previouslyFormattedCitation":"Idris."},"properties":{"noteIndex":47},"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Idris.</w:t>
      </w:r>
      <w:r w:rsidRPr="008D1326">
        <w:rPr>
          <w:rFonts w:asciiTheme="majorBidi" w:hAnsiTheme="majorBidi" w:cstheme="majorBidi"/>
        </w:rPr>
        <w:fldChar w:fldCharType="end"/>
      </w:r>
    </w:p>
  </w:footnote>
  <w:footnote w:id="48">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{"citationItems":[{"id":"ITEM-1","itemData":{"DOI":"http://dx.doi.org/10.21580/wa.v14i1.355","author":[{"dropping-particle":"","family":"Idris","given":"Abdul Fatah","non-dropping-particle":"","parse-names":false,"suffix":""}],"container-title":"Studi Islam dan Sosial","id":"ITEM-1","issued":{"date-parts":[["2012"]]},"page":"11","title":"Studi Pemikiran Fazlur rahman tentang Hadis-hadis Prediktif dan Teknis","type":"article-journal","volume":"14"},"uris":["http://www.mendeley.com/documents/?uuid=5dd24a0c-d911-42c6-912c-e1a11ed7bc99"]}],"mendeley":{"formattedCitation":"Idris.","plainTextFormattedCitation":"Idris.","previouslyFormattedCitation":"Idris."},"properties":{"noteIndex":48},"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Idris.</w:t>
      </w:r>
      <w:r w:rsidRPr="008D1326">
        <w:rPr>
          <w:rFonts w:asciiTheme="majorBidi" w:hAnsiTheme="majorBidi" w:cstheme="majorBidi"/>
        </w:rPr>
        <w:fldChar w:fldCharType="end"/>
      </w:r>
    </w:p>
  </w:footnote>
  <w:footnote w:id="49">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{"citationItems":[{"id":"ITEM-1","itemData":{"author":[{"dropping-particle":"","family":"Rahman","given":"Fazlur","non-dropping-particle":"","parse-names":false,"suffix":""}],"id":"ITEM-1","issued":{"date-parts":[["1994"]]},"number-of-pages":"72","publisher":"Adam Publishers &amp; Distributors","publisher-place":"Delhi","title":"Islamic Methodology in History","type":"book"},"uris":["http://www.mendeley.com/documents/?uuid=1df66335-223d-477f-883c-4c6506e8f399"]}],"mendeley":{"formattedCitation":"Rahman, &lt;i&gt;Islamic Methodology in History&lt;/i&gt;.","plainTextFormattedCitation":"Rahman, Islamic Methodology in History.","previouslyFormattedCitation":"Rahman, &lt;i&gt;Islamic Methodology in History&lt;/i&gt;."},"properties":{"noteIndex":49},"schema":"https://github.com/citation-style-language/schema/raw/master/csl-citation.json"}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Rahman, </w:t>
      </w:r>
      <w:r w:rsidR="002D61B9" w:rsidRPr="008D1326">
        <w:rPr>
          <w:rFonts w:asciiTheme="majorBidi" w:hAnsiTheme="majorBidi" w:cstheme="majorBidi"/>
          <w:i/>
          <w:noProof/>
        </w:rPr>
        <w:t>Islamic Methodology in History</w:t>
      </w:r>
      <w:r w:rsidR="002D61B9" w:rsidRPr="008D1326">
        <w:rPr>
          <w:rFonts w:asciiTheme="majorBidi" w:hAnsiTheme="majorBidi" w:cstheme="majorBidi"/>
          <w:noProof/>
        </w:rPr>
        <w:t>.</w:t>
      </w:r>
      <w:r w:rsidRPr="008D1326">
        <w:rPr>
          <w:rFonts w:asciiTheme="majorBidi" w:hAnsiTheme="majorBidi" w:cstheme="majorBidi"/>
        </w:rPr>
        <w:fldChar w:fldCharType="end"/>
      </w:r>
    </w:p>
  </w:footnote>
  <w:footnote w:id="50">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{"citationItems":[{"id":"ITEM-1","itemData":{"DOI":"http://dx.doi.org/10.21580/wa.v14i1.355","author":[{"dropping-particle":"","family":"Idris","given":"Abdul Fatah","non-dropping-particle":"","parse-names":false,"suffix":""}],"container-title":"Studi Islam dan Sosial","id":"ITEM-1","issued":{"date-parts":[["2012"]]},"page":"11","title":"Studi Pemikiran Fazlur rahman tentang Hadis-hadis Prediktif dan Teknis","type":"article-journal","volume":"14"},"uris":["http://www.mendeley.com/documents/?uuid=5dd24a0c-d911-42c6-912c-e1a11ed7bc99"]}],"mendeley":{"formattedCitation":"Idris.","plainTextFormattedCitation":"Idris.","previouslyFormattedCitation":"Idris."},"properties":{"noteIndex":50},"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Idris.</w:t>
      </w:r>
      <w:r w:rsidRPr="008D1326">
        <w:rPr>
          <w:rFonts w:asciiTheme="majorBidi" w:hAnsiTheme="majorBidi" w:cstheme="majorBidi"/>
        </w:rPr>
        <w:fldChar w:fldCharType="end"/>
      </w:r>
    </w:p>
  </w:footnote>
  <w:footnote w:id="51">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{"citationItems":[{"id":"ITEM-1","itemData":{"author":[{"dropping-particle":"","family":"Rahman","given":"Fazlur","non-dropping-particle":"","parse-names":false,"suffix":""}],"id":"ITEM-1","issued":{"date-parts":[["1994"]]},"number-of-pages":"72","publisher":"Adam Publishers &amp; Distributors","publisher-place":"Delhi","title":"Islamic Methodology in History","type":"book"},"uris":["http://www.mendeley.com/documents/?uuid=1df66335-223d-477f-883c-4c6506e8f399"]}],"mendeley":{"formattedCitation":"Rahman, &lt;i&gt;Islamic Methodology in History&lt;/i&gt;.","plainTextFormattedCitation":"Rahman, Islamic Methodology in History.","previouslyFormattedCitation":"Rahman, &lt;i&gt;Islamic Methodology in History&lt;/i&gt;."},"properties":{"noteIndex":51},"schema":"https://github.com/citation-style-language/schema/raw/master/csl-citation.json"}</w:instrText>
      </w:r>
      <w:r w:rsidRPr="008D1326">
        <w:rPr>
          <w:rFonts w:asciiTheme="majorBidi" w:hAnsiTheme="majorBidi" w:cstheme="majorBidi"/>
        </w:rPr>
        <w:fldChar w:fldCharType="separate"/>
      </w:r>
      <w:r w:rsidR="002D61B9" w:rsidRPr="008D1326">
        <w:rPr>
          <w:rFonts w:asciiTheme="majorBidi" w:hAnsiTheme="majorBidi" w:cstheme="majorBidi"/>
          <w:noProof/>
        </w:rPr>
        <w:t xml:space="preserve">Rahman, </w:t>
      </w:r>
      <w:r w:rsidR="002D61B9" w:rsidRPr="008D1326">
        <w:rPr>
          <w:rFonts w:asciiTheme="majorBidi" w:hAnsiTheme="majorBidi" w:cstheme="majorBidi"/>
          <w:i/>
          <w:noProof/>
        </w:rPr>
        <w:t>Islamic Methodology in History</w:t>
      </w:r>
      <w:r w:rsidR="002D61B9" w:rsidRPr="008D1326">
        <w:rPr>
          <w:rFonts w:asciiTheme="majorBidi" w:hAnsiTheme="majorBidi" w:cstheme="majorBidi"/>
          <w:noProof/>
        </w:rPr>
        <w:t>.</w:t>
      </w:r>
      <w:r w:rsidRPr="008D1326">
        <w:rPr>
          <w:rFonts w:asciiTheme="majorBidi" w:hAnsiTheme="majorBidi" w:cstheme="majorBidi"/>
        </w:rPr>
        <w:fldChar w:fldCharType="end"/>
      </w:r>
    </w:p>
  </w:footnote>
  <w:footnote w:id="52">
    <w:p w:rsidR="0019601D" w:rsidRPr="008D1326" w:rsidRDefault="0019601D" w:rsidP="008D1326">
      <w:pPr>
        <w:pStyle w:val="FootnoteText"/>
        <w:jc w:val="both"/>
        <w:rPr>
          <w:rFonts w:asciiTheme="majorBidi" w:hAnsiTheme="majorBidi" w:cstheme="majorBidi"/>
          <w:lang w:val="id-ID"/>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{"citationItems":[{"id":"ITEM-1","itemData":{"author":[{"dropping-particle":"","family":"Abū al-Ḥasan Muslim bin al-Hajjāj an-Naisābūry","given":"","non-dropping-particle":"","parse-names":false,"suffix":""}],"id":"ITEM-1","issued":{"date-parts":[["1426"]]},"publisher":"Dar Ṭaibah","publisher-place":"Riyadh","title":"Ṣaḥīḥ Muslim","type":"book"},"uris":["http://www.mendeley.com/documents/?uuid=7f23bacd-b6b9-4676-9ac6-8bd4a0e57498"]}],"mendeley":{"formattedCitation":"Abū al-Ḥasan Muslim bin al-Hajjāj an-Naisābūry, &lt;i&gt;Ṣaḥīḥ Muslim&lt;/i&gt; (Riyadh: Dar Ṭaibah, 1426).","manualFormatting":"Abū al-Ḥasan Muslim bin al-Hajjāj an-Naisābūry, Ṣaḥīḥ Muslim (Riyadh: Dar Ṭaibah, 1426), no.hadis 4891.","plainTextFormattedCitation":"Abū al-Ḥasan Muslim bin al-Hajjāj an-Naisābūry, Ṣaḥīḥ Muslim (Riyadh: Dar Ṭaibah, 1426).","previouslyFormattedCitation":"Abū al-Ḥasan Muslim bin al-Hajjāj an-Naisābūry, &lt;i&gt;Ṣaḥīḥ Muslim&lt;/i&gt; (Riyadh: Dar Ṭaibah, 1426)."},"properties":{"noteIndex":52},"schema":"https://github.com/citation-style-language/schema/raw/master/csl-citation.json"}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 xml:space="preserve">Abū al-Ḥasan Muslim bin al-Hajjāj an-Naisābūry, </w:t>
      </w:r>
      <w:r w:rsidRPr="008D1326">
        <w:rPr>
          <w:rFonts w:asciiTheme="majorBidi" w:hAnsiTheme="majorBidi" w:cstheme="majorBidi"/>
          <w:i/>
          <w:noProof/>
        </w:rPr>
        <w:t>Ṣaḥīḥ Muslim</w:t>
      </w:r>
      <w:r w:rsidRPr="008D1326">
        <w:rPr>
          <w:rFonts w:asciiTheme="majorBidi" w:hAnsiTheme="majorBidi" w:cstheme="majorBidi"/>
          <w:noProof/>
        </w:rPr>
        <w:t xml:space="preserve"> (Riyadh: Dar Ṭaibah, 1426)</w:t>
      </w:r>
      <w:r w:rsidRPr="008D1326">
        <w:rPr>
          <w:rFonts w:asciiTheme="majorBidi" w:hAnsiTheme="majorBidi" w:cstheme="majorBidi"/>
          <w:noProof/>
          <w:lang w:val="id-ID"/>
        </w:rPr>
        <w:t>, no.hadis 4891</w:t>
      </w:r>
      <w:r w:rsidRPr="008D1326">
        <w:rPr>
          <w:rFonts w:asciiTheme="majorBidi" w:hAnsiTheme="majorBidi" w:cstheme="majorBidi"/>
          <w:noProof/>
        </w:rPr>
        <w:t>.</w:t>
      </w:r>
      <w:r w:rsidRPr="008D1326">
        <w:rPr>
          <w:rFonts w:asciiTheme="majorBidi" w:hAnsiTheme="majorBidi" w:cstheme="majorBidi"/>
        </w:rPr>
        <w:fldChar w:fldCharType="end"/>
      </w:r>
    </w:p>
  </w:footnote>
  <w:footnote w:id="53">
    <w:p w:rsidR="0019601D" w:rsidRPr="008D1326" w:rsidRDefault="0019601D" w:rsidP="008D1326">
      <w:pPr>
        <w:pStyle w:val="FootnoteText"/>
        <w:jc w:val="both"/>
        <w:rPr>
          <w:rFonts w:asciiTheme="majorBidi" w:hAnsiTheme="majorBidi" w:cstheme="majorBidi"/>
        </w:rPr>
      </w:pPr>
      <w:r w:rsidRPr="008D1326">
        <w:rPr>
          <w:rStyle w:val="FootnoteReference"/>
          <w:rFonts w:asciiTheme="majorBidi" w:hAnsiTheme="majorBidi" w:cstheme="majorBidi"/>
        </w:rPr>
        <w:footnoteRef/>
      </w:r>
      <w:r w:rsidRPr="008D1326">
        <w:rPr>
          <w:rFonts w:asciiTheme="majorBidi" w:hAnsiTheme="majorBidi" w:cstheme="majorBidi"/>
        </w:rPr>
        <w:t xml:space="preserve"> </w:t>
      </w:r>
      <w:r w:rsidRPr="008D1326">
        <w:rPr>
          <w:rFonts w:asciiTheme="majorBidi" w:hAnsiTheme="majorBidi" w:cstheme="majorBidi"/>
        </w:rPr>
        <w:fldChar w:fldCharType="begin" w:fldLock="1"/>
      </w:r>
      <w:r w:rsidR="00EC53D6" w:rsidRPr="008D1326">
        <w:rPr>
          <w:rFonts w:asciiTheme="majorBidi" w:hAnsiTheme="majorBidi" w:cstheme="majorBidi"/>
        </w:rPr>
        <w:instrText>ADDIN CSL_CITATION {"citationItems":[{"id":"ITEM-1","itemData":{"DOI":"http://dx.doi.org/10.21580/wa.v14i1.355","author":[{"dropping-particle":"","family":"Idris","given":"Abdul Fatah","non-dropping-particle":"","parse-names":false,"suffix":""}],"container-title":"Studi Islam dan Sosial","id":"ITEM-1","issued":{"date-parts":[["2012"]]},"page":"11","title":"Studi Pemikiran Fazlur rahman tentang Hadis-hadis Prediktif dan Teknis","type":"article-journal","volume":"14"},"uris":["http://www.mendeley.com/documents/?uuid=5dd24a0c-d911-42c6-912c-e1a11ed7bc99"]}],"mendeley":{"formattedCitation":"Idris.","plainTextFormattedCitation":"Idris.","previouslyFormattedCitation":"Idris."},"properties":{"noteIndex":53},"schema":"https://github.com/citation-style-language/schema/raw/master/csl-citation.json"}</w:instrText>
      </w:r>
      <w:r w:rsidRPr="008D1326">
        <w:rPr>
          <w:rFonts w:asciiTheme="majorBidi" w:hAnsiTheme="majorBidi" w:cstheme="majorBidi"/>
        </w:rPr>
        <w:fldChar w:fldCharType="separate"/>
      </w:r>
      <w:r w:rsidRPr="008D1326">
        <w:rPr>
          <w:rFonts w:asciiTheme="majorBidi" w:hAnsiTheme="majorBidi" w:cstheme="majorBidi"/>
          <w:noProof/>
        </w:rPr>
        <w:t>Idris.</w:t>
      </w:r>
      <w:r w:rsidRPr="008D1326">
        <w:rPr>
          <w:rFonts w:asciiTheme="majorBidi" w:hAnsiTheme="majorBidi" w:cstheme="majorBidi"/>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1D" w:rsidRDefault="0019601D" w:rsidP="00414FE8">
    <w:pPr>
      <w:pStyle w:val="Footer"/>
      <w:rPr>
        <w:rFonts w:ascii="Book Antiqua" w:hAnsi="Book Antiqua"/>
        <w:i/>
        <w:iCs/>
      </w:rPr>
    </w:pPr>
  </w:p>
  <w:p w:rsidR="0019601D" w:rsidRPr="007B1A08" w:rsidRDefault="0019601D" w:rsidP="00414FE8">
    <w:pPr>
      <w:pStyle w:val="Footer"/>
      <w:jc w:val="both"/>
      <w:rPr>
        <w:rFonts w:ascii="Book Antiqua" w:hAnsi="Book Antiqua"/>
        <w:i/>
        <w:iCs/>
      </w:rPr>
    </w:pPr>
    <w:r>
      <w:rPr>
        <w:rFonts w:ascii="Book Antiqua" w:hAnsi="Book Antiqua"/>
        <w:i/>
        <w:iCs/>
        <w:lang w:val="id-ID"/>
      </w:rPr>
      <w:t>FUADUNA</w:t>
    </w:r>
    <w:r>
      <w:rPr>
        <w:rFonts w:ascii="Book Antiqua" w:hAnsi="Book Antiqua"/>
        <w:i/>
        <w:iCs/>
      </w:rPr>
      <w:t>: Jurna</w:t>
    </w:r>
    <w:r>
      <w:rPr>
        <w:rFonts w:ascii="Book Antiqua" w:hAnsi="Book Antiqua"/>
        <w:i/>
        <w:iCs/>
        <w:lang w:val="id-ID"/>
      </w:rPr>
      <w:t xml:space="preserve">lKajian Keagamaan dan KemasyarakatanVol… , No…, </w:t>
    </w:r>
    <w:r>
      <w:rPr>
        <w:rFonts w:ascii="Book Antiqua" w:hAnsi="Book Antiqua"/>
        <w:i/>
        <w:iCs/>
      </w:rPr>
      <w:t>Bulan dan Tahun Terbit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01D" w:rsidRDefault="0019601D" w:rsidP="00414FE8">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898"/>
    <w:multiLevelType w:val="hybridMultilevel"/>
    <w:tmpl w:val="84E48680"/>
    <w:lvl w:ilvl="0" w:tplc="777EA35C">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5659F2"/>
    <w:multiLevelType w:val="hybridMultilevel"/>
    <w:tmpl w:val="F5CE7EF8"/>
    <w:lvl w:ilvl="0" w:tplc="B478F6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E84DDE"/>
    <w:multiLevelType w:val="hybridMultilevel"/>
    <w:tmpl w:val="1DFE0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B4E5A"/>
    <w:multiLevelType w:val="hybridMultilevel"/>
    <w:tmpl w:val="3F16AF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D17067"/>
    <w:multiLevelType w:val="hybridMultilevel"/>
    <w:tmpl w:val="C60C2ECC"/>
    <w:lvl w:ilvl="0" w:tplc="3A845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827C51"/>
    <w:multiLevelType w:val="hybridMultilevel"/>
    <w:tmpl w:val="25767CB0"/>
    <w:lvl w:ilvl="0" w:tplc="FE78E13C">
      <w:start w:val="1"/>
      <w:numFmt w:val="lowerLetter"/>
      <w:lvlText w:val="%1."/>
      <w:lvlJc w:val="left"/>
      <w:pPr>
        <w:ind w:left="927" w:hanging="360"/>
      </w:pPr>
      <w:rPr>
        <w:rFonts w:ascii="Times New Roman" w:eastAsiaTheme="minorHAnsi" w:hAnsi="Times New Roman" w:cs="Traditional Arabic"/>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C251B05"/>
    <w:multiLevelType w:val="hybridMultilevel"/>
    <w:tmpl w:val="D3866C4E"/>
    <w:lvl w:ilvl="0" w:tplc="5C4420E8">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0FA604BA"/>
    <w:multiLevelType w:val="hybridMultilevel"/>
    <w:tmpl w:val="C9844502"/>
    <w:lvl w:ilvl="0" w:tplc="64F450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10762D3"/>
    <w:multiLevelType w:val="hybridMultilevel"/>
    <w:tmpl w:val="A4221EDC"/>
    <w:lvl w:ilvl="0" w:tplc="28F8FB0C">
      <w:start w:val="1"/>
      <w:numFmt w:val="decimal"/>
      <w:lvlText w:val="%1."/>
      <w:lvlJc w:val="left"/>
      <w:pPr>
        <w:ind w:left="1080" w:hanging="360"/>
      </w:pPr>
      <w:rPr>
        <w:rFonts w:asciiTheme="majorBidi" w:eastAsia="SimSu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E63BF"/>
    <w:multiLevelType w:val="hybridMultilevel"/>
    <w:tmpl w:val="74FC7E52"/>
    <w:lvl w:ilvl="0" w:tplc="21BA3FB6">
      <w:start w:val="1"/>
      <w:numFmt w:val="lowerLetter"/>
      <w:lvlText w:val="%1."/>
      <w:lvlJc w:val="left"/>
      <w:pPr>
        <w:ind w:left="644" w:hanging="360"/>
      </w:pPr>
      <w:rPr>
        <w:rFonts w:ascii="Calibri" w:hAnsi="Calibri"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61B3B5F"/>
    <w:multiLevelType w:val="hybridMultilevel"/>
    <w:tmpl w:val="DE309880"/>
    <w:lvl w:ilvl="0" w:tplc="FAB493E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1">
    <w:nsid w:val="1A09720A"/>
    <w:multiLevelType w:val="hybridMultilevel"/>
    <w:tmpl w:val="8402E342"/>
    <w:lvl w:ilvl="0" w:tplc="C5C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452CAE"/>
    <w:multiLevelType w:val="hybridMultilevel"/>
    <w:tmpl w:val="213A10DE"/>
    <w:lvl w:ilvl="0" w:tplc="5780452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B73EEF"/>
    <w:multiLevelType w:val="hybridMultilevel"/>
    <w:tmpl w:val="792AA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97226"/>
    <w:multiLevelType w:val="hybridMultilevel"/>
    <w:tmpl w:val="E40E8A58"/>
    <w:lvl w:ilvl="0" w:tplc="BCC8E1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F0824BB"/>
    <w:multiLevelType w:val="hybridMultilevel"/>
    <w:tmpl w:val="A620AB48"/>
    <w:lvl w:ilvl="0" w:tplc="5D888C0C">
      <w:start w:val="1"/>
      <w:numFmt w:val="upperLetter"/>
      <w:lvlText w:val="%1."/>
      <w:lvlJc w:val="left"/>
      <w:pPr>
        <w:ind w:left="360" w:hanging="360"/>
      </w:pPr>
      <w:rPr>
        <w:rFonts w:hint="default"/>
        <w:b w:val="0"/>
        <w:bCs w:val="0"/>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01169B8"/>
    <w:multiLevelType w:val="hybridMultilevel"/>
    <w:tmpl w:val="A7448F1A"/>
    <w:lvl w:ilvl="0" w:tplc="0E7ABD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1A57004"/>
    <w:multiLevelType w:val="hybridMultilevel"/>
    <w:tmpl w:val="F406431E"/>
    <w:lvl w:ilvl="0" w:tplc="6890D7B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23C03D22"/>
    <w:multiLevelType w:val="hybridMultilevel"/>
    <w:tmpl w:val="72E42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542726"/>
    <w:multiLevelType w:val="hybridMultilevel"/>
    <w:tmpl w:val="7B6C7046"/>
    <w:lvl w:ilvl="0" w:tplc="9012A00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158FD"/>
    <w:multiLevelType w:val="hybridMultilevel"/>
    <w:tmpl w:val="DA4E6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DD21CA"/>
    <w:multiLevelType w:val="hybridMultilevel"/>
    <w:tmpl w:val="2F068732"/>
    <w:lvl w:ilvl="0" w:tplc="A24E04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F7F4507"/>
    <w:multiLevelType w:val="hybridMultilevel"/>
    <w:tmpl w:val="FBF20EC0"/>
    <w:lvl w:ilvl="0" w:tplc="B9C44E8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9F52619"/>
    <w:multiLevelType w:val="hybridMultilevel"/>
    <w:tmpl w:val="7ACEC2F4"/>
    <w:lvl w:ilvl="0" w:tplc="B2C48DEE">
      <w:start w:val="1"/>
      <w:numFmt w:val="decimal"/>
      <w:lvlText w:val="%1."/>
      <w:lvlJc w:val="left"/>
      <w:pPr>
        <w:ind w:left="1440" w:hanging="360"/>
      </w:pPr>
      <w:rPr>
        <w:rFonts w:ascii="Times New Roman" w:eastAsiaTheme="minorHAnsi" w:hAnsi="Times New Roman" w:cs="Traditional Arabic"/>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A5A411C"/>
    <w:multiLevelType w:val="hybridMultilevel"/>
    <w:tmpl w:val="D422B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E0C4C"/>
    <w:multiLevelType w:val="hybridMultilevel"/>
    <w:tmpl w:val="094858F2"/>
    <w:lvl w:ilvl="0" w:tplc="8F226D8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6E18E7"/>
    <w:multiLevelType w:val="hybridMultilevel"/>
    <w:tmpl w:val="64466338"/>
    <w:lvl w:ilvl="0" w:tplc="C362FCA2">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F5256C"/>
    <w:multiLevelType w:val="hybridMultilevel"/>
    <w:tmpl w:val="B2E82196"/>
    <w:lvl w:ilvl="0" w:tplc="D73CB4E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3FE86A6A"/>
    <w:multiLevelType w:val="hybridMultilevel"/>
    <w:tmpl w:val="3926CDEE"/>
    <w:lvl w:ilvl="0" w:tplc="6346DA6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nsid w:val="4265574B"/>
    <w:multiLevelType w:val="hybridMultilevel"/>
    <w:tmpl w:val="29647068"/>
    <w:lvl w:ilvl="0" w:tplc="A260DDCA">
      <w:start w:val="1"/>
      <w:numFmt w:val="upperLetter"/>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2B26FE9"/>
    <w:multiLevelType w:val="hybridMultilevel"/>
    <w:tmpl w:val="5792D49C"/>
    <w:lvl w:ilvl="0" w:tplc="3B6892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7DA495D"/>
    <w:multiLevelType w:val="hybridMultilevel"/>
    <w:tmpl w:val="D51C3A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D712A95"/>
    <w:multiLevelType w:val="hybridMultilevel"/>
    <w:tmpl w:val="6C88FD44"/>
    <w:lvl w:ilvl="0" w:tplc="D786A81E">
      <w:start w:val="1"/>
      <w:numFmt w:val="lowerLetter"/>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4FAE7E68"/>
    <w:multiLevelType w:val="hybridMultilevel"/>
    <w:tmpl w:val="B76E6AC6"/>
    <w:lvl w:ilvl="0" w:tplc="AA2625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2C10E1F"/>
    <w:multiLevelType w:val="hybridMultilevel"/>
    <w:tmpl w:val="C9844502"/>
    <w:lvl w:ilvl="0" w:tplc="64F450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55817CCB"/>
    <w:multiLevelType w:val="hybridMultilevel"/>
    <w:tmpl w:val="ED9E5FC0"/>
    <w:lvl w:ilvl="0" w:tplc="FE5A523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6D60E42"/>
    <w:multiLevelType w:val="hybridMultilevel"/>
    <w:tmpl w:val="9BBCE656"/>
    <w:lvl w:ilvl="0" w:tplc="8DD47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526962"/>
    <w:multiLevelType w:val="hybridMultilevel"/>
    <w:tmpl w:val="F1DE6C5C"/>
    <w:lvl w:ilvl="0" w:tplc="8120185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0282223"/>
    <w:multiLevelType w:val="hybridMultilevel"/>
    <w:tmpl w:val="4E06B614"/>
    <w:lvl w:ilvl="0" w:tplc="826E177C">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0">
    <w:nsid w:val="61AC494F"/>
    <w:multiLevelType w:val="hybridMultilevel"/>
    <w:tmpl w:val="2D9AD19C"/>
    <w:lvl w:ilvl="0" w:tplc="715C54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37C6620"/>
    <w:multiLevelType w:val="hybridMultilevel"/>
    <w:tmpl w:val="7F6EFFF2"/>
    <w:lvl w:ilvl="0" w:tplc="F4725FC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56B0DFD"/>
    <w:multiLevelType w:val="hybridMultilevel"/>
    <w:tmpl w:val="D85A7152"/>
    <w:lvl w:ilvl="0" w:tplc="1CD0BC0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7AF02C5"/>
    <w:multiLevelType w:val="hybridMultilevel"/>
    <w:tmpl w:val="A2DC7A4C"/>
    <w:lvl w:ilvl="0" w:tplc="FE021C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D43032D"/>
    <w:multiLevelType w:val="hybridMultilevel"/>
    <w:tmpl w:val="96C0DB94"/>
    <w:lvl w:ilvl="0" w:tplc="65C49FF2">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92E1E21"/>
    <w:multiLevelType w:val="hybridMultilevel"/>
    <w:tmpl w:val="90D26B84"/>
    <w:lvl w:ilvl="0" w:tplc="8368B4C6">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nsid w:val="7AF72209"/>
    <w:multiLevelType w:val="hybridMultilevel"/>
    <w:tmpl w:val="ACB4EE08"/>
    <w:lvl w:ilvl="0" w:tplc="67C6A21C">
      <w:start w:val="1"/>
      <w:numFmt w:val="lowerLetter"/>
      <w:lvlText w:val="%1."/>
      <w:lvlJc w:val="left"/>
      <w:pPr>
        <w:ind w:left="926" w:hanging="360"/>
      </w:pPr>
      <w:rPr>
        <w:rFonts w:asciiTheme="majorBidi" w:eastAsia="Calibri" w:hAnsiTheme="majorBidi" w:cstheme="majorBidi"/>
        <w:sz w:val="24"/>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29"/>
  </w:num>
  <w:num w:numId="2">
    <w:abstractNumId w:val="22"/>
  </w:num>
  <w:num w:numId="3">
    <w:abstractNumId w:val="38"/>
  </w:num>
  <w:num w:numId="4">
    <w:abstractNumId w:val="41"/>
  </w:num>
  <w:num w:numId="5">
    <w:abstractNumId w:val="43"/>
  </w:num>
  <w:num w:numId="6">
    <w:abstractNumId w:val="28"/>
  </w:num>
  <w:num w:numId="7">
    <w:abstractNumId w:val="10"/>
  </w:num>
  <w:num w:numId="8">
    <w:abstractNumId w:val="17"/>
  </w:num>
  <w:num w:numId="9">
    <w:abstractNumId w:val="37"/>
  </w:num>
  <w:num w:numId="10">
    <w:abstractNumId w:val="5"/>
  </w:num>
  <w:num w:numId="11">
    <w:abstractNumId w:val="40"/>
  </w:num>
  <w:num w:numId="12">
    <w:abstractNumId w:val="44"/>
  </w:num>
  <w:num w:numId="13">
    <w:abstractNumId w:val="16"/>
  </w:num>
  <w:num w:numId="14">
    <w:abstractNumId w:val="36"/>
  </w:num>
  <w:num w:numId="15">
    <w:abstractNumId w:val="19"/>
  </w:num>
  <w:num w:numId="16">
    <w:abstractNumId w:val="12"/>
  </w:num>
  <w:num w:numId="17">
    <w:abstractNumId w:val="4"/>
  </w:num>
  <w:num w:numId="18">
    <w:abstractNumId w:val="9"/>
  </w:num>
  <w:num w:numId="19">
    <w:abstractNumId w:val="18"/>
  </w:num>
  <w:num w:numId="20">
    <w:abstractNumId w:val="46"/>
  </w:num>
  <w:num w:numId="21">
    <w:abstractNumId w:val="21"/>
  </w:num>
  <w:num w:numId="22">
    <w:abstractNumId w:val="13"/>
  </w:num>
  <w:num w:numId="23">
    <w:abstractNumId w:val="42"/>
  </w:num>
  <w:num w:numId="24">
    <w:abstractNumId w:val="26"/>
  </w:num>
  <w:num w:numId="25">
    <w:abstractNumId w:val="25"/>
  </w:num>
  <w:num w:numId="26">
    <w:abstractNumId w:val="45"/>
  </w:num>
  <w:num w:numId="27">
    <w:abstractNumId w:val="7"/>
  </w:num>
  <w:num w:numId="28">
    <w:abstractNumId w:val="39"/>
  </w:num>
  <w:num w:numId="29">
    <w:abstractNumId w:val="35"/>
  </w:num>
  <w:num w:numId="30">
    <w:abstractNumId w:val="15"/>
  </w:num>
  <w:num w:numId="31">
    <w:abstractNumId w:val="2"/>
  </w:num>
  <w:num w:numId="32">
    <w:abstractNumId w:val="8"/>
  </w:num>
  <w:num w:numId="33">
    <w:abstractNumId w:val="24"/>
  </w:num>
  <w:num w:numId="34">
    <w:abstractNumId w:val="33"/>
  </w:num>
  <w:num w:numId="35">
    <w:abstractNumId w:val="32"/>
  </w:num>
  <w:num w:numId="36">
    <w:abstractNumId w:val="31"/>
  </w:num>
  <w:num w:numId="37">
    <w:abstractNumId w:val="23"/>
  </w:num>
  <w:num w:numId="38">
    <w:abstractNumId w:val="27"/>
  </w:num>
  <w:num w:numId="39">
    <w:abstractNumId w:val="6"/>
  </w:num>
  <w:num w:numId="40">
    <w:abstractNumId w:val="1"/>
  </w:num>
  <w:num w:numId="41">
    <w:abstractNumId w:val="11"/>
  </w:num>
  <w:num w:numId="42">
    <w:abstractNumId w:val="14"/>
  </w:num>
  <w:num w:numId="43">
    <w:abstractNumId w:val="20"/>
  </w:num>
  <w:num w:numId="44">
    <w:abstractNumId w:val="30"/>
  </w:num>
  <w:num w:numId="45">
    <w:abstractNumId w:val="3"/>
  </w:num>
  <w:num w:numId="46">
    <w:abstractNumId w:val="0"/>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C1"/>
    <w:rsid w:val="000012D9"/>
    <w:rsid w:val="0000504A"/>
    <w:rsid w:val="00005076"/>
    <w:rsid w:val="00005DA3"/>
    <w:rsid w:val="0000656B"/>
    <w:rsid w:val="0001179E"/>
    <w:rsid w:val="00013017"/>
    <w:rsid w:val="00020DC7"/>
    <w:rsid w:val="00031B00"/>
    <w:rsid w:val="00031FE5"/>
    <w:rsid w:val="00033BC1"/>
    <w:rsid w:val="00034624"/>
    <w:rsid w:val="00037C6A"/>
    <w:rsid w:val="00040053"/>
    <w:rsid w:val="00045FDE"/>
    <w:rsid w:val="00046E93"/>
    <w:rsid w:val="00051A24"/>
    <w:rsid w:val="0005445F"/>
    <w:rsid w:val="00063F47"/>
    <w:rsid w:val="000664FD"/>
    <w:rsid w:val="00072590"/>
    <w:rsid w:val="00073F7E"/>
    <w:rsid w:val="00074B31"/>
    <w:rsid w:val="00076D16"/>
    <w:rsid w:val="0008152B"/>
    <w:rsid w:val="00081779"/>
    <w:rsid w:val="00083D65"/>
    <w:rsid w:val="00085CF3"/>
    <w:rsid w:val="000908C0"/>
    <w:rsid w:val="00090DFA"/>
    <w:rsid w:val="00091430"/>
    <w:rsid w:val="00093399"/>
    <w:rsid w:val="000938E9"/>
    <w:rsid w:val="000A1039"/>
    <w:rsid w:val="000A3427"/>
    <w:rsid w:val="000A4EB8"/>
    <w:rsid w:val="000B065F"/>
    <w:rsid w:val="000B0C69"/>
    <w:rsid w:val="000B1F2E"/>
    <w:rsid w:val="000B39DE"/>
    <w:rsid w:val="000B51B8"/>
    <w:rsid w:val="000B58D6"/>
    <w:rsid w:val="000B7B86"/>
    <w:rsid w:val="000C44D3"/>
    <w:rsid w:val="000D0DB5"/>
    <w:rsid w:val="000D29E2"/>
    <w:rsid w:val="000D2A82"/>
    <w:rsid w:val="000D3ACE"/>
    <w:rsid w:val="000D3C36"/>
    <w:rsid w:val="000D5FBA"/>
    <w:rsid w:val="000D6107"/>
    <w:rsid w:val="000E5B8D"/>
    <w:rsid w:val="000E6718"/>
    <w:rsid w:val="000E6940"/>
    <w:rsid w:val="000F1109"/>
    <w:rsid w:val="000F1599"/>
    <w:rsid w:val="000F66D8"/>
    <w:rsid w:val="000F7C9B"/>
    <w:rsid w:val="00100577"/>
    <w:rsid w:val="00102061"/>
    <w:rsid w:val="00103953"/>
    <w:rsid w:val="00105145"/>
    <w:rsid w:val="00110916"/>
    <w:rsid w:val="001110A4"/>
    <w:rsid w:val="00112BF2"/>
    <w:rsid w:val="00117855"/>
    <w:rsid w:val="0012060C"/>
    <w:rsid w:val="00121123"/>
    <w:rsid w:val="0012177C"/>
    <w:rsid w:val="001240D7"/>
    <w:rsid w:val="001250A6"/>
    <w:rsid w:val="0012525E"/>
    <w:rsid w:val="001262E0"/>
    <w:rsid w:val="001275B1"/>
    <w:rsid w:val="00127E85"/>
    <w:rsid w:val="00132463"/>
    <w:rsid w:val="00133B16"/>
    <w:rsid w:val="00133E16"/>
    <w:rsid w:val="00134075"/>
    <w:rsid w:val="001354EB"/>
    <w:rsid w:val="00136979"/>
    <w:rsid w:val="00137464"/>
    <w:rsid w:val="00140A10"/>
    <w:rsid w:val="0014178A"/>
    <w:rsid w:val="001422DE"/>
    <w:rsid w:val="00143B3F"/>
    <w:rsid w:val="00144486"/>
    <w:rsid w:val="0014517F"/>
    <w:rsid w:val="001466BA"/>
    <w:rsid w:val="001515B3"/>
    <w:rsid w:val="00157011"/>
    <w:rsid w:val="00160A5D"/>
    <w:rsid w:val="001703D0"/>
    <w:rsid w:val="001717F1"/>
    <w:rsid w:val="001724ED"/>
    <w:rsid w:val="00172F3D"/>
    <w:rsid w:val="001772C7"/>
    <w:rsid w:val="001802E8"/>
    <w:rsid w:val="001804C9"/>
    <w:rsid w:val="00180C4A"/>
    <w:rsid w:val="001831C8"/>
    <w:rsid w:val="00185A9D"/>
    <w:rsid w:val="00185F3D"/>
    <w:rsid w:val="001867A9"/>
    <w:rsid w:val="00186FAC"/>
    <w:rsid w:val="00191851"/>
    <w:rsid w:val="001924D4"/>
    <w:rsid w:val="00193457"/>
    <w:rsid w:val="001936B0"/>
    <w:rsid w:val="00195184"/>
    <w:rsid w:val="0019601D"/>
    <w:rsid w:val="00196B19"/>
    <w:rsid w:val="00197ECA"/>
    <w:rsid w:val="001A1C84"/>
    <w:rsid w:val="001A23AB"/>
    <w:rsid w:val="001A307B"/>
    <w:rsid w:val="001A4458"/>
    <w:rsid w:val="001A54B9"/>
    <w:rsid w:val="001A6824"/>
    <w:rsid w:val="001B2118"/>
    <w:rsid w:val="001B302E"/>
    <w:rsid w:val="001B4037"/>
    <w:rsid w:val="001B7C64"/>
    <w:rsid w:val="001C344A"/>
    <w:rsid w:val="001C3653"/>
    <w:rsid w:val="001C392D"/>
    <w:rsid w:val="001C3FF4"/>
    <w:rsid w:val="001C4C18"/>
    <w:rsid w:val="001C6874"/>
    <w:rsid w:val="001D56ED"/>
    <w:rsid w:val="001D7F73"/>
    <w:rsid w:val="001E03A9"/>
    <w:rsid w:val="001E2395"/>
    <w:rsid w:val="001E5400"/>
    <w:rsid w:val="001E6FEF"/>
    <w:rsid w:val="001E78EE"/>
    <w:rsid w:val="001F32A3"/>
    <w:rsid w:val="00200B7D"/>
    <w:rsid w:val="00200F83"/>
    <w:rsid w:val="00204737"/>
    <w:rsid w:val="002076F8"/>
    <w:rsid w:val="002138B5"/>
    <w:rsid w:val="002141DF"/>
    <w:rsid w:val="00214C05"/>
    <w:rsid w:val="00215126"/>
    <w:rsid w:val="00216E5A"/>
    <w:rsid w:val="00217940"/>
    <w:rsid w:val="00220A0B"/>
    <w:rsid w:val="00220D58"/>
    <w:rsid w:val="00222574"/>
    <w:rsid w:val="00222BC0"/>
    <w:rsid w:val="002233B6"/>
    <w:rsid w:val="00224C84"/>
    <w:rsid w:val="00225865"/>
    <w:rsid w:val="00226EA9"/>
    <w:rsid w:val="00231923"/>
    <w:rsid w:val="00231B1F"/>
    <w:rsid w:val="00234C67"/>
    <w:rsid w:val="0023520E"/>
    <w:rsid w:val="00244945"/>
    <w:rsid w:val="0024775D"/>
    <w:rsid w:val="00253B44"/>
    <w:rsid w:val="00261608"/>
    <w:rsid w:val="002644DA"/>
    <w:rsid w:val="00267626"/>
    <w:rsid w:val="0027090B"/>
    <w:rsid w:val="00272B94"/>
    <w:rsid w:val="002739EB"/>
    <w:rsid w:val="00275CCE"/>
    <w:rsid w:val="002762F8"/>
    <w:rsid w:val="00276FBF"/>
    <w:rsid w:val="00281BA1"/>
    <w:rsid w:val="00281FC6"/>
    <w:rsid w:val="00282496"/>
    <w:rsid w:val="00287671"/>
    <w:rsid w:val="002911E0"/>
    <w:rsid w:val="00291492"/>
    <w:rsid w:val="002929A9"/>
    <w:rsid w:val="0029351B"/>
    <w:rsid w:val="00293960"/>
    <w:rsid w:val="00294C8D"/>
    <w:rsid w:val="002953C3"/>
    <w:rsid w:val="002966FC"/>
    <w:rsid w:val="002A0B1B"/>
    <w:rsid w:val="002A1A2C"/>
    <w:rsid w:val="002A3018"/>
    <w:rsid w:val="002A577E"/>
    <w:rsid w:val="002B07DB"/>
    <w:rsid w:val="002B4C06"/>
    <w:rsid w:val="002B660C"/>
    <w:rsid w:val="002B6A44"/>
    <w:rsid w:val="002B6CD7"/>
    <w:rsid w:val="002C047B"/>
    <w:rsid w:val="002C44F0"/>
    <w:rsid w:val="002C4B59"/>
    <w:rsid w:val="002C4D80"/>
    <w:rsid w:val="002C6200"/>
    <w:rsid w:val="002C6225"/>
    <w:rsid w:val="002D1800"/>
    <w:rsid w:val="002D5CA2"/>
    <w:rsid w:val="002D61B9"/>
    <w:rsid w:val="002D6DD3"/>
    <w:rsid w:val="002D7405"/>
    <w:rsid w:val="002E0C3F"/>
    <w:rsid w:val="002E3D50"/>
    <w:rsid w:val="002E3EE0"/>
    <w:rsid w:val="002E445A"/>
    <w:rsid w:val="002E5043"/>
    <w:rsid w:val="002E79BF"/>
    <w:rsid w:val="002F3F34"/>
    <w:rsid w:val="002F4EAB"/>
    <w:rsid w:val="002F66DE"/>
    <w:rsid w:val="00302AFA"/>
    <w:rsid w:val="00303298"/>
    <w:rsid w:val="00303609"/>
    <w:rsid w:val="00303FFF"/>
    <w:rsid w:val="003051FE"/>
    <w:rsid w:val="00306904"/>
    <w:rsid w:val="00313A89"/>
    <w:rsid w:val="00317735"/>
    <w:rsid w:val="003207E2"/>
    <w:rsid w:val="00321B79"/>
    <w:rsid w:val="0032291F"/>
    <w:rsid w:val="0032784F"/>
    <w:rsid w:val="00327F9F"/>
    <w:rsid w:val="00331C5C"/>
    <w:rsid w:val="0033514A"/>
    <w:rsid w:val="003366C4"/>
    <w:rsid w:val="00336FDE"/>
    <w:rsid w:val="00337CF4"/>
    <w:rsid w:val="00342C9B"/>
    <w:rsid w:val="0034441D"/>
    <w:rsid w:val="00346D23"/>
    <w:rsid w:val="0035070D"/>
    <w:rsid w:val="0035549D"/>
    <w:rsid w:val="003608F2"/>
    <w:rsid w:val="003609A4"/>
    <w:rsid w:val="00362353"/>
    <w:rsid w:val="003636E0"/>
    <w:rsid w:val="00366077"/>
    <w:rsid w:val="00371999"/>
    <w:rsid w:val="00372336"/>
    <w:rsid w:val="00372456"/>
    <w:rsid w:val="00373A87"/>
    <w:rsid w:val="00373AB0"/>
    <w:rsid w:val="00383331"/>
    <w:rsid w:val="00383389"/>
    <w:rsid w:val="003833BE"/>
    <w:rsid w:val="00385C4D"/>
    <w:rsid w:val="003862F4"/>
    <w:rsid w:val="00391D82"/>
    <w:rsid w:val="00392D07"/>
    <w:rsid w:val="00393287"/>
    <w:rsid w:val="003942B2"/>
    <w:rsid w:val="0039750F"/>
    <w:rsid w:val="00397E22"/>
    <w:rsid w:val="003A2019"/>
    <w:rsid w:val="003A2629"/>
    <w:rsid w:val="003A54C8"/>
    <w:rsid w:val="003A6E22"/>
    <w:rsid w:val="003A7A8D"/>
    <w:rsid w:val="003B1B8B"/>
    <w:rsid w:val="003B460E"/>
    <w:rsid w:val="003B4D37"/>
    <w:rsid w:val="003B5A26"/>
    <w:rsid w:val="003B73E2"/>
    <w:rsid w:val="003C09C2"/>
    <w:rsid w:val="003C1289"/>
    <w:rsid w:val="003C2F76"/>
    <w:rsid w:val="003C4C97"/>
    <w:rsid w:val="003C5762"/>
    <w:rsid w:val="003D0721"/>
    <w:rsid w:val="003D3735"/>
    <w:rsid w:val="003D5552"/>
    <w:rsid w:val="003D6581"/>
    <w:rsid w:val="003E3D6A"/>
    <w:rsid w:val="003E7464"/>
    <w:rsid w:val="003F175F"/>
    <w:rsid w:val="003F277F"/>
    <w:rsid w:val="003F4BEE"/>
    <w:rsid w:val="0040019D"/>
    <w:rsid w:val="00400FAB"/>
    <w:rsid w:val="00401446"/>
    <w:rsid w:val="00401C94"/>
    <w:rsid w:val="00401F5C"/>
    <w:rsid w:val="00402B59"/>
    <w:rsid w:val="00407B93"/>
    <w:rsid w:val="00410325"/>
    <w:rsid w:val="00411784"/>
    <w:rsid w:val="00411F92"/>
    <w:rsid w:val="00412FF8"/>
    <w:rsid w:val="00414455"/>
    <w:rsid w:val="00414872"/>
    <w:rsid w:val="0041498A"/>
    <w:rsid w:val="00414FE8"/>
    <w:rsid w:val="004200FC"/>
    <w:rsid w:val="00425F50"/>
    <w:rsid w:val="0042634F"/>
    <w:rsid w:val="00427588"/>
    <w:rsid w:val="00427FF5"/>
    <w:rsid w:val="004308D4"/>
    <w:rsid w:val="00431EDD"/>
    <w:rsid w:val="0043210A"/>
    <w:rsid w:val="00434C53"/>
    <w:rsid w:val="00435945"/>
    <w:rsid w:val="00436E36"/>
    <w:rsid w:val="004370D8"/>
    <w:rsid w:val="004435BF"/>
    <w:rsid w:val="004503B7"/>
    <w:rsid w:val="00452C61"/>
    <w:rsid w:val="00453525"/>
    <w:rsid w:val="004543CB"/>
    <w:rsid w:val="00455EDD"/>
    <w:rsid w:val="004572FF"/>
    <w:rsid w:val="004621D8"/>
    <w:rsid w:val="0046353F"/>
    <w:rsid w:val="00466857"/>
    <w:rsid w:val="00466BCF"/>
    <w:rsid w:val="00470F31"/>
    <w:rsid w:val="0047196D"/>
    <w:rsid w:val="0047255A"/>
    <w:rsid w:val="00473217"/>
    <w:rsid w:val="004732B2"/>
    <w:rsid w:val="004736A5"/>
    <w:rsid w:val="00476E48"/>
    <w:rsid w:val="004772E3"/>
    <w:rsid w:val="00481197"/>
    <w:rsid w:val="00481ABB"/>
    <w:rsid w:val="004850C9"/>
    <w:rsid w:val="0048673E"/>
    <w:rsid w:val="00487263"/>
    <w:rsid w:val="0048763E"/>
    <w:rsid w:val="004877B2"/>
    <w:rsid w:val="00491008"/>
    <w:rsid w:val="00491C44"/>
    <w:rsid w:val="0049474A"/>
    <w:rsid w:val="00494F33"/>
    <w:rsid w:val="00495EFF"/>
    <w:rsid w:val="00496405"/>
    <w:rsid w:val="00497B8E"/>
    <w:rsid w:val="00497C11"/>
    <w:rsid w:val="004A24DF"/>
    <w:rsid w:val="004A37B3"/>
    <w:rsid w:val="004B231D"/>
    <w:rsid w:val="004B2C6A"/>
    <w:rsid w:val="004B585E"/>
    <w:rsid w:val="004B5A33"/>
    <w:rsid w:val="004C20AE"/>
    <w:rsid w:val="004C5FFF"/>
    <w:rsid w:val="004C6196"/>
    <w:rsid w:val="004C7A24"/>
    <w:rsid w:val="004D044F"/>
    <w:rsid w:val="004D1C12"/>
    <w:rsid w:val="004D50C4"/>
    <w:rsid w:val="004D69C2"/>
    <w:rsid w:val="004D7E6C"/>
    <w:rsid w:val="004E16C4"/>
    <w:rsid w:val="004E3434"/>
    <w:rsid w:val="004E376C"/>
    <w:rsid w:val="004E39BF"/>
    <w:rsid w:val="004E3D1C"/>
    <w:rsid w:val="004E3DCB"/>
    <w:rsid w:val="004E58DF"/>
    <w:rsid w:val="004F0C2C"/>
    <w:rsid w:val="004F0E74"/>
    <w:rsid w:val="004F1113"/>
    <w:rsid w:val="004F468D"/>
    <w:rsid w:val="004F4944"/>
    <w:rsid w:val="004F49E4"/>
    <w:rsid w:val="004F5622"/>
    <w:rsid w:val="004F7038"/>
    <w:rsid w:val="004F7080"/>
    <w:rsid w:val="004F743F"/>
    <w:rsid w:val="004F7F29"/>
    <w:rsid w:val="00501043"/>
    <w:rsid w:val="005024E0"/>
    <w:rsid w:val="00507319"/>
    <w:rsid w:val="00510371"/>
    <w:rsid w:val="00510ED7"/>
    <w:rsid w:val="0051109F"/>
    <w:rsid w:val="00511BC1"/>
    <w:rsid w:val="0051248F"/>
    <w:rsid w:val="0051367D"/>
    <w:rsid w:val="00514F5B"/>
    <w:rsid w:val="0051595F"/>
    <w:rsid w:val="005236A4"/>
    <w:rsid w:val="00526026"/>
    <w:rsid w:val="005271F2"/>
    <w:rsid w:val="005317CA"/>
    <w:rsid w:val="00541D64"/>
    <w:rsid w:val="00546F9C"/>
    <w:rsid w:val="005509E0"/>
    <w:rsid w:val="00555CB6"/>
    <w:rsid w:val="005561CF"/>
    <w:rsid w:val="00556EDF"/>
    <w:rsid w:val="00562AAB"/>
    <w:rsid w:val="005644F6"/>
    <w:rsid w:val="00564D40"/>
    <w:rsid w:val="00564FF2"/>
    <w:rsid w:val="00567DBD"/>
    <w:rsid w:val="00570C41"/>
    <w:rsid w:val="005718E6"/>
    <w:rsid w:val="00572A89"/>
    <w:rsid w:val="00573A99"/>
    <w:rsid w:val="00576A7B"/>
    <w:rsid w:val="0058241E"/>
    <w:rsid w:val="005845C8"/>
    <w:rsid w:val="0059068B"/>
    <w:rsid w:val="00591B13"/>
    <w:rsid w:val="00591C2E"/>
    <w:rsid w:val="005932AE"/>
    <w:rsid w:val="005940E4"/>
    <w:rsid w:val="00594893"/>
    <w:rsid w:val="00595DAD"/>
    <w:rsid w:val="005962B5"/>
    <w:rsid w:val="005974B9"/>
    <w:rsid w:val="005A5FCD"/>
    <w:rsid w:val="005A6EC7"/>
    <w:rsid w:val="005B1A3C"/>
    <w:rsid w:val="005B32A9"/>
    <w:rsid w:val="005B3E7C"/>
    <w:rsid w:val="005B4714"/>
    <w:rsid w:val="005B67C0"/>
    <w:rsid w:val="005C0CD4"/>
    <w:rsid w:val="005C12D3"/>
    <w:rsid w:val="005C2128"/>
    <w:rsid w:val="005C26A7"/>
    <w:rsid w:val="005C2BC3"/>
    <w:rsid w:val="005C559B"/>
    <w:rsid w:val="005C5823"/>
    <w:rsid w:val="005C722C"/>
    <w:rsid w:val="005D1219"/>
    <w:rsid w:val="005D286B"/>
    <w:rsid w:val="005D46CD"/>
    <w:rsid w:val="005D6404"/>
    <w:rsid w:val="005D72E6"/>
    <w:rsid w:val="005E189D"/>
    <w:rsid w:val="005E1ADB"/>
    <w:rsid w:val="005E2CC9"/>
    <w:rsid w:val="005E5E80"/>
    <w:rsid w:val="005F220D"/>
    <w:rsid w:val="005F420F"/>
    <w:rsid w:val="005F5EE9"/>
    <w:rsid w:val="005F60AB"/>
    <w:rsid w:val="005F64BE"/>
    <w:rsid w:val="005F72F9"/>
    <w:rsid w:val="00602013"/>
    <w:rsid w:val="00602870"/>
    <w:rsid w:val="00603FB8"/>
    <w:rsid w:val="00604F64"/>
    <w:rsid w:val="00606043"/>
    <w:rsid w:val="00612B45"/>
    <w:rsid w:val="00613993"/>
    <w:rsid w:val="00613A2D"/>
    <w:rsid w:val="00613B1F"/>
    <w:rsid w:val="00613DE4"/>
    <w:rsid w:val="00614040"/>
    <w:rsid w:val="006144D8"/>
    <w:rsid w:val="0062280A"/>
    <w:rsid w:val="006231B4"/>
    <w:rsid w:val="00626F0F"/>
    <w:rsid w:val="006270B9"/>
    <w:rsid w:val="006301E5"/>
    <w:rsid w:val="006307C5"/>
    <w:rsid w:val="00630C09"/>
    <w:rsid w:val="006408AB"/>
    <w:rsid w:val="006434D1"/>
    <w:rsid w:val="00645064"/>
    <w:rsid w:val="0065019F"/>
    <w:rsid w:val="0065027D"/>
    <w:rsid w:val="00650CEE"/>
    <w:rsid w:val="00651577"/>
    <w:rsid w:val="00653C68"/>
    <w:rsid w:val="00653EC4"/>
    <w:rsid w:val="006558A2"/>
    <w:rsid w:val="006574F0"/>
    <w:rsid w:val="006609B5"/>
    <w:rsid w:val="006631A4"/>
    <w:rsid w:val="00665FAA"/>
    <w:rsid w:val="0066643F"/>
    <w:rsid w:val="00670AA6"/>
    <w:rsid w:val="006713ED"/>
    <w:rsid w:val="006715D4"/>
    <w:rsid w:val="00674B4F"/>
    <w:rsid w:val="00677678"/>
    <w:rsid w:val="00680FB3"/>
    <w:rsid w:val="00681602"/>
    <w:rsid w:val="00681824"/>
    <w:rsid w:val="00681F1C"/>
    <w:rsid w:val="006820EB"/>
    <w:rsid w:val="00683333"/>
    <w:rsid w:val="00683D03"/>
    <w:rsid w:val="0068421E"/>
    <w:rsid w:val="0068455D"/>
    <w:rsid w:val="00684E7B"/>
    <w:rsid w:val="00684F19"/>
    <w:rsid w:val="006927F0"/>
    <w:rsid w:val="00692EE0"/>
    <w:rsid w:val="00693D19"/>
    <w:rsid w:val="0069770F"/>
    <w:rsid w:val="006A374B"/>
    <w:rsid w:val="006B2028"/>
    <w:rsid w:val="006B4760"/>
    <w:rsid w:val="006B4B51"/>
    <w:rsid w:val="006B5741"/>
    <w:rsid w:val="006B6F49"/>
    <w:rsid w:val="006C1C7B"/>
    <w:rsid w:val="006C3854"/>
    <w:rsid w:val="006C4BF4"/>
    <w:rsid w:val="006C6B3F"/>
    <w:rsid w:val="006D1641"/>
    <w:rsid w:val="006D1AFB"/>
    <w:rsid w:val="006D2374"/>
    <w:rsid w:val="006D37B0"/>
    <w:rsid w:val="006D38B5"/>
    <w:rsid w:val="006D3EAE"/>
    <w:rsid w:val="006D4195"/>
    <w:rsid w:val="006D4557"/>
    <w:rsid w:val="006D76D6"/>
    <w:rsid w:val="006E01E1"/>
    <w:rsid w:val="006E3061"/>
    <w:rsid w:val="006E403D"/>
    <w:rsid w:val="006E70CB"/>
    <w:rsid w:val="006E7782"/>
    <w:rsid w:val="006F0461"/>
    <w:rsid w:val="006F07EC"/>
    <w:rsid w:val="006F149E"/>
    <w:rsid w:val="006F2991"/>
    <w:rsid w:val="006F4753"/>
    <w:rsid w:val="006F55B8"/>
    <w:rsid w:val="007016F0"/>
    <w:rsid w:val="007037E2"/>
    <w:rsid w:val="00705CB6"/>
    <w:rsid w:val="00707B71"/>
    <w:rsid w:val="00710762"/>
    <w:rsid w:val="007110C9"/>
    <w:rsid w:val="007121C3"/>
    <w:rsid w:val="00720262"/>
    <w:rsid w:val="00722ADA"/>
    <w:rsid w:val="00724F9B"/>
    <w:rsid w:val="0072753D"/>
    <w:rsid w:val="0073065A"/>
    <w:rsid w:val="00730E09"/>
    <w:rsid w:val="007317DE"/>
    <w:rsid w:val="00731CE7"/>
    <w:rsid w:val="007335E1"/>
    <w:rsid w:val="00735E33"/>
    <w:rsid w:val="007417AA"/>
    <w:rsid w:val="00743ACE"/>
    <w:rsid w:val="00746C02"/>
    <w:rsid w:val="00751074"/>
    <w:rsid w:val="00751254"/>
    <w:rsid w:val="007540FC"/>
    <w:rsid w:val="007612B6"/>
    <w:rsid w:val="0076424B"/>
    <w:rsid w:val="00764282"/>
    <w:rsid w:val="00765343"/>
    <w:rsid w:val="007656EF"/>
    <w:rsid w:val="007658D5"/>
    <w:rsid w:val="0076639D"/>
    <w:rsid w:val="007670C9"/>
    <w:rsid w:val="0077068F"/>
    <w:rsid w:val="0077101D"/>
    <w:rsid w:val="007735E4"/>
    <w:rsid w:val="00773B04"/>
    <w:rsid w:val="00773C24"/>
    <w:rsid w:val="00774EAB"/>
    <w:rsid w:val="007802EA"/>
    <w:rsid w:val="007804CC"/>
    <w:rsid w:val="007842BC"/>
    <w:rsid w:val="00785B74"/>
    <w:rsid w:val="00786B75"/>
    <w:rsid w:val="00787636"/>
    <w:rsid w:val="0079147D"/>
    <w:rsid w:val="00792085"/>
    <w:rsid w:val="00792552"/>
    <w:rsid w:val="00793C5B"/>
    <w:rsid w:val="007946F3"/>
    <w:rsid w:val="00795683"/>
    <w:rsid w:val="007A31B0"/>
    <w:rsid w:val="007A3BC6"/>
    <w:rsid w:val="007A5571"/>
    <w:rsid w:val="007A5900"/>
    <w:rsid w:val="007A6CEF"/>
    <w:rsid w:val="007B3D2C"/>
    <w:rsid w:val="007B645B"/>
    <w:rsid w:val="007B764C"/>
    <w:rsid w:val="007B7BC8"/>
    <w:rsid w:val="007C2FE1"/>
    <w:rsid w:val="007C4BC7"/>
    <w:rsid w:val="007C6905"/>
    <w:rsid w:val="007D03FA"/>
    <w:rsid w:val="007D6390"/>
    <w:rsid w:val="007D78D7"/>
    <w:rsid w:val="007E0D70"/>
    <w:rsid w:val="007E2ED9"/>
    <w:rsid w:val="007E3B0B"/>
    <w:rsid w:val="007E67FD"/>
    <w:rsid w:val="007F1ED9"/>
    <w:rsid w:val="007F2DD6"/>
    <w:rsid w:val="007F3F18"/>
    <w:rsid w:val="007F6ABE"/>
    <w:rsid w:val="007F7C85"/>
    <w:rsid w:val="00801809"/>
    <w:rsid w:val="008046AB"/>
    <w:rsid w:val="00804E09"/>
    <w:rsid w:val="008102E2"/>
    <w:rsid w:val="00812199"/>
    <w:rsid w:val="00812B16"/>
    <w:rsid w:val="0081568B"/>
    <w:rsid w:val="0082034D"/>
    <w:rsid w:val="0082270A"/>
    <w:rsid w:val="00822F97"/>
    <w:rsid w:val="0082585E"/>
    <w:rsid w:val="00831F23"/>
    <w:rsid w:val="0083754A"/>
    <w:rsid w:val="0084038C"/>
    <w:rsid w:val="008457C4"/>
    <w:rsid w:val="0084796D"/>
    <w:rsid w:val="008548E9"/>
    <w:rsid w:val="008549AB"/>
    <w:rsid w:val="0085519E"/>
    <w:rsid w:val="008606B8"/>
    <w:rsid w:val="008630D1"/>
    <w:rsid w:val="00867194"/>
    <w:rsid w:val="008726A4"/>
    <w:rsid w:val="008748E9"/>
    <w:rsid w:val="00874B2E"/>
    <w:rsid w:val="0087514F"/>
    <w:rsid w:val="008807B9"/>
    <w:rsid w:val="0088138D"/>
    <w:rsid w:val="008836DB"/>
    <w:rsid w:val="008837A8"/>
    <w:rsid w:val="00886C6E"/>
    <w:rsid w:val="00890329"/>
    <w:rsid w:val="008904EA"/>
    <w:rsid w:val="00890BCA"/>
    <w:rsid w:val="00890EB3"/>
    <w:rsid w:val="00890F1B"/>
    <w:rsid w:val="008915CB"/>
    <w:rsid w:val="00891B00"/>
    <w:rsid w:val="00891BDA"/>
    <w:rsid w:val="0089418A"/>
    <w:rsid w:val="008950C1"/>
    <w:rsid w:val="00896E0B"/>
    <w:rsid w:val="008A191C"/>
    <w:rsid w:val="008A3DF0"/>
    <w:rsid w:val="008A5CF5"/>
    <w:rsid w:val="008A5DA0"/>
    <w:rsid w:val="008B00A1"/>
    <w:rsid w:val="008B05EA"/>
    <w:rsid w:val="008B19B9"/>
    <w:rsid w:val="008B24A9"/>
    <w:rsid w:val="008C196F"/>
    <w:rsid w:val="008C2258"/>
    <w:rsid w:val="008C26EB"/>
    <w:rsid w:val="008C2B17"/>
    <w:rsid w:val="008C3BE1"/>
    <w:rsid w:val="008C4786"/>
    <w:rsid w:val="008C69DA"/>
    <w:rsid w:val="008C6E98"/>
    <w:rsid w:val="008D0D09"/>
    <w:rsid w:val="008D1326"/>
    <w:rsid w:val="008D3767"/>
    <w:rsid w:val="008D3BB7"/>
    <w:rsid w:val="008D45D8"/>
    <w:rsid w:val="008D5A57"/>
    <w:rsid w:val="008D695F"/>
    <w:rsid w:val="008D7EF2"/>
    <w:rsid w:val="008E2EB0"/>
    <w:rsid w:val="008E5370"/>
    <w:rsid w:val="008E736C"/>
    <w:rsid w:val="008F10AD"/>
    <w:rsid w:val="008F2822"/>
    <w:rsid w:val="0090050D"/>
    <w:rsid w:val="0090140E"/>
    <w:rsid w:val="00902422"/>
    <w:rsid w:val="009027A6"/>
    <w:rsid w:val="00910644"/>
    <w:rsid w:val="00911168"/>
    <w:rsid w:val="00914763"/>
    <w:rsid w:val="00914836"/>
    <w:rsid w:val="00914F61"/>
    <w:rsid w:val="00915B94"/>
    <w:rsid w:val="0091674C"/>
    <w:rsid w:val="009200EB"/>
    <w:rsid w:val="00922127"/>
    <w:rsid w:val="009231B6"/>
    <w:rsid w:val="00923A00"/>
    <w:rsid w:val="00926633"/>
    <w:rsid w:val="009274DF"/>
    <w:rsid w:val="00927B0A"/>
    <w:rsid w:val="00927D46"/>
    <w:rsid w:val="00931BAF"/>
    <w:rsid w:val="00931E11"/>
    <w:rsid w:val="009324EF"/>
    <w:rsid w:val="00933B2C"/>
    <w:rsid w:val="00934F89"/>
    <w:rsid w:val="00941203"/>
    <w:rsid w:val="009448F7"/>
    <w:rsid w:val="0094535F"/>
    <w:rsid w:val="00946819"/>
    <w:rsid w:val="00946CB6"/>
    <w:rsid w:val="00950648"/>
    <w:rsid w:val="00953C68"/>
    <w:rsid w:val="0095506E"/>
    <w:rsid w:val="009629CE"/>
    <w:rsid w:val="00962DEC"/>
    <w:rsid w:val="0096302E"/>
    <w:rsid w:val="009633AC"/>
    <w:rsid w:val="009640E8"/>
    <w:rsid w:val="009649F3"/>
    <w:rsid w:val="00964DD2"/>
    <w:rsid w:val="009662B7"/>
    <w:rsid w:val="00967233"/>
    <w:rsid w:val="00967500"/>
    <w:rsid w:val="00970F5B"/>
    <w:rsid w:val="009720E4"/>
    <w:rsid w:val="009725AE"/>
    <w:rsid w:val="009738F7"/>
    <w:rsid w:val="00973E29"/>
    <w:rsid w:val="009751CE"/>
    <w:rsid w:val="00976F0D"/>
    <w:rsid w:val="00981AE8"/>
    <w:rsid w:val="009912B0"/>
    <w:rsid w:val="0099484D"/>
    <w:rsid w:val="0099522B"/>
    <w:rsid w:val="009A3377"/>
    <w:rsid w:val="009B251B"/>
    <w:rsid w:val="009B3EEB"/>
    <w:rsid w:val="009B46CE"/>
    <w:rsid w:val="009B5053"/>
    <w:rsid w:val="009B7354"/>
    <w:rsid w:val="009C017B"/>
    <w:rsid w:val="009C1C17"/>
    <w:rsid w:val="009C2968"/>
    <w:rsid w:val="009C3957"/>
    <w:rsid w:val="009C3B86"/>
    <w:rsid w:val="009C49F7"/>
    <w:rsid w:val="009C51DC"/>
    <w:rsid w:val="009D20B5"/>
    <w:rsid w:val="009D45C1"/>
    <w:rsid w:val="009D6C22"/>
    <w:rsid w:val="009D735A"/>
    <w:rsid w:val="009D76AD"/>
    <w:rsid w:val="009E26C4"/>
    <w:rsid w:val="009E4809"/>
    <w:rsid w:val="009E6805"/>
    <w:rsid w:val="009F0EB7"/>
    <w:rsid w:val="009F1460"/>
    <w:rsid w:val="009F2154"/>
    <w:rsid w:val="009F4012"/>
    <w:rsid w:val="009F406C"/>
    <w:rsid w:val="009F4663"/>
    <w:rsid w:val="009F571C"/>
    <w:rsid w:val="00A032EB"/>
    <w:rsid w:val="00A057EB"/>
    <w:rsid w:val="00A0617D"/>
    <w:rsid w:val="00A10E93"/>
    <w:rsid w:val="00A11639"/>
    <w:rsid w:val="00A117C9"/>
    <w:rsid w:val="00A1209B"/>
    <w:rsid w:val="00A12121"/>
    <w:rsid w:val="00A12C65"/>
    <w:rsid w:val="00A13217"/>
    <w:rsid w:val="00A16E60"/>
    <w:rsid w:val="00A16FDD"/>
    <w:rsid w:val="00A201D0"/>
    <w:rsid w:val="00A20709"/>
    <w:rsid w:val="00A26163"/>
    <w:rsid w:val="00A31991"/>
    <w:rsid w:val="00A31FA6"/>
    <w:rsid w:val="00A359A6"/>
    <w:rsid w:val="00A36E8E"/>
    <w:rsid w:val="00A44580"/>
    <w:rsid w:val="00A4558D"/>
    <w:rsid w:val="00A46334"/>
    <w:rsid w:val="00A46C6D"/>
    <w:rsid w:val="00A47EF8"/>
    <w:rsid w:val="00A51736"/>
    <w:rsid w:val="00A52DE7"/>
    <w:rsid w:val="00A57889"/>
    <w:rsid w:val="00A62399"/>
    <w:rsid w:val="00A63012"/>
    <w:rsid w:val="00A65250"/>
    <w:rsid w:val="00A65586"/>
    <w:rsid w:val="00A72FC5"/>
    <w:rsid w:val="00A73437"/>
    <w:rsid w:val="00A75580"/>
    <w:rsid w:val="00A77972"/>
    <w:rsid w:val="00A82537"/>
    <w:rsid w:val="00A83AD0"/>
    <w:rsid w:val="00A857B3"/>
    <w:rsid w:val="00A85C09"/>
    <w:rsid w:val="00A8698A"/>
    <w:rsid w:val="00A874B1"/>
    <w:rsid w:val="00A9178A"/>
    <w:rsid w:val="00A9286C"/>
    <w:rsid w:val="00A9411A"/>
    <w:rsid w:val="00A9683A"/>
    <w:rsid w:val="00A97B47"/>
    <w:rsid w:val="00AA418A"/>
    <w:rsid w:val="00AA4A3D"/>
    <w:rsid w:val="00AA5218"/>
    <w:rsid w:val="00AA7F73"/>
    <w:rsid w:val="00AB619C"/>
    <w:rsid w:val="00AB61CC"/>
    <w:rsid w:val="00AB7CE5"/>
    <w:rsid w:val="00AC1EAD"/>
    <w:rsid w:val="00AC2BF2"/>
    <w:rsid w:val="00AC311F"/>
    <w:rsid w:val="00AC70A8"/>
    <w:rsid w:val="00AC7BCE"/>
    <w:rsid w:val="00AD0ED9"/>
    <w:rsid w:val="00AD1058"/>
    <w:rsid w:val="00AD23F2"/>
    <w:rsid w:val="00AD34CD"/>
    <w:rsid w:val="00AD7701"/>
    <w:rsid w:val="00AE6FF5"/>
    <w:rsid w:val="00AF0BAA"/>
    <w:rsid w:val="00AF4E24"/>
    <w:rsid w:val="00AF65C4"/>
    <w:rsid w:val="00AF6848"/>
    <w:rsid w:val="00AF7608"/>
    <w:rsid w:val="00B0414A"/>
    <w:rsid w:val="00B04642"/>
    <w:rsid w:val="00B046D5"/>
    <w:rsid w:val="00B075C3"/>
    <w:rsid w:val="00B10AD8"/>
    <w:rsid w:val="00B153F4"/>
    <w:rsid w:val="00B15F75"/>
    <w:rsid w:val="00B16507"/>
    <w:rsid w:val="00B20972"/>
    <w:rsid w:val="00B20FB8"/>
    <w:rsid w:val="00B24A5C"/>
    <w:rsid w:val="00B27618"/>
    <w:rsid w:val="00B31839"/>
    <w:rsid w:val="00B3691F"/>
    <w:rsid w:val="00B44187"/>
    <w:rsid w:val="00B44A75"/>
    <w:rsid w:val="00B45AFB"/>
    <w:rsid w:val="00B47E89"/>
    <w:rsid w:val="00B52A77"/>
    <w:rsid w:val="00B52E16"/>
    <w:rsid w:val="00B54175"/>
    <w:rsid w:val="00B559DA"/>
    <w:rsid w:val="00B561C7"/>
    <w:rsid w:val="00B56A12"/>
    <w:rsid w:val="00B57C4C"/>
    <w:rsid w:val="00B625FE"/>
    <w:rsid w:val="00B66B43"/>
    <w:rsid w:val="00B7341B"/>
    <w:rsid w:val="00B7698F"/>
    <w:rsid w:val="00B76C9D"/>
    <w:rsid w:val="00B832D3"/>
    <w:rsid w:val="00B83C78"/>
    <w:rsid w:val="00B85483"/>
    <w:rsid w:val="00B85581"/>
    <w:rsid w:val="00B91941"/>
    <w:rsid w:val="00B91DE7"/>
    <w:rsid w:val="00B92C47"/>
    <w:rsid w:val="00B965AD"/>
    <w:rsid w:val="00BA5DE0"/>
    <w:rsid w:val="00BA7EA5"/>
    <w:rsid w:val="00BB0D44"/>
    <w:rsid w:val="00BB10B0"/>
    <w:rsid w:val="00BB1340"/>
    <w:rsid w:val="00BB13FC"/>
    <w:rsid w:val="00BB3DDA"/>
    <w:rsid w:val="00BB41BB"/>
    <w:rsid w:val="00BB55EF"/>
    <w:rsid w:val="00BB5D47"/>
    <w:rsid w:val="00BC2835"/>
    <w:rsid w:val="00BC5489"/>
    <w:rsid w:val="00BC5F6C"/>
    <w:rsid w:val="00BD1CE1"/>
    <w:rsid w:val="00BD2DD6"/>
    <w:rsid w:val="00BD3BE1"/>
    <w:rsid w:val="00BD42BD"/>
    <w:rsid w:val="00BE171D"/>
    <w:rsid w:val="00BF29A3"/>
    <w:rsid w:val="00BF470F"/>
    <w:rsid w:val="00BF50C1"/>
    <w:rsid w:val="00BF59D8"/>
    <w:rsid w:val="00BF5E87"/>
    <w:rsid w:val="00C011A3"/>
    <w:rsid w:val="00C0297E"/>
    <w:rsid w:val="00C04D4F"/>
    <w:rsid w:val="00C04F82"/>
    <w:rsid w:val="00C065F1"/>
    <w:rsid w:val="00C07A7B"/>
    <w:rsid w:val="00C1197C"/>
    <w:rsid w:val="00C11F6F"/>
    <w:rsid w:val="00C13974"/>
    <w:rsid w:val="00C161D8"/>
    <w:rsid w:val="00C16F26"/>
    <w:rsid w:val="00C177DE"/>
    <w:rsid w:val="00C21E66"/>
    <w:rsid w:val="00C22758"/>
    <w:rsid w:val="00C236F2"/>
    <w:rsid w:val="00C23AD0"/>
    <w:rsid w:val="00C2467F"/>
    <w:rsid w:val="00C24C05"/>
    <w:rsid w:val="00C25506"/>
    <w:rsid w:val="00C304C6"/>
    <w:rsid w:val="00C34DE2"/>
    <w:rsid w:val="00C35759"/>
    <w:rsid w:val="00C359DC"/>
    <w:rsid w:val="00C36163"/>
    <w:rsid w:val="00C367C1"/>
    <w:rsid w:val="00C4009B"/>
    <w:rsid w:val="00C4275F"/>
    <w:rsid w:val="00C435C1"/>
    <w:rsid w:val="00C46CBC"/>
    <w:rsid w:val="00C47FFE"/>
    <w:rsid w:val="00C50473"/>
    <w:rsid w:val="00C518B5"/>
    <w:rsid w:val="00C51B4A"/>
    <w:rsid w:val="00C52658"/>
    <w:rsid w:val="00C539CA"/>
    <w:rsid w:val="00C53A62"/>
    <w:rsid w:val="00C56889"/>
    <w:rsid w:val="00C57710"/>
    <w:rsid w:val="00C60326"/>
    <w:rsid w:val="00C60630"/>
    <w:rsid w:val="00C6147D"/>
    <w:rsid w:val="00C617BF"/>
    <w:rsid w:val="00C62A0B"/>
    <w:rsid w:val="00C63FC6"/>
    <w:rsid w:val="00C641CE"/>
    <w:rsid w:val="00C6539F"/>
    <w:rsid w:val="00C6577F"/>
    <w:rsid w:val="00C71D6A"/>
    <w:rsid w:val="00C752CC"/>
    <w:rsid w:val="00C76582"/>
    <w:rsid w:val="00C8113C"/>
    <w:rsid w:val="00C820D6"/>
    <w:rsid w:val="00C85772"/>
    <w:rsid w:val="00C86945"/>
    <w:rsid w:val="00C87ADB"/>
    <w:rsid w:val="00C914A4"/>
    <w:rsid w:val="00C96D1C"/>
    <w:rsid w:val="00C96F31"/>
    <w:rsid w:val="00C97372"/>
    <w:rsid w:val="00CB2202"/>
    <w:rsid w:val="00CB79D7"/>
    <w:rsid w:val="00CC3F10"/>
    <w:rsid w:val="00CC4C1B"/>
    <w:rsid w:val="00CC672C"/>
    <w:rsid w:val="00CC6979"/>
    <w:rsid w:val="00CC7C1F"/>
    <w:rsid w:val="00CD1709"/>
    <w:rsid w:val="00CD6BD3"/>
    <w:rsid w:val="00CE4D6A"/>
    <w:rsid w:val="00CF5319"/>
    <w:rsid w:val="00CF5638"/>
    <w:rsid w:val="00CF688C"/>
    <w:rsid w:val="00CF6DCF"/>
    <w:rsid w:val="00CF7D32"/>
    <w:rsid w:val="00D003FF"/>
    <w:rsid w:val="00D00D28"/>
    <w:rsid w:val="00D02E19"/>
    <w:rsid w:val="00D065EC"/>
    <w:rsid w:val="00D0796D"/>
    <w:rsid w:val="00D1119A"/>
    <w:rsid w:val="00D11D60"/>
    <w:rsid w:val="00D15BD2"/>
    <w:rsid w:val="00D16899"/>
    <w:rsid w:val="00D169BE"/>
    <w:rsid w:val="00D21C10"/>
    <w:rsid w:val="00D235FB"/>
    <w:rsid w:val="00D241AF"/>
    <w:rsid w:val="00D2467F"/>
    <w:rsid w:val="00D2491A"/>
    <w:rsid w:val="00D27307"/>
    <w:rsid w:val="00D316CB"/>
    <w:rsid w:val="00D321BB"/>
    <w:rsid w:val="00D33CEB"/>
    <w:rsid w:val="00D34AA0"/>
    <w:rsid w:val="00D3502C"/>
    <w:rsid w:val="00D364A4"/>
    <w:rsid w:val="00D374BC"/>
    <w:rsid w:val="00D37CD2"/>
    <w:rsid w:val="00D41F3E"/>
    <w:rsid w:val="00D44583"/>
    <w:rsid w:val="00D449C8"/>
    <w:rsid w:val="00D46666"/>
    <w:rsid w:val="00D47F3A"/>
    <w:rsid w:val="00D506CC"/>
    <w:rsid w:val="00D52187"/>
    <w:rsid w:val="00D55221"/>
    <w:rsid w:val="00D605B1"/>
    <w:rsid w:val="00D61A62"/>
    <w:rsid w:val="00D62102"/>
    <w:rsid w:val="00D629F2"/>
    <w:rsid w:val="00D64AF0"/>
    <w:rsid w:val="00D66FA1"/>
    <w:rsid w:val="00D737F9"/>
    <w:rsid w:val="00D75E5A"/>
    <w:rsid w:val="00D7747F"/>
    <w:rsid w:val="00D81D25"/>
    <w:rsid w:val="00D82F55"/>
    <w:rsid w:val="00D84530"/>
    <w:rsid w:val="00D8739E"/>
    <w:rsid w:val="00D875CC"/>
    <w:rsid w:val="00D940A7"/>
    <w:rsid w:val="00D94D4F"/>
    <w:rsid w:val="00DA1D1A"/>
    <w:rsid w:val="00DA4B35"/>
    <w:rsid w:val="00DA526E"/>
    <w:rsid w:val="00DB1178"/>
    <w:rsid w:val="00DB1D59"/>
    <w:rsid w:val="00DB42D5"/>
    <w:rsid w:val="00DB6798"/>
    <w:rsid w:val="00DB7634"/>
    <w:rsid w:val="00DC21A1"/>
    <w:rsid w:val="00DC2616"/>
    <w:rsid w:val="00DC33D4"/>
    <w:rsid w:val="00DC7BF6"/>
    <w:rsid w:val="00DD3EFB"/>
    <w:rsid w:val="00DD433A"/>
    <w:rsid w:val="00DD4C4C"/>
    <w:rsid w:val="00DD6DFA"/>
    <w:rsid w:val="00DD74ED"/>
    <w:rsid w:val="00DD7872"/>
    <w:rsid w:val="00DE02A0"/>
    <w:rsid w:val="00DE0C4A"/>
    <w:rsid w:val="00DE327C"/>
    <w:rsid w:val="00DF01B1"/>
    <w:rsid w:val="00DF2861"/>
    <w:rsid w:val="00DF74AC"/>
    <w:rsid w:val="00DF7938"/>
    <w:rsid w:val="00E006FF"/>
    <w:rsid w:val="00E00D02"/>
    <w:rsid w:val="00E00D72"/>
    <w:rsid w:val="00E02CC1"/>
    <w:rsid w:val="00E04F71"/>
    <w:rsid w:val="00E11748"/>
    <w:rsid w:val="00E126EA"/>
    <w:rsid w:val="00E17C98"/>
    <w:rsid w:val="00E21357"/>
    <w:rsid w:val="00E22319"/>
    <w:rsid w:val="00E22CCA"/>
    <w:rsid w:val="00E233B8"/>
    <w:rsid w:val="00E268E1"/>
    <w:rsid w:val="00E26FBB"/>
    <w:rsid w:val="00E27946"/>
    <w:rsid w:val="00E303A7"/>
    <w:rsid w:val="00E3643A"/>
    <w:rsid w:val="00E367F6"/>
    <w:rsid w:val="00E36DA4"/>
    <w:rsid w:val="00E37CDA"/>
    <w:rsid w:val="00E400F1"/>
    <w:rsid w:val="00E409B0"/>
    <w:rsid w:val="00E40F0D"/>
    <w:rsid w:val="00E4492F"/>
    <w:rsid w:val="00E45E53"/>
    <w:rsid w:val="00E50AA3"/>
    <w:rsid w:val="00E510E8"/>
    <w:rsid w:val="00E522C3"/>
    <w:rsid w:val="00E53D68"/>
    <w:rsid w:val="00E577CB"/>
    <w:rsid w:val="00E57E75"/>
    <w:rsid w:val="00E600AD"/>
    <w:rsid w:val="00E614FD"/>
    <w:rsid w:val="00E6186A"/>
    <w:rsid w:val="00E628BE"/>
    <w:rsid w:val="00E655CD"/>
    <w:rsid w:val="00E66D6A"/>
    <w:rsid w:val="00E679F1"/>
    <w:rsid w:val="00E71239"/>
    <w:rsid w:val="00E72090"/>
    <w:rsid w:val="00E80FD5"/>
    <w:rsid w:val="00E84D10"/>
    <w:rsid w:val="00E86383"/>
    <w:rsid w:val="00E90E5B"/>
    <w:rsid w:val="00EA0E9A"/>
    <w:rsid w:val="00EA3D54"/>
    <w:rsid w:val="00EA70CC"/>
    <w:rsid w:val="00EB062B"/>
    <w:rsid w:val="00EB2289"/>
    <w:rsid w:val="00EB432F"/>
    <w:rsid w:val="00EB5B15"/>
    <w:rsid w:val="00EB73E5"/>
    <w:rsid w:val="00EB77C8"/>
    <w:rsid w:val="00EC01E3"/>
    <w:rsid w:val="00EC09F2"/>
    <w:rsid w:val="00EC0A1C"/>
    <w:rsid w:val="00EC0ED7"/>
    <w:rsid w:val="00EC129F"/>
    <w:rsid w:val="00EC2105"/>
    <w:rsid w:val="00EC2847"/>
    <w:rsid w:val="00EC3D88"/>
    <w:rsid w:val="00EC49EC"/>
    <w:rsid w:val="00EC4F4F"/>
    <w:rsid w:val="00EC53D6"/>
    <w:rsid w:val="00EC6269"/>
    <w:rsid w:val="00ED124E"/>
    <w:rsid w:val="00ED4E46"/>
    <w:rsid w:val="00ED555B"/>
    <w:rsid w:val="00ED5F18"/>
    <w:rsid w:val="00EE115F"/>
    <w:rsid w:val="00EE2D37"/>
    <w:rsid w:val="00EE604A"/>
    <w:rsid w:val="00EF33C6"/>
    <w:rsid w:val="00EF580C"/>
    <w:rsid w:val="00EF7A06"/>
    <w:rsid w:val="00F01CE2"/>
    <w:rsid w:val="00F01D7F"/>
    <w:rsid w:val="00F0570B"/>
    <w:rsid w:val="00F06608"/>
    <w:rsid w:val="00F07B41"/>
    <w:rsid w:val="00F10086"/>
    <w:rsid w:val="00F101EB"/>
    <w:rsid w:val="00F12C23"/>
    <w:rsid w:val="00F14469"/>
    <w:rsid w:val="00F153F3"/>
    <w:rsid w:val="00F20BAE"/>
    <w:rsid w:val="00F24795"/>
    <w:rsid w:val="00F24BEC"/>
    <w:rsid w:val="00F25EAE"/>
    <w:rsid w:val="00F2663F"/>
    <w:rsid w:val="00F27A95"/>
    <w:rsid w:val="00F36C25"/>
    <w:rsid w:val="00F376D8"/>
    <w:rsid w:val="00F40F1F"/>
    <w:rsid w:val="00F41D90"/>
    <w:rsid w:val="00F457FB"/>
    <w:rsid w:val="00F460A0"/>
    <w:rsid w:val="00F5245A"/>
    <w:rsid w:val="00F56CAE"/>
    <w:rsid w:val="00F57196"/>
    <w:rsid w:val="00F573A8"/>
    <w:rsid w:val="00F60FF0"/>
    <w:rsid w:val="00F61191"/>
    <w:rsid w:val="00F61F0C"/>
    <w:rsid w:val="00F62311"/>
    <w:rsid w:val="00F634DA"/>
    <w:rsid w:val="00F64AE3"/>
    <w:rsid w:val="00F65B53"/>
    <w:rsid w:val="00F704AF"/>
    <w:rsid w:val="00F70867"/>
    <w:rsid w:val="00F71933"/>
    <w:rsid w:val="00F71B3D"/>
    <w:rsid w:val="00F726F0"/>
    <w:rsid w:val="00F750EA"/>
    <w:rsid w:val="00F756FF"/>
    <w:rsid w:val="00F75900"/>
    <w:rsid w:val="00F75A61"/>
    <w:rsid w:val="00F76602"/>
    <w:rsid w:val="00F76947"/>
    <w:rsid w:val="00F82980"/>
    <w:rsid w:val="00F8480A"/>
    <w:rsid w:val="00F85C94"/>
    <w:rsid w:val="00F8706B"/>
    <w:rsid w:val="00F96F7B"/>
    <w:rsid w:val="00F970BA"/>
    <w:rsid w:val="00F97453"/>
    <w:rsid w:val="00FA04B6"/>
    <w:rsid w:val="00FA13C8"/>
    <w:rsid w:val="00FA432A"/>
    <w:rsid w:val="00FA7241"/>
    <w:rsid w:val="00FA7E6C"/>
    <w:rsid w:val="00FB2B17"/>
    <w:rsid w:val="00FB3E43"/>
    <w:rsid w:val="00FB5A6E"/>
    <w:rsid w:val="00FB6D2D"/>
    <w:rsid w:val="00FC183C"/>
    <w:rsid w:val="00FC18F8"/>
    <w:rsid w:val="00FC1E11"/>
    <w:rsid w:val="00FC259B"/>
    <w:rsid w:val="00FC346A"/>
    <w:rsid w:val="00FC5478"/>
    <w:rsid w:val="00FC6D4A"/>
    <w:rsid w:val="00FC75B8"/>
    <w:rsid w:val="00FD0016"/>
    <w:rsid w:val="00FD09DC"/>
    <w:rsid w:val="00FD19ED"/>
    <w:rsid w:val="00FD1AEA"/>
    <w:rsid w:val="00FD1B94"/>
    <w:rsid w:val="00FD27E5"/>
    <w:rsid w:val="00FD778F"/>
    <w:rsid w:val="00FE0468"/>
    <w:rsid w:val="00FE21EC"/>
    <w:rsid w:val="00FE296E"/>
    <w:rsid w:val="00FE3CF6"/>
    <w:rsid w:val="00FE4666"/>
    <w:rsid w:val="00FE53DC"/>
    <w:rsid w:val="00FE6472"/>
    <w:rsid w:val="00FE6988"/>
    <w:rsid w:val="00FE6B7A"/>
    <w:rsid w:val="00FE7B3C"/>
    <w:rsid w:val="00FF0CE7"/>
    <w:rsid w:val="00FF129D"/>
    <w:rsid w:val="00FF170D"/>
    <w:rsid w:val="00FF1C04"/>
    <w:rsid w:val="00FF2F7A"/>
    <w:rsid w:val="00FF3E86"/>
    <w:rsid w:val="00FF5FAB"/>
    <w:rsid w:val="00FF78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C1"/>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02CC1"/>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02CC1"/>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02CC1"/>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02CC1"/>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CC1"/>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02CC1"/>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02CC1"/>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02CC1"/>
    <w:rPr>
      <w:rFonts w:ascii="Times New Roman" w:eastAsia="SimSun" w:hAnsi="Times New Roman" w:cs="Times New Roman"/>
      <w:i/>
      <w:iCs/>
      <w:noProof/>
      <w:sz w:val="20"/>
      <w:szCs w:val="20"/>
      <w:lang w:val="en-US"/>
    </w:rPr>
  </w:style>
  <w:style w:type="paragraph" w:customStyle="1" w:styleId="Affiliation">
    <w:name w:val="Affiliation"/>
    <w:rsid w:val="00E02CC1"/>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E02CC1"/>
    <w:pPr>
      <w:spacing w:line="360" w:lineRule="auto"/>
      <w:ind w:firstLine="289"/>
      <w:jc w:val="both"/>
    </w:pPr>
    <w:rPr>
      <w:spacing w:val="-1"/>
    </w:rPr>
  </w:style>
  <w:style w:type="character" w:customStyle="1" w:styleId="BodyTextChar">
    <w:name w:val="Body Text Char"/>
    <w:basedOn w:val="DefaultParagraphFont"/>
    <w:link w:val="BodyText"/>
    <w:rsid w:val="00E02CC1"/>
    <w:rPr>
      <w:rFonts w:ascii="Times New Roman" w:eastAsia="SimSun" w:hAnsi="Times New Roman" w:cs="Times New Roman"/>
      <w:spacing w:val="-1"/>
      <w:sz w:val="20"/>
      <w:szCs w:val="20"/>
      <w:lang w:val="en-US"/>
    </w:rPr>
  </w:style>
  <w:style w:type="paragraph" w:customStyle="1" w:styleId="tablecolhead">
    <w:name w:val="table col head"/>
    <w:basedOn w:val="Normal"/>
    <w:rsid w:val="00E02CC1"/>
    <w:rPr>
      <w:b/>
      <w:bCs/>
      <w:sz w:val="16"/>
      <w:szCs w:val="16"/>
    </w:rPr>
  </w:style>
  <w:style w:type="paragraph" w:customStyle="1" w:styleId="tablecolsubhead">
    <w:name w:val="table col subhead"/>
    <w:basedOn w:val="tablecolhead"/>
    <w:rsid w:val="00E02CC1"/>
    <w:rPr>
      <w:i/>
      <w:iCs/>
      <w:sz w:val="15"/>
      <w:szCs w:val="15"/>
    </w:rPr>
  </w:style>
  <w:style w:type="paragraph" w:customStyle="1" w:styleId="tablecopy">
    <w:name w:val="table copy"/>
    <w:rsid w:val="00E02CC1"/>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02CC1"/>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E02CC1"/>
    <w:pPr>
      <w:tabs>
        <w:tab w:val="center" w:pos="4513"/>
        <w:tab w:val="right" w:pos="9026"/>
      </w:tabs>
    </w:pPr>
  </w:style>
  <w:style w:type="character" w:customStyle="1" w:styleId="HeaderChar">
    <w:name w:val="Header Char"/>
    <w:basedOn w:val="DefaultParagraphFont"/>
    <w:link w:val="Header"/>
    <w:uiPriority w:val="99"/>
    <w:rsid w:val="00E02CC1"/>
    <w:rPr>
      <w:rFonts w:ascii="Times New Roman" w:eastAsia="SimSun" w:hAnsi="Times New Roman" w:cs="Times New Roman"/>
      <w:sz w:val="20"/>
      <w:szCs w:val="20"/>
      <w:lang w:val="en-US"/>
    </w:rPr>
  </w:style>
  <w:style w:type="paragraph" w:styleId="Footer">
    <w:name w:val="footer"/>
    <w:basedOn w:val="Normal"/>
    <w:link w:val="FooterChar"/>
    <w:uiPriority w:val="99"/>
    <w:rsid w:val="00E02CC1"/>
    <w:pPr>
      <w:tabs>
        <w:tab w:val="center" w:pos="4513"/>
        <w:tab w:val="right" w:pos="9026"/>
      </w:tabs>
    </w:pPr>
  </w:style>
  <w:style w:type="character" w:customStyle="1" w:styleId="FooterChar">
    <w:name w:val="Footer Char"/>
    <w:basedOn w:val="DefaultParagraphFont"/>
    <w:link w:val="Footer"/>
    <w:uiPriority w:val="99"/>
    <w:rsid w:val="00E02CC1"/>
    <w:rPr>
      <w:rFonts w:ascii="Times New Roman" w:eastAsia="SimSun" w:hAnsi="Times New Roman" w:cs="Times New Roman"/>
      <w:sz w:val="20"/>
      <w:szCs w:val="20"/>
      <w:lang w:val="en-US"/>
    </w:rPr>
  </w:style>
  <w:style w:type="paragraph" w:customStyle="1" w:styleId="Stylepapertitle14pt">
    <w:name w:val="Style paper title + 14 pt"/>
    <w:basedOn w:val="Normal"/>
    <w:rsid w:val="00E02CC1"/>
    <w:pPr>
      <w:spacing w:after="120"/>
    </w:pPr>
    <w:rPr>
      <w:rFonts w:eastAsia="MS Mincho"/>
      <w:noProof/>
      <w:sz w:val="24"/>
      <w:szCs w:val="48"/>
    </w:rPr>
  </w:style>
  <w:style w:type="paragraph" w:customStyle="1" w:styleId="StyleAuthorBold">
    <w:name w:val="Style Author + Bold"/>
    <w:basedOn w:val="Normal"/>
    <w:rsid w:val="00E02CC1"/>
    <w:pPr>
      <w:spacing w:before="240" w:after="40"/>
    </w:pPr>
    <w:rPr>
      <w:b/>
      <w:bCs/>
      <w:noProof/>
      <w:sz w:val="22"/>
      <w:szCs w:val="22"/>
    </w:rPr>
  </w:style>
  <w:style w:type="paragraph" w:customStyle="1" w:styleId="Afiliasi">
    <w:name w:val="Afiliasi"/>
    <w:basedOn w:val="Normal"/>
    <w:qFormat/>
    <w:rsid w:val="00E02CC1"/>
    <w:pPr>
      <w:spacing w:before="40" w:after="40"/>
      <w:contextualSpacing/>
    </w:pPr>
    <w:rPr>
      <w:noProof/>
      <w:lang w:val="id-ID"/>
    </w:rPr>
  </w:style>
  <w:style w:type="paragraph" w:customStyle="1" w:styleId="abstrak">
    <w:name w:val="abstrak"/>
    <w:basedOn w:val="BodyText"/>
    <w:qFormat/>
    <w:rsid w:val="00E02CC1"/>
    <w:pPr>
      <w:spacing w:line="240" w:lineRule="auto"/>
      <w:ind w:left="567" w:right="567" w:firstLine="0"/>
    </w:pPr>
    <w:rPr>
      <w:szCs w:val="24"/>
    </w:rPr>
  </w:style>
  <w:style w:type="character" w:styleId="Hyperlink">
    <w:name w:val="Hyperlink"/>
    <w:uiPriority w:val="99"/>
    <w:unhideWhenUsed/>
    <w:rsid w:val="00E02CC1"/>
    <w:rPr>
      <w:color w:val="0000FF"/>
      <w:u w:val="single"/>
    </w:rPr>
  </w:style>
  <w:style w:type="paragraph" w:customStyle="1" w:styleId="DaftarPustaka">
    <w:name w:val="Daftar Pustaka"/>
    <w:basedOn w:val="Title"/>
    <w:qFormat/>
    <w:rsid w:val="00E02CC1"/>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02CC1"/>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02CC1"/>
    <w:rPr>
      <w:rFonts w:ascii="Calibri" w:eastAsia="Times New Roman" w:hAnsi="Calibri" w:cs="Times New Roman"/>
      <w:sz w:val="20"/>
      <w:szCs w:val="20"/>
      <w:lang w:val="en-US"/>
    </w:rPr>
  </w:style>
  <w:style w:type="character" w:styleId="FootnoteReference">
    <w:name w:val="footnote reference"/>
    <w:uiPriority w:val="99"/>
    <w:unhideWhenUsed/>
    <w:rsid w:val="00E02CC1"/>
    <w:rPr>
      <w:rFonts w:cs="Times New Roman"/>
      <w:vertAlign w:val="superscript"/>
    </w:rPr>
  </w:style>
  <w:style w:type="paragraph" w:styleId="Title">
    <w:name w:val="Title"/>
    <w:basedOn w:val="Normal"/>
    <w:next w:val="Normal"/>
    <w:link w:val="TitleChar"/>
    <w:uiPriority w:val="10"/>
    <w:qFormat/>
    <w:rsid w:val="00E02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CC1"/>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E02CC1"/>
    <w:pPr>
      <w:spacing w:after="200" w:line="276" w:lineRule="auto"/>
      <w:ind w:left="720"/>
      <w:contextualSpacing/>
      <w:jc w:val="left"/>
    </w:pPr>
    <w:rPr>
      <w:rFonts w:ascii="Calibri" w:eastAsia="Calibri" w:hAnsi="Calibri" w:cs="Arial"/>
      <w:sz w:val="22"/>
      <w:szCs w:val="22"/>
      <w:lang w:val="id-ID"/>
    </w:rPr>
  </w:style>
  <w:style w:type="paragraph" w:customStyle="1" w:styleId="Default">
    <w:name w:val="Default"/>
    <w:rsid w:val="00E02CC1"/>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59"/>
    <w:rsid w:val="00AA418A"/>
    <w:pPr>
      <w:spacing w:after="0" w:line="240" w:lineRule="auto"/>
    </w:pPr>
    <w:rPr>
      <w:rFonts w:ascii="Times New Roman" w:eastAsia="Times New Roman" w:hAnsi="Times New Roman" w:cs="Times New Roman"/>
      <w:sz w:val="24"/>
      <w:szCs w:val="24"/>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6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64AE3"/>
    <w:rPr>
      <w:rFonts w:ascii="Courier New" w:eastAsia="Times New Roman" w:hAnsi="Courier New" w:cs="Courier New"/>
      <w:sz w:val="20"/>
      <w:szCs w:val="20"/>
      <w:lang w:val="en-US"/>
    </w:rPr>
  </w:style>
  <w:style w:type="character" w:customStyle="1" w:styleId="tlid-translation">
    <w:name w:val="tlid-translation"/>
    <w:basedOn w:val="DefaultParagraphFont"/>
    <w:rsid w:val="00EC01E3"/>
  </w:style>
  <w:style w:type="paragraph" w:styleId="Subtitle">
    <w:name w:val="Subtitle"/>
    <w:basedOn w:val="Normal"/>
    <w:next w:val="Normal"/>
    <w:link w:val="SubtitleChar"/>
    <w:uiPriority w:val="11"/>
    <w:qFormat/>
    <w:rsid w:val="00A47EF8"/>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lang w:val="id-ID"/>
    </w:rPr>
  </w:style>
  <w:style w:type="character" w:customStyle="1" w:styleId="SubtitleChar">
    <w:name w:val="Subtitle Char"/>
    <w:basedOn w:val="DefaultParagraphFont"/>
    <w:link w:val="Subtitle"/>
    <w:uiPriority w:val="11"/>
    <w:rsid w:val="00A47EF8"/>
    <w:rPr>
      <w:rFonts w:eastAsiaTheme="minorEastAsia"/>
      <w:color w:val="5A5A5A" w:themeColor="text1" w:themeTint="A5"/>
      <w:spacing w:val="15"/>
    </w:rPr>
  </w:style>
  <w:style w:type="character" w:customStyle="1" w:styleId="fullpost">
    <w:name w:val="fullpost"/>
    <w:basedOn w:val="DefaultParagraphFont"/>
    <w:rsid w:val="00F20BAE"/>
  </w:style>
  <w:style w:type="character" w:styleId="CommentReference">
    <w:name w:val="annotation reference"/>
    <w:basedOn w:val="DefaultParagraphFont"/>
    <w:uiPriority w:val="99"/>
    <w:semiHidden/>
    <w:unhideWhenUsed/>
    <w:rsid w:val="005F64BE"/>
    <w:rPr>
      <w:sz w:val="16"/>
      <w:szCs w:val="16"/>
    </w:rPr>
  </w:style>
  <w:style w:type="paragraph" w:styleId="CommentText">
    <w:name w:val="annotation text"/>
    <w:basedOn w:val="Normal"/>
    <w:link w:val="CommentTextChar"/>
    <w:uiPriority w:val="99"/>
    <w:semiHidden/>
    <w:unhideWhenUsed/>
    <w:rsid w:val="005F64BE"/>
  </w:style>
  <w:style w:type="character" w:customStyle="1" w:styleId="CommentTextChar">
    <w:name w:val="Comment Text Char"/>
    <w:basedOn w:val="DefaultParagraphFont"/>
    <w:link w:val="CommentText"/>
    <w:uiPriority w:val="99"/>
    <w:semiHidden/>
    <w:rsid w:val="005F64BE"/>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64BE"/>
    <w:rPr>
      <w:b/>
      <w:bCs/>
    </w:rPr>
  </w:style>
  <w:style w:type="character" w:customStyle="1" w:styleId="CommentSubjectChar">
    <w:name w:val="Comment Subject Char"/>
    <w:basedOn w:val="CommentTextChar"/>
    <w:link w:val="CommentSubject"/>
    <w:uiPriority w:val="99"/>
    <w:semiHidden/>
    <w:rsid w:val="005F64BE"/>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5F64BE"/>
    <w:rPr>
      <w:rFonts w:ascii="Tahoma" w:hAnsi="Tahoma" w:cs="Tahoma"/>
      <w:sz w:val="16"/>
      <w:szCs w:val="16"/>
    </w:rPr>
  </w:style>
  <w:style w:type="character" w:customStyle="1" w:styleId="BalloonTextChar">
    <w:name w:val="Balloon Text Char"/>
    <w:basedOn w:val="DefaultParagraphFont"/>
    <w:link w:val="BalloonText"/>
    <w:uiPriority w:val="99"/>
    <w:semiHidden/>
    <w:rsid w:val="005F64BE"/>
    <w:rPr>
      <w:rFonts w:ascii="Tahoma" w:eastAsia="SimSun" w:hAnsi="Tahoma" w:cs="Tahoma"/>
      <w:sz w:val="16"/>
      <w:szCs w:val="16"/>
      <w:lang w:val="en-US"/>
    </w:rPr>
  </w:style>
  <w:style w:type="paragraph" w:styleId="Revision">
    <w:name w:val="Revision"/>
    <w:hidden/>
    <w:uiPriority w:val="99"/>
    <w:semiHidden/>
    <w:rsid w:val="00466BCF"/>
    <w:pPr>
      <w:spacing w:after="0" w:line="240" w:lineRule="auto"/>
    </w:pPr>
    <w:rPr>
      <w:rFonts w:ascii="Times New Roman" w:eastAsia="SimSu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C1"/>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E02CC1"/>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E02CC1"/>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E02CC1"/>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E02CC1"/>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2CC1"/>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E02CC1"/>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E02CC1"/>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E02CC1"/>
    <w:rPr>
      <w:rFonts w:ascii="Times New Roman" w:eastAsia="SimSun" w:hAnsi="Times New Roman" w:cs="Times New Roman"/>
      <w:i/>
      <w:iCs/>
      <w:noProof/>
      <w:sz w:val="20"/>
      <w:szCs w:val="20"/>
      <w:lang w:val="en-US"/>
    </w:rPr>
  </w:style>
  <w:style w:type="paragraph" w:customStyle="1" w:styleId="Affiliation">
    <w:name w:val="Affiliation"/>
    <w:rsid w:val="00E02CC1"/>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E02CC1"/>
    <w:pPr>
      <w:spacing w:line="360" w:lineRule="auto"/>
      <w:ind w:firstLine="289"/>
      <w:jc w:val="both"/>
    </w:pPr>
    <w:rPr>
      <w:spacing w:val="-1"/>
    </w:rPr>
  </w:style>
  <w:style w:type="character" w:customStyle="1" w:styleId="BodyTextChar">
    <w:name w:val="Body Text Char"/>
    <w:basedOn w:val="DefaultParagraphFont"/>
    <w:link w:val="BodyText"/>
    <w:rsid w:val="00E02CC1"/>
    <w:rPr>
      <w:rFonts w:ascii="Times New Roman" w:eastAsia="SimSun" w:hAnsi="Times New Roman" w:cs="Times New Roman"/>
      <w:spacing w:val="-1"/>
      <w:sz w:val="20"/>
      <w:szCs w:val="20"/>
      <w:lang w:val="en-US"/>
    </w:rPr>
  </w:style>
  <w:style w:type="paragraph" w:customStyle="1" w:styleId="tablecolhead">
    <w:name w:val="table col head"/>
    <w:basedOn w:val="Normal"/>
    <w:rsid w:val="00E02CC1"/>
    <w:rPr>
      <w:b/>
      <w:bCs/>
      <w:sz w:val="16"/>
      <w:szCs w:val="16"/>
    </w:rPr>
  </w:style>
  <w:style w:type="paragraph" w:customStyle="1" w:styleId="tablecolsubhead">
    <w:name w:val="table col subhead"/>
    <w:basedOn w:val="tablecolhead"/>
    <w:rsid w:val="00E02CC1"/>
    <w:rPr>
      <w:i/>
      <w:iCs/>
      <w:sz w:val="15"/>
      <w:szCs w:val="15"/>
    </w:rPr>
  </w:style>
  <w:style w:type="paragraph" w:customStyle="1" w:styleId="tablecopy">
    <w:name w:val="table copy"/>
    <w:rsid w:val="00E02CC1"/>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E02CC1"/>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uiPriority w:val="99"/>
    <w:rsid w:val="00E02CC1"/>
    <w:pPr>
      <w:tabs>
        <w:tab w:val="center" w:pos="4513"/>
        <w:tab w:val="right" w:pos="9026"/>
      </w:tabs>
    </w:pPr>
  </w:style>
  <w:style w:type="character" w:customStyle="1" w:styleId="HeaderChar">
    <w:name w:val="Header Char"/>
    <w:basedOn w:val="DefaultParagraphFont"/>
    <w:link w:val="Header"/>
    <w:uiPriority w:val="99"/>
    <w:rsid w:val="00E02CC1"/>
    <w:rPr>
      <w:rFonts w:ascii="Times New Roman" w:eastAsia="SimSun" w:hAnsi="Times New Roman" w:cs="Times New Roman"/>
      <w:sz w:val="20"/>
      <w:szCs w:val="20"/>
      <w:lang w:val="en-US"/>
    </w:rPr>
  </w:style>
  <w:style w:type="paragraph" w:styleId="Footer">
    <w:name w:val="footer"/>
    <w:basedOn w:val="Normal"/>
    <w:link w:val="FooterChar"/>
    <w:uiPriority w:val="99"/>
    <w:rsid w:val="00E02CC1"/>
    <w:pPr>
      <w:tabs>
        <w:tab w:val="center" w:pos="4513"/>
        <w:tab w:val="right" w:pos="9026"/>
      </w:tabs>
    </w:pPr>
  </w:style>
  <w:style w:type="character" w:customStyle="1" w:styleId="FooterChar">
    <w:name w:val="Footer Char"/>
    <w:basedOn w:val="DefaultParagraphFont"/>
    <w:link w:val="Footer"/>
    <w:uiPriority w:val="99"/>
    <w:rsid w:val="00E02CC1"/>
    <w:rPr>
      <w:rFonts w:ascii="Times New Roman" w:eastAsia="SimSun" w:hAnsi="Times New Roman" w:cs="Times New Roman"/>
      <w:sz w:val="20"/>
      <w:szCs w:val="20"/>
      <w:lang w:val="en-US"/>
    </w:rPr>
  </w:style>
  <w:style w:type="paragraph" w:customStyle="1" w:styleId="Stylepapertitle14pt">
    <w:name w:val="Style paper title + 14 pt"/>
    <w:basedOn w:val="Normal"/>
    <w:rsid w:val="00E02CC1"/>
    <w:pPr>
      <w:spacing w:after="120"/>
    </w:pPr>
    <w:rPr>
      <w:rFonts w:eastAsia="MS Mincho"/>
      <w:noProof/>
      <w:sz w:val="24"/>
      <w:szCs w:val="48"/>
    </w:rPr>
  </w:style>
  <w:style w:type="paragraph" w:customStyle="1" w:styleId="StyleAuthorBold">
    <w:name w:val="Style Author + Bold"/>
    <w:basedOn w:val="Normal"/>
    <w:rsid w:val="00E02CC1"/>
    <w:pPr>
      <w:spacing w:before="240" w:after="40"/>
    </w:pPr>
    <w:rPr>
      <w:b/>
      <w:bCs/>
      <w:noProof/>
      <w:sz w:val="22"/>
      <w:szCs w:val="22"/>
    </w:rPr>
  </w:style>
  <w:style w:type="paragraph" w:customStyle="1" w:styleId="Afiliasi">
    <w:name w:val="Afiliasi"/>
    <w:basedOn w:val="Normal"/>
    <w:qFormat/>
    <w:rsid w:val="00E02CC1"/>
    <w:pPr>
      <w:spacing w:before="40" w:after="40"/>
      <w:contextualSpacing/>
    </w:pPr>
    <w:rPr>
      <w:noProof/>
      <w:lang w:val="id-ID"/>
    </w:rPr>
  </w:style>
  <w:style w:type="paragraph" w:customStyle="1" w:styleId="abstrak">
    <w:name w:val="abstrak"/>
    <w:basedOn w:val="BodyText"/>
    <w:qFormat/>
    <w:rsid w:val="00E02CC1"/>
    <w:pPr>
      <w:spacing w:line="240" w:lineRule="auto"/>
      <w:ind w:left="567" w:right="567" w:firstLine="0"/>
    </w:pPr>
    <w:rPr>
      <w:szCs w:val="24"/>
    </w:rPr>
  </w:style>
  <w:style w:type="character" w:styleId="Hyperlink">
    <w:name w:val="Hyperlink"/>
    <w:uiPriority w:val="99"/>
    <w:unhideWhenUsed/>
    <w:rsid w:val="00E02CC1"/>
    <w:rPr>
      <w:color w:val="0000FF"/>
      <w:u w:val="single"/>
    </w:rPr>
  </w:style>
  <w:style w:type="paragraph" w:customStyle="1" w:styleId="DaftarPustaka">
    <w:name w:val="Daftar Pustaka"/>
    <w:basedOn w:val="Title"/>
    <w:qFormat/>
    <w:rsid w:val="00E02CC1"/>
    <w:pPr>
      <w:pBdr>
        <w:bottom w:val="none" w:sz="0" w:space="0" w:color="auto"/>
      </w:pBdr>
      <w:spacing w:before="120" w:after="120"/>
      <w:ind w:left="284" w:hanging="284"/>
      <w:contextualSpacing w:val="0"/>
      <w:jc w:val="both"/>
    </w:pPr>
    <w:rPr>
      <w:rFonts w:ascii="Times New Roman" w:eastAsia="Times New Roman" w:hAnsi="Times New Roman" w:cs="Times New Roman"/>
      <w:noProof/>
      <w:color w:val="auto"/>
      <w:spacing w:val="0"/>
      <w:kern w:val="0"/>
      <w:sz w:val="20"/>
      <w:szCs w:val="24"/>
    </w:rPr>
  </w:style>
  <w:style w:type="paragraph" w:styleId="FootnoteText">
    <w:name w:val="footnote text"/>
    <w:basedOn w:val="Normal"/>
    <w:link w:val="FootnoteTextChar"/>
    <w:uiPriority w:val="99"/>
    <w:unhideWhenUsed/>
    <w:rsid w:val="00E02CC1"/>
    <w:pPr>
      <w:jc w:val="left"/>
    </w:pPr>
    <w:rPr>
      <w:rFonts w:ascii="Calibri" w:eastAsia="Times New Roman" w:hAnsi="Calibri"/>
    </w:rPr>
  </w:style>
  <w:style w:type="character" w:customStyle="1" w:styleId="FootnoteTextChar">
    <w:name w:val="Footnote Text Char"/>
    <w:basedOn w:val="DefaultParagraphFont"/>
    <w:link w:val="FootnoteText"/>
    <w:uiPriority w:val="99"/>
    <w:rsid w:val="00E02CC1"/>
    <w:rPr>
      <w:rFonts w:ascii="Calibri" w:eastAsia="Times New Roman" w:hAnsi="Calibri" w:cs="Times New Roman"/>
      <w:sz w:val="20"/>
      <w:szCs w:val="20"/>
      <w:lang w:val="en-US"/>
    </w:rPr>
  </w:style>
  <w:style w:type="character" w:styleId="FootnoteReference">
    <w:name w:val="footnote reference"/>
    <w:uiPriority w:val="99"/>
    <w:unhideWhenUsed/>
    <w:rsid w:val="00E02CC1"/>
    <w:rPr>
      <w:rFonts w:cs="Times New Roman"/>
      <w:vertAlign w:val="superscript"/>
    </w:rPr>
  </w:style>
  <w:style w:type="paragraph" w:styleId="Title">
    <w:name w:val="Title"/>
    <w:basedOn w:val="Normal"/>
    <w:next w:val="Normal"/>
    <w:link w:val="TitleChar"/>
    <w:uiPriority w:val="10"/>
    <w:qFormat/>
    <w:rsid w:val="00E02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CC1"/>
    <w:rPr>
      <w:rFonts w:asciiTheme="majorHAnsi" w:eastAsiaTheme="majorEastAsia" w:hAnsiTheme="majorHAnsi" w:cstheme="majorBidi"/>
      <w:color w:val="17365D" w:themeColor="text2" w:themeShade="BF"/>
      <w:spacing w:val="5"/>
      <w:kern w:val="28"/>
      <w:sz w:val="52"/>
      <w:szCs w:val="52"/>
      <w:lang w:val="en-US"/>
    </w:rPr>
  </w:style>
  <w:style w:type="paragraph" w:styleId="ListParagraph">
    <w:name w:val="List Paragraph"/>
    <w:basedOn w:val="Normal"/>
    <w:uiPriority w:val="34"/>
    <w:qFormat/>
    <w:rsid w:val="00E02CC1"/>
    <w:pPr>
      <w:spacing w:after="200" w:line="276" w:lineRule="auto"/>
      <w:ind w:left="720"/>
      <w:contextualSpacing/>
      <w:jc w:val="left"/>
    </w:pPr>
    <w:rPr>
      <w:rFonts w:ascii="Calibri" w:eastAsia="Calibri" w:hAnsi="Calibri" w:cs="Arial"/>
      <w:sz w:val="22"/>
      <w:szCs w:val="22"/>
      <w:lang w:val="id-ID"/>
    </w:rPr>
  </w:style>
  <w:style w:type="paragraph" w:customStyle="1" w:styleId="Default">
    <w:name w:val="Default"/>
    <w:rsid w:val="00E02CC1"/>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59"/>
    <w:rsid w:val="00AA418A"/>
    <w:pPr>
      <w:spacing w:after="0" w:line="240" w:lineRule="auto"/>
    </w:pPr>
    <w:rPr>
      <w:rFonts w:ascii="Times New Roman" w:eastAsia="Times New Roman" w:hAnsi="Times New Roman" w:cs="Times New Roman"/>
      <w:sz w:val="24"/>
      <w:szCs w:val="24"/>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64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F64AE3"/>
    <w:rPr>
      <w:rFonts w:ascii="Courier New" w:eastAsia="Times New Roman" w:hAnsi="Courier New" w:cs="Courier New"/>
      <w:sz w:val="20"/>
      <w:szCs w:val="20"/>
      <w:lang w:val="en-US"/>
    </w:rPr>
  </w:style>
  <w:style w:type="character" w:customStyle="1" w:styleId="tlid-translation">
    <w:name w:val="tlid-translation"/>
    <w:basedOn w:val="DefaultParagraphFont"/>
    <w:rsid w:val="00EC01E3"/>
  </w:style>
  <w:style w:type="paragraph" w:styleId="Subtitle">
    <w:name w:val="Subtitle"/>
    <w:basedOn w:val="Normal"/>
    <w:next w:val="Normal"/>
    <w:link w:val="SubtitleChar"/>
    <w:uiPriority w:val="11"/>
    <w:qFormat/>
    <w:rsid w:val="00A47EF8"/>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lang w:val="id-ID"/>
    </w:rPr>
  </w:style>
  <w:style w:type="character" w:customStyle="1" w:styleId="SubtitleChar">
    <w:name w:val="Subtitle Char"/>
    <w:basedOn w:val="DefaultParagraphFont"/>
    <w:link w:val="Subtitle"/>
    <w:uiPriority w:val="11"/>
    <w:rsid w:val="00A47EF8"/>
    <w:rPr>
      <w:rFonts w:eastAsiaTheme="minorEastAsia"/>
      <w:color w:val="5A5A5A" w:themeColor="text1" w:themeTint="A5"/>
      <w:spacing w:val="15"/>
    </w:rPr>
  </w:style>
  <w:style w:type="character" w:customStyle="1" w:styleId="fullpost">
    <w:name w:val="fullpost"/>
    <w:basedOn w:val="DefaultParagraphFont"/>
    <w:rsid w:val="00F20BAE"/>
  </w:style>
  <w:style w:type="character" w:styleId="CommentReference">
    <w:name w:val="annotation reference"/>
    <w:basedOn w:val="DefaultParagraphFont"/>
    <w:uiPriority w:val="99"/>
    <w:semiHidden/>
    <w:unhideWhenUsed/>
    <w:rsid w:val="005F64BE"/>
    <w:rPr>
      <w:sz w:val="16"/>
      <w:szCs w:val="16"/>
    </w:rPr>
  </w:style>
  <w:style w:type="paragraph" w:styleId="CommentText">
    <w:name w:val="annotation text"/>
    <w:basedOn w:val="Normal"/>
    <w:link w:val="CommentTextChar"/>
    <w:uiPriority w:val="99"/>
    <w:semiHidden/>
    <w:unhideWhenUsed/>
    <w:rsid w:val="005F64BE"/>
  </w:style>
  <w:style w:type="character" w:customStyle="1" w:styleId="CommentTextChar">
    <w:name w:val="Comment Text Char"/>
    <w:basedOn w:val="DefaultParagraphFont"/>
    <w:link w:val="CommentText"/>
    <w:uiPriority w:val="99"/>
    <w:semiHidden/>
    <w:rsid w:val="005F64BE"/>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64BE"/>
    <w:rPr>
      <w:b/>
      <w:bCs/>
    </w:rPr>
  </w:style>
  <w:style w:type="character" w:customStyle="1" w:styleId="CommentSubjectChar">
    <w:name w:val="Comment Subject Char"/>
    <w:basedOn w:val="CommentTextChar"/>
    <w:link w:val="CommentSubject"/>
    <w:uiPriority w:val="99"/>
    <w:semiHidden/>
    <w:rsid w:val="005F64BE"/>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unhideWhenUsed/>
    <w:rsid w:val="005F64BE"/>
    <w:rPr>
      <w:rFonts w:ascii="Tahoma" w:hAnsi="Tahoma" w:cs="Tahoma"/>
      <w:sz w:val="16"/>
      <w:szCs w:val="16"/>
    </w:rPr>
  </w:style>
  <w:style w:type="character" w:customStyle="1" w:styleId="BalloonTextChar">
    <w:name w:val="Balloon Text Char"/>
    <w:basedOn w:val="DefaultParagraphFont"/>
    <w:link w:val="BalloonText"/>
    <w:uiPriority w:val="99"/>
    <w:semiHidden/>
    <w:rsid w:val="005F64BE"/>
    <w:rPr>
      <w:rFonts w:ascii="Tahoma" w:eastAsia="SimSun" w:hAnsi="Tahoma" w:cs="Tahoma"/>
      <w:sz w:val="16"/>
      <w:szCs w:val="16"/>
      <w:lang w:val="en-US"/>
    </w:rPr>
  </w:style>
  <w:style w:type="paragraph" w:styleId="Revision">
    <w:name w:val="Revision"/>
    <w:hidden/>
    <w:uiPriority w:val="99"/>
    <w:semiHidden/>
    <w:rsid w:val="00466BCF"/>
    <w:pPr>
      <w:spacing w:after="0" w:line="240" w:lineRule="auto"/>
    </w:pPr>
    <w:rPr>
      <w:rFonts w:ascii="Times New Roman" w:eastAsia="SimSu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7102">
      <w:bodyDiv w:val="1"/>
      <w:marLeft w:val="0"/>
      <w:marRight w:val="0"/>
      <w:marTop w:val="0"/>
      <w:marBottom w:val="0"/>
      <w:divBdr>
        <w:top w:val="none" w:sz="0" w:space="0" w:color="auto"/>
        <w:left w:val="none" w:sz="0" w:space="0" w:color="auto"/>
        <w:bottom w:val="none" w:sz="0" w:space="0" w:color="auto"/>
        <w:right w:val="none" w:sz="0" w:space="0" w:color="auto"/>
      </w:divBdr>
    </w:div>
    <w:div w:id="291592227">
      <w:bodyDiv w:val="1"/>
      <w:marLeft w:val="0"/>
      <w:marRight w:val="0"/>
      <w:marTop w:val="0"/>
      <w:marBottom w:val="0"/>
      <w:divBdr>
        <w:top w:val="none" w:sz="0" w:space="0" w:color="auto"/>
        <w:left w:val="none" w:sz="0" w:space="0" w:color="auto"/>
        <w:bottom w:val="none" w:sz="0" w:space="0" w:color="auto"/>
        <w:right w:val="none" w:sz="0" w:space="0" w:color="auto"/>
      </w:divBdr>
    </w:div>
    <w:div w:id="358288195">
      <w:bodyDiv w:val="1"/>
      <w:marLeft w:val="0"/>
      <w:marRight w:val="0"/>
      <w:marTop w:val="0"/>
      <w:marBottom w:val="0"/>
      <w:divBdr>
        <w:top w:val="none" w:sz="0" w:space="0" w:color="auto"/>
        <w:left w:val="none" w:sz="0" w:space="0" w:color="auto"/>
        <w:bottom w:val="none" w:sz="0" w:space="0" w:color="auto"/>
        <w:right w:val="none" w:sz="0" w:space="0" w:color="auto"/>
      </w:divBdr>
      <w:divsChild>
        <w:div w:id="2129856316">
          <w:marLeft w:val="0"/>
          <w:marRight w:val="0"/>
          <w:marTop w:val="0"/>
          <w:marBottom w:val="0"/>
          <w:divBdr>
            <w:top w:val="none" w:sz="0" w:space="0" w:color="auto"/>
            <w:left w:val="none" w:sz="0" w:space="0" w:color="auto"/>
            <w:bottom w:val="none" w:sz="0" w:space="0" w:color="auto"/>
            <w:right w:val="none" w:sz="0" w:space="0" w:color="auto"/>
          </w:divBdr>
        </w:div>
      </w:divsChild>
    </w:div>
    <w:div w:id="452286881">
      <w:bodyDiv w:val="1"/>
      <w:marLeft w:val="0"/>
      <w:marRight w:val="0"/>
      <w:marTop w:val="0"/>
      <w:marBottom w:val="0"/>
      <w:divBdr>
        <w:top w:val="none" w:sz="0" w:space="0" w:color="auto"/>
        <w:left w:val="none" w:sz="0" w:space="0" w:color="auto"/>
        <w:bottom w:val="none" w:sz="0" w:space="0" w:color="auto"/>
        <w:right w:val="none" w:sz="0" w:space="0" w:color="auto"/>
      </w:divBdr>
    </w:div>
    <w:div w:id="804736595">
      <w:bodyDiv w:val="1"/>
      <w:marLeft w:val="0"/>
      <w:marRight w:val="0"/>
      <w:marTop w:val="0"/>
      <w:marBottom w:val="0"/>
      <w:divBdr>
        <w:top w:val="none" w:sz="0" w:space="0" w:color="auto"/>
        <w:left w:val="none" w:sz="0" w:space="0" w:color="auto"/>
        <w:bottom w:val="none" w:sz="0" w:space="0" w:color="auto"/>
        <w:right w:val="none" w:sz="0" w:space="0" w:color="auto"/>
      </w:divBdr>
    </w:div>
    <w:div w:id="1071805005">
      <w:bodyDiv w:val="1"/>
      <w:marLeft w:val="0"/>
      <w:marRight w:val="0"/>
      <w:marTop w:val="0"/>
      <w:marBottom w:val="0"/>
      <w:divBdr>
        <w:top w:val="none" w:sz="0" w:space="0" w:color="auto"/>
        <w:left w:val="none" w:sz="0" w:space="0" w:color="auto"/>
        <w:bottom w:val="none" w:sz="0" w:space="0" w:color="auto"/>
        <w:right w:val="none" w:sz="0" w:space="0" w:color="auto"/>
      </w:divBdr>
    </w:div>
    <w:div w:id="1462919759">
      <w:bodyDiv w:val="1"/>
      <w:marLeft w:val="0"/>
      <w:marRight w:val="0"/>
      <w:marTop w:val="0"/>
      <w:marBottom w:val="0"/>
      <w:divBdr>
        <w:top w:val="none" w:sz="0" w:space="0" w:color="auto"/>
        <w:left w:val="none" w:sz="0" w:space="0" w:color="auto"/>
        <w:bottom w:val="none" w:sz="0" w:space="0" w:color="auto"/>
        <w:right w:val="none" w:sz="0" w:space="0" w:color="auto"/>
      </w:divBdr>
      <w:divsChild>
        <w:div w:id="617182505">
          <w:marLeft w:val="0"/>
          <w:marRight w:val="0"/>
          <w:marTop w:val="0"/>
          <w:marBottom w:val="0"/>
          <w:divBdr>
            <w:top w:val="none" w:sz="0" w:space="0" w:color="auto"/>
            <w:left w:val="none" w:sz="0" w:space="0" w:color="auto"/>
            <w:bottom w:val="none" w:sz="0" w:space="0" w:color="auto"/>
            <w:right w:val="none" w:sz="0" w:space="0" w:color="auto"/>
          </w:divBdr>
        </w:div>
      </w:divsChild>
    </w:div>
    <w:div w:id="1505782704">
      <w:bodyDiv w:val="1"/>
      <w:marLeft w:val="0"/>
      <w:marRight w:val="0"/>
      <w:marTop w:val="0"/>
      <w:marBottom w:val="0"/>
      <w:divBdr>
        <w:top w:val="none" w:sz="0" w:space="0" w:color="auto"/>
        <w:left w:val="none" w:sz="0" w:space="0" w:color="auto"/>
        <w:bottom w:val="none" w:sz="0" w:space="0" w:color="auto"/>
        <w:right w:val="none" w:sz="0" w:space="0" w:color="auto"/>
      </w:divBdr>
    </w:div>
    <w:div w:id="1590237314">
      <w:bodyDiv w:val="1"/>
      <w:marLeft w:val="0"/>
      <w:marRight w:val="0"/>
      <w:marTop w:val="0"/>
      <w:marBottom w:val="0"/>
      <w:divBdr>
        <w:top w:val="none" w:sz="0" w:space="0" w:color="auto"/>
        <w:left w:val="none" w:sz="0" w:space="0" w:color="auto"/>
        <w:bottom w:val="none" w:sz="0" w:space="0" w:color="auto"/>
        <w:right w:val="none" w:sz="0" w:space="0" w:color="auto"/>
      </w:divBdr>
    </w:div>
    <w:div w:id="1645937650">
      <w:bodyDiv w:val="1"/>
      <w:marLeft w:val="0"/>
      <w:marRight w:val="0"/>
      <w:marTop w:val="0"/>
      <w:marBottom w:val="0"/>
      <w:divBdr>
        <w:top w:val="none" w:sz="0" w:space="0" w:color="auto"/>
        <w:left w:val="none" w:sz="0" w:space="0" w:color="auto"/>
        <w:bottom w:val="none" w:sz="0" w:space="0" w:color="auto"/>
        <w:right w:val="none" w:sz="0" w:space="0" w:color="auto"/>
      </w:divBdr>
      <w:divsChild>
        <w:div w:id="815148294">
          <w:marLeft w:val="0"/>
          <w:marRight w:val="0"/>
          <w:marTop w:val="0"/>
          <w:marBottom w:val="0"/>
          <w:divBdr>
            <w:top w:val="none" w:sz="0" w:space="0" w:color="auto"/>
            <w:left w:val="none" w:sz="0" w:space="0" w:color="auto"/>
            <w:bottom w:val="none" w:sz="0" w:space="0" w:color="auto"/>
            <w:right w:val="none" w:sz="0" w:space="0" w:color="auto"/>
          </w:divBdr>
        </w:div>
      </w:divsChild>
    </w:div>
    <w:div w:id="1657303023">
      <w:bodyDiv w:val="1"/>
      <w:marLeft w:val="0"/>
      <w:marRight w:val="0"/>
      <w:marTop w:val="0"/>
      <w:marBottom w:val="0"/>
      <w:divBdr>
        <w:top w:val="none" w:sz="0" w:space="0" w:color="auto"/>
        <w:left w:val="none" w:sz="0" w:space="0" w:color="auto"/>
        <w:bottom w:val="none" w:sz="0" w:space="0" w:color="auto"/>
        <w:right w:val="none" w:sz="0" w:space="0" w:color="auto"/>
      </w:divBdr>
      <w:divsChild>
        <w:div w:id="272831562">
          <w:marLeft w:val="0"/>
          <w:marRight w:val="0"/>
          <w:marTop w:val="0"/>
          <w:marBottom w:val="0"/>
          <w:divBdr>
            <w:top w:val="none" w:sz="0" w:space="0" w:color="auto"/>
            <w:left w:val="none" w:sz="0" w:space="0" w:color="auto"/>
            <w:bottom w:val="none" w:sz="0" w:space="0" w:color="auto"/>
            <w:right w:val="none" w:sz="0" w:space="0" w:color="auto"/>
          </w:divBdr>
        </w:div>
      </w:divsChild>
    </w:div>
    <w:div w:id="1712264708">
      <w:bodyDiv w:val="1"/>
      <w:marLeft w:val="0"/>
      <w:marRight w:val="0"/>
      <w:marTop w:val="0"/>
      <w:marBottom w:val="0"/>
      <w:divBdr>
        <w:top w:val="none" w:sz="0" w:space="0" w:color="auto"/>
        <w:left w:val="none" w:sz="0" w:space="0" w:color="auto"/>
        <w:bottom w:val="none" w:sz="0" w:space="0" w:color="auto"/>
        <w:right w:val="none" w:sz="0" w:space="0" w:color="auto"/>
      </w:divBdr>
    </w:div>
    <w:div w:id="194302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niaalhafiza@gmail.com" TargetMode="External"/><Relationship Id="rId4" Type="http://schemas.microsoft.com/office/2007/relationships/stylesWithEffects" Target="stylesWithEffects.xml"/><Relationship Id="rId9" Type="http://schemas.openxmlformats.org/officeDocument/2006/relationships/hyperlink" Target="mailto:saputraedriagus@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E1EF-98E8-4852-AB5A-36606C9F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3834</TotalTime>
  <Pages>11</Pages>
  <Words>6592</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24</cp:revision>
  <cp:lastPrinted>2020-06-13T07:26:00Z</cp:lastPrinted>
  <dcterms:created xsi:type="dcterms:W3CDTF">2020-05-19T16:37:00Z</dcterms:created>
  <dcterms:modified xsi:type="dcterms:W3CDTF">2020-06-25T11:19:00Z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9dbaca6c-94c6-31b4-b5b1-ef9b6ca54453</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